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68547" w14:textId="2F89B9E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11437399">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ith a celebration graphic for Volume 50.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8"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597BBF">
          <w:t>2026</w:t>
        </w:r>
      </w:fldSimple>
      <w:r w:rsidR="00D22CC8" w:rsidRPr="00B85B74">
        <w:t xml:space="preserve"> • Volume </w:t>
      </w:r>
      <w:fldSimple w:instr=" DOCPROPERTY  Vol  \* MERGEFORMAT ">
        <w:r w:rsidR="00597BBF">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A112ED">
          <w:t>28.04.2026</w:t>
        </w:r>
      </w:fldSimple>
      <w:r w:rsidR="00700338">
        <w:t xml:space="preserve"> </w:t>
      </w:r>
      <w:r w:rsidR="00700338" w:rsidRPr="00B85B74">
        <w:t xml:space="preserve">• </w:t>
      </w:r>
      <w:fldSimple w:instr=" DOCPROPERTY  DOI  \* MERGEFORMAT ">
        <w:r w:rsidR="00A112ED">
          <w:t>doi.org/10.33321/cdi.2026.50.002</w:t>
        </w:r>
      </w:fldSimple>
    </w:p>
    <w:p w14:paraId="4AB3BF6C" w14:textId="2FE1055A" w:rsidR="006B16A5" w:rsidRPr="0027388A" w:rsidRDefault="0027388A" w:rsidP="00CE2CC7">
      <w:pPr>
        <w:pStyle w:val="Title"/>
        <w:rPr>
          <w:szCs w:val="56"/>
        </w:rPr>
      </w:pPr>
      <w:r w:rsidRPr="0027388A">
        <w:rPr>
          <w:szCs w:val="56"/>
        </w:rPr>
        <w:t>Surveillance of adverse events following immunisation in Australia, 2023</w:t>
      </w:r>
    </w:p>
    <w:p w14:paraId="6CC368C6" w14:textId="201FEDE8" w:rsidR="00013B65" w:rsidRDefault="0027388A" w:rsidP="00BB3320">
      <w:pPr>
        <w:pStyle w:val="Subtitle"/>
      </w:pPr>
      <w:r w:rsidRPr="0027388A">
        <w:t>Thuy Nguyen, Belinda Jones, Megan Hickie, Kristine Macartney, Nicholas</w:t>
      </w:r>
      <w:r>
        <w:t> </w:t>
      </w:r>
      <w:r w:rsidRPr="0027388A">
        <w:t>Wood, Lucy Deng</w:t>
      </w:r>
      <w:r w:rsidR="00013B65">
        <w:br w:type="page"/>
      </w:r>
    </w:p>
    <w:p w14:paraId="1F976C44"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597BBF">
          <w:t>2026</w:t>
        </w:r>
      </w:fldSimple>
      <w:r w:rsidRPr="0089025E">
        <w:t xml:space="preserve"> Commonwealth of Australia as represented by the </w:t>
      </w:r>
      <w:r w:rsidR="00C722FD">
        <w:t>Australian Centre for Disease Control</w:t>
      </w:r>
    </w:p>
    <w:p w14:paraId="0F213BC1" w14:textId="77777777" w:rsidR="00B52457" w:rsidRPr="0089025E" w:rsidRDefault="00B52457" w:rsidP="00087CC4">
      <w:pPr>
        <w:pStyle w:val="CDICopyright"/>
      </w:pPr>
      <w:r w:rsidRPr="0089025E">
        <w:t>ISSN: 2209-6051 Online</w:t>
      </w:r>
    </w:p>
    <w:p w14:paraId="08FE26CB" w14:textId="77777777" w:rsidR="00B52457" w:rsidRDefault="00B52457" w:rsidP="00087CC4">
      <w:pPr>
        <w:pStyle w:val="CDICopyright"/>
      </w:pPr>
      <w:r w:rsidRPr="0089025E">
        <w:t>This journal is indexed by Index Medicus and Medline.</w:t>
      </w:r>
    </w:p>
    <w:p w14:paraId="1922FEC2" w14:textId="77777777" w:rsidR="00B52457" w:rsidRPr="007F2B27" w:rsidRDefault="00B52457" w:rsidP="00CC3648">
      <w:pPr>
        <w:pStyle w:val="CDICopyrightHeading"/>
      </w:pPr>
      <w:r w:rsidRPr="007F2B27">
        <w:t>Creative Commons Licence</w:t>
      </w:r>
    </w:p>
    <w:p w14:paraId="6E94171D"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4247AE0B" w14:textId="77777777" w:rsidR="00B52457" w:rsidRPr="007F2B27" w:rsidRDefault="00B52457" w:rsidP="00CC3648">
      <w:pPr>
        <w:pStyle w:val="CDICopyrightHeading"/>
      </w:pPr>
      <w:r w:rsidRPr="007F2B27">
        <w:t>Restrictions</w:t>
      </w:r>
    </w:p>
    <w:p w14:paraId="52ECB53C"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5DF1A572"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1A6500C6"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2FDB7729" w14:textId="77777777" w:rsidR="00B52457" w:rsidRPr="00E9313B" w:rsidRDefault="00B52457" w:rsidP="00E9313B">
      <w:pPr>
        <w:pStyle w:val="CDICopyrightBullets"/>
      </w:pPr>
      <w:r w:rsidRPr="00E9313B">
        <w:t xml:space="preserve">any photographs and images; </w:t>
      </w:r>
    </w:p>
    <w:p w14:paraId="11772176" w14:textId="77777777" w:rsidR="00B52457" w:rsidRPr="00E9313B" w:rsidRDefault="00B52457" w:rsidP="00E9313B">
      <w:pPr>
        <w:pStyle w:val="CDICopyrightBullets"/>
      </w:pPr>
      <w:r w:rsidRPr="00E9313B">
        <w:t>any signatures; and</w:t>
      </w:r>
    </w:p>
    <w:p w14:paraId="224B5CDF" w14:textId="77777777" w:rsidR="00B52457" w:rsidRPr="003C23C9" w:rsidRDefault="00B52457" w:rsidP="00E9313B">
      <w:pPr>
        <w:pStyle w:val="CDICopyrightBullets"/>
      </w:pPr>
      <w:r w:rsidRPr="00E9313B">
        <w:t>any</w:t>
      </w:r>
      <w:r w:rsidRPr="003C23C9">
        <w:t xml:space="preserve"> material belonging to third parties.</w:t>
      </w:r>
    </w:p>
    <w:p w14:paraId="4036A8E9" w14:textId="77777777" w:rsidR="00B52457" w:rsidRPr="00CC3648" w:rsidRDefault="00B52457" w:rsidP="00CC3648">
      <w:pPr>
        <w:pStyle w:val="CDICopyrightHeading"/>
      </w:pPr>
      <w:r w:rsidRPr="00CC3648">
        <w:t>Disclaimer</w:t>
      </w:r>
    </w:p>
    <w:p w14:paraId="0BFABA9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2CD481A1" w14:textId="77777777" w:rsidR="00B52457" w:rsidRPr="007F2B27" w:rsidRDefault="00B52457" w:rsidP="00CC3648">
      <w:pPr>
        <w:pStyle w:val="CDICopyrightHeading"/>
      </w:pPr>
      <w:r w:rsidRPr="007F2B27">
        <w:t>Enquiries</w:t>
      </w:r>
    </w:p>
    <w:p w14:paraId="6F7DCA5D"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47C93990" w14:textId="77777777" w:rsidR="00B52457" w:rsidRPr="00A65DFA" w:rsidRDefault="00B52457" w:rsidP="00B52457">
      <w:pPr>
        <w:pStyle w:val="CDIAbout"/>
      </w:pPr>
      <w:bookmarkStart w:id="1" w:name="_Toc190257376"/>
      <w:r>
        <w:t xml:space="preserve">About </w:t>
      </w:r>
      <w:bookmarkEnd w:id="1"/>
      <w:r w:rsidR="0022524E">
        <w:t>CDI</w:t>
      </w:r>
    </w:p>
    <w:p w14:paraId="0DB212D2"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0388BD0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2FC8C555" w14:textId="398111E3" w:rsidR="00B52457" w:rsidRPr="00D8087F" w:rsidRDefault="00B52457" w:rsidP="00D8087F">
      <w:pPr>
        <w:pStyle w:val="CDIAbouttext"/>
      </w:pPr>
      <w:r w:rsidRPr="00D8087F">
        <w:rPr>
          <w:b/>
          <w:bCs/>
        </w:rPr>
        <w:t>Editor</w:t>
      </w:r>
      <w:r w:rsidRPr="00D8087F">
        <w:t xml:space="preserve">: </w:t>
      </w:r>
      <w:r w:rsidR="00A112ED">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44471729"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76504C18"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1842A83"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465F8562" w14:textId="77777777" w:rsidR="00B52457" w:rsidRPr="00B87589" w:rsidRDefault="00B52457" w:rsidP="00B87589">
      <w:pPr>
        <w:pStyle w:val="CDIAbouttext"/>
        <w:rPr>
          <w:b/>
          <w:bCs/>
        </w:rPr>
      </w:pPr>
      <w:r w:rsidRPr="00B87589">
        <w:rPr>
          <w:b/>
          <w:bCs/>
        </w:rPr>
        <w:t>Contact us</w:t>
      </w:r>
    </w:p>
    <w:p w14:paraId="598CD75E" w14:textId="77777777" w:rsidR="00B52457" w:rsidRPr="00087CC4" w:rsidRDefault="00B52457" w:rsidP="00360B3A">
      <w:pPr>
        <w:pStyle w:val="CDIAbouttextLess"/>
      </w:pPr>
      <w:r w:rsidRPr="009572C6">
        <w:t>Communicable Diseases Intelligence</w:t>
      </w:r>
      <w:r w:rsidRPr="00087CC4">
        <w:t xml:space="preserve"> (CDI)</w:t>
      </w:r>
    </w:p>
    <w:p w14:paraId="0B2F237E" w14:textId="77777777" w:rsidR="00B52457" w:rsidRPr="00087CC4" w:rsidRDefault="009572C6" w:rsidP="00360B3A">
      <w:pPr>
        <w:pStyle w:val="CDIAbouttextLess"/>
      </w:pPr>
      <w:r>
        <w:t>Australian Centre for Disease Control</w:t>
      </w:r>
    </w:p>
    <w:p w14:paraId="2A71534B" w14:textId="77777777" w:rsidR="00B52457" w:rsidRPr="0089025E" w:rsidRDefault="00B52457" w:rsidP="00360B3A">
      <w:pPr>
        <w:pStyle w:val="CDIAbouttextLess"/>
      </w:pPr>
      <w:r w:rsidRPr="00087CC4">
        <w:t xml:space="preserve">GPO Box </w:t>
      </w:r>
      <w:r w:rsidR="0010368E">
        <w:t>79</w:t>
      </w:r>
      <w:r w:rsidRPr="00087CC4">
        <w:t>8, CANBERRA</w:t>
      </w:r>
      <w:r w:rsidRPr="0089025E">
        <w:t xml:space="preserve"> ACT 2601</w:t>
      </w:r>
    </w:p>
    <w:p w14:paraId="589538C4"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6FAF8CD8" w14:textId="77777777" w:rsidR="00B52457" w:rsidRPr="0089025E" w:rsidRDefault="00B52457" w:rsidP="00360B3A">
      <w:pPr>
        <w:pStyle w:val="CDIAbouttextLess"/>
      </w:pPr>
      <w:r w:rsidRPr="0089025E">
        <w:t xml:space="preserve">Email: </w:t>
      </w:r>
      <w:hyperlink r:id="rId17" w:history="1">
        <w:r w:rsidR="002368EA">
          <w:rPr>
            <w:rStyle w:val="Hyperlink"/>
          </w:rPr>
          <w:t>cdi.editor@cdc.gov.au</w:t>
        </w:r>
      </w:hyperlink>
    </w:p>
    <w:p w14:paraId="0A2F0293" w14:textId="0BF731CB" w:rsidR="009A4733" w:rsidRPr="009A4733" w:rsidRDefault="00536DD8" w:rsidP="009A4733">
      <w:pPr>
        <w:pStyle w:val="Heading1"/>
        <w:rPr>
          <w:noProof/>
        </w:rPr>
      </w:pPr>
      <w:bookmarkStart w:id="2" w:name="_Toc195609225"/>
      <w:bookmarkStart w:id="3" w:name="_Toc196293548"/>
      <w:bookmarkStart w:id="4" w:name="_Toc196818669"/>
      <w:bookmarkStart w:id="5" w:name="_Toc200548890"/>
      <w:bookmarkStart w:id="6" w:name="_Toc227322658"/>
      <w:bookmarkStart w:id="7" w:name="_Toc195530496"/>
      <w:r>
        <w:lastRenderedPageBreak/>
        <w:t>Contents</w:t>
      </w:r>
      <w:bookmarkEnd w:id="2"/>
      <w:bookmarkEnd w:id="3"/>
      <w:bookmarkEnd w:id="4"/>
      <w:bookmarkEnd w:id="5"/>
      <w:bookmarkEnd w:id="6"/>
      <w:r w:rsidR="005A4E9D">
        <w:rPr>
          <w:bCs/>
          <w:iCs/>
        </w:rPr>
        <w:fldChar w:fldCharType="begin"/>
      </w:r>
      <w:r w:rsidR="005A4E9D">
        <w:instrText xml:space="preserve"> TOC \o "1-1" \h \z \t "Heading 2,2,Heading 2 - no space before,2,Heading 2 - less space before,2,Heading 2 - new page,2" </w:instrText>
      </w:r>
      <w:r w:rsidR="005A4E9D">
        <w:rPr>
          <w:bCs/>
          <w:iCs/>
        </w:rPr>
        <w:fldChar w:fldCharType="separate"/>
      </w:r>
    </w:p>
    <w:p w14:paraId="4882819E" w14:textId="7514684D" w:rsidR="009A4733" w:rsidRPr="00FA2907" w:rsidRDefault="009A4733" w:rsidP="009A4733">
      <w:pPr>
        <w:pStyle w:val="TOC1"/>
        <w:spacing w:before="360"/>
        <w:rPr>
          <w:noProof/>
        </w:rPr>
      </w:pPr>
      <w:hyperlink w:anchor="_Toc227322661" w:history="1">
        <w:r w:rsidRPr="009A5034">
          <w:rPr>
            <w:rStyle w:val="Hyperlink"/>
            <w:noProof/>
          </w:rPr>
          <w:t>Summary</w:t>
        </w:r>
        <w:r>
          <w:rPr>
            <w:noProof/>
            <w:webHidden/>
          </w:rPr>
          <w:tab/>
        </w:r>
        <w:r>
          <w:rPr>
            <w:noProof/>
            <w:webHidden/>
          </w:rPr>
          <w:fldChar w:fldCharType="begin"/>
        </w:r>
        <w:r>
          <w:rPr>
            <w:noProof/>
            <w:webHidden/>
          </w:rPr>
          <w:instrText xml:space="preserve"> PAGEREF _Toc227322661 \h </w:instrText>
        </w:r>
        <w:r>
          <w:rPr>
            <w:noProof/>
            <w:webHidden/>
          </w:rPr>
        </w:r>
        <w:r>
          <w:rPr>
            <w:noProof/>
            <w:webHidden/>
          </w:rPr>
          <w:fldChar w:fldCharType="separate"/>
        </w:r>
        <w:r w:rsidR="00A13084">
          <w:rPr>
            <w:noProof/>
            <w:webHidden/>
          </w:rPr>
          <w:t>6</w:t>
        </w:r>
        <w:r>
          <w:rPr>
            <w:noProof/>
            <w:webHidden/>
          </w:rPr>
          <w:fldChar w:fldCharType="end"/>
        </w:r>
      </w:hyperlink>
    </w:p>
    <w:p w14:paraId="51B3576D" w14:textId="7B562C62" w:rsidR="009A4733" w:rsidRPr="00FA2907" w:rsidRDefault="009A4733">
      <w:pPr>
        <w:pStyle w:val="TOC1"/>
        <w:rPr>
          <w:noProof/>
        </w:rPr>
      </w:pPr>
      <w:hyperlink w:anchor="_Toc227322662" w:history="1">
        <w:r w:rsidRPr="009A5034">
          <w:rPr>
            <w:rStyle w:val="Hyperlink"/>
            <w:noProof/>
          </w:rPr>
          <w:t>Introduction</w:t>
        </w:r>
        <w:r>
          <w:rPr>
            <w:noProof/>
            <w:webHidden/>
          </w:rPr>
          <w:tab/>
        </w:r>
        <w:r>
          <w:rPr>
            <w:noProof/>
            <w:webHidden/>
          </w:rPr>
          <w:fldChar w:fldCharType="begin"/>
        </w:r>
        <w:r>
          <w:rPr>
            <w:noProof/>
            <w:webHidden/>
          </w:rPr>
          <w:instrText xml:space="preserve"> PAGEREF _Toc227322662 \h </w:instrText>
        </w:r>
        <w:r>
          <w:rPr>
            <w:noProof/>
            <w:webHidden/>
          </w:rPr>
        </w:r>
        <w:r>
          <w:rPr>
            <w:noProof/>
            <w:webHidden/>
          </w:rPr>
          <w:fldChar w:fldCharType="separate"/>
        </w:r>
        <w:r w:rsidR="00A13084">
          <w:rPr>
            <w:noProof/>
            <w:webHidden/>
          </w:rPr>
          <w:t>7</w:t>
        </w:r>
        <w:r>
          <w:rPr>
            <w:noProof/>
            <w:webHidden/>
          </w:rPr>
          <w:fldChar w:fldCharType="end"/>
        </w:r>
      </w:hyperlink>
    </w:p>
    <w:p w14:paraId="682DBFF2" w14:textId="53DB2AA5" w:rsidR="009A4733" w:rsidRPr="00FA2907" w:rsidRDefault="009A4733">
      <w:pPr>
        <w:pStyle w:val="TOC1"/>
        <w:rPr>
          <w:noProof/>
        </w:rPr>
      </w:pPr>
      <w:hyperlink w:anchor="_Toc227322663" w:history="1">
        <w:r w:rsidRPr="009A5034">
          <w:rPr>
            <w:rStyle w:val="Hyperlink"/>
            <w:noProof/>
            <w:lang w:val="en-GB"/>
          </w:rPr>
          <w:t>Methods</w:t>
        </w:r>
        <w:r>
          <w:rPr>
            <w:noProof/>
            <w:webHidden/>
          </w:rPr>
          <w:tab/>
        </w:r>
        <w:r>
          <w:rPr>
            <w:noProof/>
            <w:webHidden/>
          </w:rPr>
          <w:fldChar w:fldCharType="begin"/>
        </w:r>
        <w:r>
          <w:rPr>
            <w:noProof/>
            <w:webHidden/>
          </w:rPr>
          <w:instrText xml:space="preserve"> PAGEREF _Toc227322663 \h </w:instrText>
        </w:r>
        <w:r>
          <w:rPr>
            <w:noProof/>
            <w:webHidden/>
          </w:rPr>
        </w:r>
        <w:r>
          <w:rPr>
            <w:noProof/>
            <w:webHidden/>
          </w:rPr>
          <w:fldChar w:fldCharType="separate"/>
        </w:r>
        <w:r w:rsidR="00A13084">
          <w:rPr>
            <w:noProof/>
            <w:webHidden/>
          </w:rPr>
          <w:t>9</w:t>
        </w:r>
        <w:r>
          <w:rPr>
            <w:noProof/>
            <w:webHidden/>
          </w:rPr>
          <w:fldChar w:fldCharType="end"/>
        </w:r>
      </w:hyperlink>
    </w:p>
    <w:p w14:paraId="3E298E77" w14:textId="2AADBE63" w:rsidR="009A4733" w:rsidRPr="00FA2907" w:rsidRDefault="009A4733">
      <w:pPr>
        <w:pStyle w:val="TOC2"/>
        <w:tabs>
          <w:tab w:val="right" w:leader="dot" w:pos="9629"/>
        </w:tabs>
        <w:rPr>
          <w:noProof/>
        </w:rPr>
      </w:pPr>
      <w:hyperlink w:anchor="_Toc227322664" w:history="1">
        <w:r w:rsidRPr="009A5034">
          <w:rPr>
            <w:rStyle w:val="Hyperlink"/>
            <w:noProof/>
            <w:lang w:val="en-GB"/>
          </w:rPr>
          <w:t>AEFI data</w:t>
        </w:r>
        <w:r>
          <w:rPr>
            <w:noProof/>
            <w:webHidden/>
          </w:rPr>
          <w:tab/>
        </w:r>
        <w:r>
          <w:rPr>
            <w:noProof/>
            <w:webHidden/>
          </w:rPr>
          <w:fldChar w:fldCharType="begin"/>
        </w:r>
        <w:r>
          <w:rPr>
            <w:noProof/>
            <w:webHidden/>
          </w:rPr>
          <w:instrText xml:space="preserve"> PAGEREF _Toc227322664 \h </w:instrText>
        </w:r>
        <w:r>
          <w:rPr>
            <w:noProof/>
            <w:webHidden/>
          </w:rPr>
        </w:r>
        <w:r>
          <w:rPr>
            <w:noProof/>
            <w:webHidden/>
          </w:rPr>
          <w:fldChar w:fldCharType="separate"/>
        </w:r>
        <w:r w:rsidR="00A13084">
          <w:rPr>
            <w:noProof/>
            <w:webHidden/>
          </w:rPr>
          <w:t>9</w:t>
        </w:r>
        <w:r>
          <w:rPr>
            <w:noProof/>
            <w:webHidden/>
          </w:rPr>
          <w:fldChar w:fldCharType="end"/>
        </w:r>
      </w:hyperlink>
    </w:p>
    <w:p w14:paraId="5B4B461E" w14:textId="5BAC0595" w:rsidR="009A4733" w:rsidRPr="00FA2907" w:rsidRDefault="009A4733">
      <w:pPr>
        <w:pStyle w:val="TOC2"/>
        <w:tabs>
          <w:tab w:val="right" w:leader="dot" w:pos="9629"/>
        </w:tabs>
        <w:rPr>
          <w:noProof/>
        </w:rPr>
      </w:pPr>
      <w:hyperlink w:anchor="_Toc227322665" w:history="1">
        <w:r w:rsidRPr="009A5034">
          <w:rPr>
            <w:rStyle w:val="Hyperlink"/>
            <w:noProof/>
            <w:lang w:val="en-GB"/>
          </w:rPr>
          <w:t>Serious and non-serious AEFI</w:t>
        </w:r>
        <w:r>
          <w:rPr>
            <w:noProof/>
            <w:webHidden/>
          </w:rPr>
          <w:tab/>
        </w:r>
        <w:r>
          <w:rPr>
            <w:noProof/>
            <w:webHidden/>
          </w:rPr>
          <w:fldChar w:fldCharType="begin"/>
        </w:r>
        <w:r>
          <w:rPr>
            <w:noProof/>
            <w:webHidden/>
          </w:rPr>
          <w:instrText xml:space="preserve"> PAGEREF _Toc227322665 \h </w:instrText>
        </w:r>
        <w:r>
          <w:rPr>
            <w:noProof/>
            <w:webHidden/>
          </w:rPr>
        </w:r>
        <w:r>
          <w:rPr>
            <w:noProof/>
            <w:webHidden/>
          </w:rPr>
          <w:fldChar w:fldCharType="separate"/>
        </w:r>
        <w:r w:rsidR="00A13084">
          <w:rPr>
            <w:noProof/>
            <w:webHidden/>
          </w:rPr>
          <w:t>11</w:t>
        </w:r>
        <w:r>
          <w:rPr>
            <w:noProof/>
            <w:webHidden/>
          </w:rPr>
          <w:fldChar w:fldCharType="end"/>
        </w:r>
      </w:hyperlink>
    </w:p>
    <w:p w14:paraId="71CDD366" w14:textId="1E6BD7AA" w:rsidR="009A4733" w:rsidRPr="00FA2907" w:rsidRDefault="009A4733">
      <w:pPr>
        <w:pStyle w:val="TOC2"/>
        <w:tabs>
          <w:tab w:val="right" w:leader="dot" w:pos="9629"/>
        </w:tabs>
        <w:rPr>
          <w:noProof/>
        </w:rPr>
      </w:pPr>
      <w:hyperlink w:anchor="_Toc227322666" w:history="1">
        <w:r w:rsidRPr="009A5034">
          <w:rPr>
            <w:rStyle w:val="Hyperlink"/>
            <w:noProof/>
            <w:lang w:val="en-GB"/>
          </w:rPr>
          <w:t>Data analysis</w:t>
        </w:r>
        <w:r>
          <w:rPr>
            <w:noProof/>
            <w:webHidden/>
          </w:rPr>
          <w:tab/>
        </w:r>
        <w:r>
          <w:rPr>
            <w:noProof/>
            <w:webHidden/>
          </w:rPr>
          <w:fldChar w:fldCharType="begin"/>
        </w:r>
        <w:r>
          <w:rPr>
            <w:noProof/>
            <w:webHidden/>
          </w:rPr>
          <w:instrText xml:space="preserve"> PAGEREF _Toc227322666 \h </w:instrText>
        </w:r>
        <w:r>
          <w:rPr>
            <w:noProof/>
            <w:webHidden/>
          </w:rPr>
        </w:r>
        <w:r>
          <w:rPr>
            <w:noProof/>
            <w:webHidden/>
          </w:rPr>
          <w:fldChar w:fldCharType="separate"/>
        </w:r>
        <w:r w:rsidR="00A13084">
          <w:rPr>
            <w:noProof/>
            <w:webHidden/>
          </w:rPr>
          <w:t>12</w:t>
        </w:r>
        <w:r>
          <w:rPr>
            <w:noProof/>
            <w:webHidden/>
          </w:rPr>
          <w:fldChar w:fldCharType="end"/>
        </w:r>
      </w:hyperlink>
    </w:p>
    <w:p w14:paraId="0033DC7B" w14:textId="6DC7AD49" w:rsidR="009A4733" w:rsidRPr="00FA2907" w:rsidRDefault="009A4733">
      <w:pPr>
        <w:pStyle w:val="TOC2"/>
        <w:tabs>
          <w:tab w:val="right" w:leader="dot" w:pos="9629"/>
        </w:tabs>
        <w:rPr>
          <w:noProof/>
        </w:rPr>
      </w:pPr>
      <w:hyperlink w:anchor="_Toc227322667" w:history="1">
        <w:r w:rsidRPr="009A5034">
          <w:rPr>
            <w:rStyle w:val="Hyperlink"/>
            <w:noProof/>
            <w:lang w:val="en-GB"/>
          </w:rPr>
          <w:t>Notes on interpretation</w:t>
        </w:r>
        <w:r>
          <w:rPr>
            <w:noProof/>
            <w:webHidden/>
          </w:rPr>
          <w:tab/>
        </w:r>
        <w:r>
          <w:rPr>
            <w:noProof/>
            <w:webHidden/>
          </w:rPr>
          <w:fldChar w:fldCharType="begin"/>
        </w:r>
        <w:r>
          <w:rPr>
            <w:noProof/>
            <w:webHidden/>
          </w:rPr>
          <w:instrText xml:space="preserve"> PAGEREF _Toc227322667 \h </w:instrText>
        </w:r>
        <w:r>
          <w:rPr>
            <w:noProof/>
            <w:webHidden/>
          </w:rPr>
        </w:r>
        <w:r>
          <w:rPr>
            <w:noProof/>
            <w:webHidden/>
          </w:rPr>
          <w:fldChar w:fldCharType="separate"/>
        </w:r>
        <w:r w:rsidR="00A13084">
          <w:rPr>
            <w:noProof/>
            <w:webHidden/>
          </w:rPr>
          <w:t>12</w:t>
        </w:r>
        <w:r>
          <w:rPr>
            <w:noProof/>
            <w:webHidden/>
          </w:rPr>
          <w:fldChar w:fldCharType="end"/>
        </w:r>
      </w:hyperlink>
    </w:p>
    <w:p w14:paraId="609E07DD" w14:textId="331A66FD" w:rsidR="009A4733" w:rsidRPr="00FA2907" w:rsidRDefault="009A4733">
      <w:pPr>
        <w:pStyle w:val="TOC1"/>
        <w:rPr>
          <w:noProof/>
        </w:rPr>
      </w:pPr>
      <w:hyperlink w:anchor="_Toc227322668" w:history="1">
        <w:r w:rsidRPr="009A5034">
          <w:rPr>
            <w:rStyle w:val="Hyperlink"/>
            <w:noProof/>
          </w:rPr>
          <w:t>Results</w:t>
        </w:r>
        <w:r>
          <w:rPr>
            <w:noProof/>
            <w:webHidden/>
          </w:rPr>
          <w:tab/>
        </w:r>
        <w:r>
          <w:rPr>
            <w:noProof/>
            <w:webHidden/>
          </w:rPr>
          <w:fldChar w:fldCharType="begin"/>
        </w:r>
        <w:r>
          <w:rPr>
            <w:noProof/>
            <w:webHidden/>
          </w:rPr>
          <w:instrText xml:space="preserve"> PAGEREF _Toc227322668 \h </w:instrText>
        </w:r>
        <w:r>
          <w:rPr>
            <w:noProof/>
            <w:webHidden/>
          </w:rPr>
        </w:r>
        <w:r>
          <w:rPr>
            <w:noProof/>
            <w:webHidden/>
          </w:rPr>
          <w:fldChar w:fldCharType="separate"/>
        </w:r>
        <w:r w:rsidR="00A13084">
          <w:rPr>
            <w:noProof/>
            <w:webHidden/>
          </w:rPr>
          <w:t>13</w:t>
        </w:r>
        <w:r>
          <w:rPr>
            <w:noProof/>
            <w:webHidden/>
          </w:rPr>
          <w:fldChar w:fldCharType="end"/>
        </w:r>
      </w:hyperlink>
    </w:p>
    <w:p w14:paraId="29A0976F" w14:textId="2B558F81" w:rsidR="009A4733" w:rsidRPr="00FA2907" w:rsidRDefault="009A4733">
      <w:pPr>
        <w:pStyle w:val="TOC2"/>
        <w:tabs>
          <w:tab w:val="right" w:leader="dot" w:pos="9629"/>
        </w:tabs>
        <w:rPr>
          <w:noProof/>
        </w:rPr>
      </w:pPr>
      <w:hyperlink w:anchor="_Toc227322669" w:history="1">
        <w:r w:rsidRPr="009A5034">
          <w:rPr>
            <w:rStyle w:val="Hyperlink"/>
            <w:noProof/>
            <w:lang w:val="en-GB"/>
          </w:rPr>
          <w:t>Reporting rates</w:t>
        </w:r>
        <w:r>
          <w:rPr>
            <w:noProof/>
            <w:webHidden/>
          </w:rPr>
          <w:tab/>
        </w:r>
        <w:r>
          <w:rPr>
            <w:noProof/>
            <w:webHidden/>
          </w:rPr>
          <w:fldChar w:fldCharType="begin"/>
        </w:r>
        <w:r>
          <w:rPr>
            <w:noProof/>
            <w:webHidden/>
          </w:rPr>
          <w:instrText xml:space="preserve"> PAGEREF _Toc227322669 \h </w:instrText>
        </w:r>
        <w:r>
          <w:rPr>
            <w:noProof/>
            <w:webHidden/>
          </w:rPr>
        </w:r>
        <w:r>
          <w:rPr>
            <w:noProof/>
            <w:webHidden/>
          </w:rPr>
          <w:fldChar w:fldCharType="separate"/>
        </w:r>
        <w:r w:rsidR="00A13084">
          <w:rPr>
            <w:noProof/>
            <w:webHidden/>
          </w:rPr>
          <w:t>13</w:t>
        </w:r>
        <w:r>
          <w:rPr>
            <w:noProof/>
            <w:webHidden/>
          </w:rPr>
          <w:fldChar w:fldCharType="end"/>
        </w:r>
      </w:hyperlink>
    </w:p>
    <w:p w14:paraId="10DE3FA4" w14:textId="5F8AC8ED" w:rsidR="009A4733" w:rsidRPr="00FA2907" w:rsidRDefault="009A4733">
      <w:pPr>
        <w:pStyle w:val="TOC2"/>
        <w:tabs>
          <w:tab w:val="right" w:leader="dot" w:pos="9629"/>
        </w:tabs>
        <w:rPr>
          <w:noProof/>
        </w:rPr>
      </w:pPr>
      <w:hyperlink w:anchor="_Toc227322670" w:history="1">
        <w:r w:rsidRPr="009A5034">
          <w:rPr>
            <w:rStyle w:val="Hyperlink"/>
            <w:noProof/>
            <w:lang w:val="en-GB"/>
          </w:rPr>
          <w:t>Vaccines</w:t>
        </w:r>
        <w:r>
          <w:rPr>
            <w:noProof/>
            <w:webHidden/>
          </w:rPr>
          <w:tab/>
        </w:r>
        <w:r>
          <w:rPr>
            <w:noProof/>
            <w:webHidden/>
          </w:rPr>
          <w:fldChar w:fldCharType="begin"/>
        </w:r>
        <w:r>
          <w:rPr>
            <w:noProof/>
            <w:webHidden/>
          </w:rPr>
          <w:instrText xml:space="preserve"> PAGEREF _Toc227322670 \h </w:instrText>
        </w:r>
        <w:r>
          <w:rPr>
            <w:noProof/>
            <w:webHidden/>
          </w:rPr>
        </w:r>
        <w:r>
          <w:rPr>
            <w:noProof/>
            <w:webHidden/>
          </w:rPr>
          <w:fldChar w:fldCharType="separate"/>
        </w:r>
        <w:r w:rsidR="00A13084">
          <w:rPr>
            <w:noProof/>
            <w:webHidden/>
          </w:rPr>
          <w:t>34</w:t>
        </w:r>
        <w:r>
          <w:rPr>
            <w:noProof/>
            <w:webHidden/>
          </w:rPr>
          <w:fldChar w:fldCharType="end"/>
        </w:r>
      </w:hyperlink>
    </w:p>
    <w:p w14:paraId="393C208A" w14:textId="64699C8C" w:rsidR="009A4733" w:rsidRPr="00FA2907" w:rsidRDefault="009A4733">
      <w:pPr>
        <w:pStyle w:val="TOC2"/>
        <w:tabs>
          <w:tab w:val="right" w:leader="dot" w:pos="9629"/>
        </w:tabs>
        <w:rPr>
          <w:noProof/>
        </w:rPr>
      </w:pPr>
      <w:hyperlink w:anchor="_Toc227322671" w:history="1">
        <w:r w:rsidRPr="009A5034">
          <w:rPr>
            <w:rStyle w:val="Hyperlink"/>
            <w:noProof/>
          </w:rPr>
          <w:t>Adverse events</w:t>
        </w:r>
        <w:r>
          <w:rPr>
            <w:noProof/>
            <w:webHidden/>
          </w:rPr>
          <w:tab/>
        </w:r>
        <w:r>
          <w:rPr>
            <w:noProof/>
            <w:webHidden/>
          </w:rPr>
          <w:fldChar w:fldCharType="begin"/>
        </w:r>
        <w:r>
          <w:rPr>
            <w:noProof/>
            <w:webHidden/>
          </w:rPr>
          <w:instrText xml:space="preserve"> PAGEREF _Toc227322671 \h </w:instrText>
        </w:r>
        <w:r>
          <w:rPr>
            <w:noProof/>
            <w:webHidden/>
          </w:rPr>
        </w:r>
        <w:r>
          <w:rPr>
            <w:noProof/>
            <w:webHidden/>
          </w:rPr>
          <w:fldChar w:fldCharType="separate"/>
        </w:r>
        <w:r w:rsidR="00A13084">
          <w:rPr>
            <w:noProof/>
            <w:webHidden/>
          </w:rPr>
          <w:t>38</w:t>
        </w:r>
        <w:r>
          <w:rPr>
            <w:noProof/>
            <w:webHidden/>
          </w:rPr>
          <w:fldChar w:fldCharType="end"/>
        </w:r>
      </w:hyperlink>
    </w:p>
    <w:p w14:paraId="52B91D2E" w14:textId="7BBDE5C9" w:rsidR="009A4733" w:rsidRPr="00FA2907" w:rsidRDefault="009A4733">
      <w:pPr>
        <w:pStyle w:val="TOC2"/>
        <w:tabs>
          <w:tab w:val="right" w:leader="dot" w:pos="9629"/>
        </w:tabs>
        <w:rPr>
          <w:noProof/>
        </w:rPr>
      </w:pPr>
      <w:hyperlink w:anchor="_Toc227322672" w:history="1">
        <w:r w:rsidRPr="009A5034">
          <w:rPr>
            <w:rStyle w:val="Hyperlink"/>
            <w:noProof/>
          </w:rPr>
          <w:t>Serious adverse events</w:t>
        </w:r>
        <w:r>
          <w:rPr>
            <w:noProof/>
            <w:webHidden/>
          </w:rPr>
          <w:tab/>
        </w:r>
        <w:r>
          <w:rPr>
            <w:noProof/>
            <w:webHidden/>
          </w:rPr>
          <w:fldChar w:fldCharType="begin"/>
        </w:r>
        <w:r>
          <w:rPr>
            <w:noProof/>
            <w:webHidden/>
          </w:rPr>
          <w:instrText xml:space="preserve"> PAGEREF _Toc227322672 \h </w:instrText>
        </w:r>
        <w:r>
          <w:rPr>
            <w:noProof/>
            <w:webHidden/>
          </w:rPr>
        </w:r>
        <w:r>
          <w:rPr>
            <w:noProof/>
            <w:webHidden/>
          </w:rPr>
          <w:fldChar w:fldCharType="separate"/>
        </w:r>
        <w:r w:rsidR="00A13084">
          <w:rPr>
            <w:noProof/>
            <w:webHidden/>
          </w:rPr>
          <w:t>42</w:t>
        </w:r>
        <w:r>
          <w:rPr>
            <w:noProof/>
            <w:webHidden/>
          </w:rPr>
          <w:fldChar w:fldCharType="end"/>
        </w:r>
      </w:hyperlink>
    </w:p>
    <w:p w14:paraId="22A15FC1" w14:textId="510A3FF6" w:rsidR="009A4733" w:rsidRPr="00FA2907" w:rsidRDefault="009A4733">
      <w:pPr>
        <w:pStyle w:val="TOC2"/>
        <w:tabs>
          <w:tab w:val="right" w:leader="dot" w:pos="9629"/>
        </w:tabs>
        <w:rPr>
          <w:noProof/>
        </w:rPr>
      </w:pPr>
      <w:hyperlink w:anchor="_Toc227322673" w:history="1">
        <w:r w:rsidRPr="009A5034">
          <w:rPr>
            <w:rStyle w:val="Hyperlink"/>
            <w:noProof/>
            <w:lang w:val="en-GB"/>
          </w:rPr>
          <w:t>New vaccines</w:t>
        </w:r>
        <w:r>
          <w:rPr>
            <w:noProof/>
            <w:webHidden/>
          </w:rPr>
          <w:tab/>
        </w:r>
        <w:r>
          <w:rPr>
            <w:noProof/>
            <w:webHidden/>
          </w:rPr>
          <w:fldChar w:fldCharType="begin"/>
        </w:r>
        <w:r>
          <w:rPr>
            <w:noProof/>
            <w:webHidden/>
          </w:rPr>
          <w:instrText xml:space="preserve"> PAGEREF _Toc227322673 \h </w:instrText>
        </w:r>
        <w:r>
          <w:rPr>
            <w:noProof/>
            <w:webHidden/>
          </w:rPr>
        </w:r>
        <w:r>
          <w:rPr>
            <w:noProof/>
            <w:webHidden/>
          </w:rPr>
          <w:fldChar w:fldCharType="separate"/>
        </w:r>
        <w:r w:rsidR="00A13084">
          <w:rPr>
            <w:noProof/>
            <w:webHidden/>
          </w:rPr>
          <w:t>43</w:t>
        </w:r>
        <w:r>
          <w:rPr>
            <w:noProof/>
            <w:webHidden/>
          </w:rPr>
          <w:fldChar w:fldCharType="end"/>
        </w:r>
      </w:hyperlink>
    </w:p>
    <w:p w14:paraId="23E33420" w14:textId="45021DB2" w:rsidR="009A4733" w:rsidRPr="00FA2907" w:rsidRDefault="009A4733">
      <w:pPr>
        <w:pStyle w:val="TOC1"/>
        <w:rPr>
          <w:noProof/>
        </w:rPr>
      </w:pPr>
      <w:hyperlink w:anchor="_Toc227322674" w:history="1">
        <w:r w:rsidRPr="009A5034">
          <w:rPr>
            <w:rStyle w:val="Hyperlink"/>
            <w:noProof/>
          </w:rPr>
          <w:t>Discussion</w:t>
        </w:r>
        <w:r>
          <w:rPr>
            <w:noProof/>
            <w:webHidden/>
          </w:rPr>
          <w:tab/>
        </w:r>
        <w:r>
          <w:rPr>
            <w:noProof/>
            <w:webHidden/>
          </w:rPr>
          <w:fldChar w:fldCharType="begin"/>
        </w:r>
        <w:r>
          <w:rPr>
            <w:noProof/>
            <w:webHidden/>
          </w:rPr>
          <w:instrText xml:space="preserve"> PAGEREF _Toc227322674 \h </w:instrText>
        </w:r>
        <w:r>
          <w:rPr>
            <w:noProof/>
            <w:webHidden/>
          </w:rPr>
        </w:r>
        <w:r>
          <w:rPr>
            <w:noProof/>
            <w:webHidden/>
          </w:rPr>
          <w:fldChar w:fldCharType="separate"/>
        </w:r>
        <w:r w:rsidR="00A13084">
          <w:rPr>
            <w:noProof/>
            <w:webHidden/>
          </w:rPr>
          <w:t>49</w:t>
        </w:r>
        <w:r>
          <w:rPr>
            <w:noProof/>
            <w:webHidden/>
          </w:rPr>
          <w:fldChar w:fldCharType="end"/>
        </w:r>
      </w:hyperlink>
    </w:p>
    <w:p w14:paraId="5E536E43" w14:textId="7721F914" w:rsidR="009A4733" w:rsidRPr="00FA2907" w:rsidRDefault="009A4733">
      <w:pPr>
        <w:pStyle w:val="TOC2"/>
        <w:tabs>
          <w:tab w:val="right" w:leader="dot" w:pos="9629"/>
        </w:tabs>
        <w:rPr>
          <w:noProof/>
        </w:rPr>
      </w:pPr>
      <w:hyperlink w:anchor="_Toc227322675" w:history="1">
        <w:r w:rsidRPr="009A5034">
          <w:rPr>
            <w:rStyle w:val="Hyperlink"/>
            <w:noProof/>
            <w:lang w:val="en-GB"/>
          </w:rPr>
          <w:t>Limitations</w:t>
        </w:r>
        <w:r>
          <w:rPr>
            <w:noProof/>
            <w:webHidden/>
          </w:rPr>
          <w:tab/>
        </w:r>
        <w:r>
          <w:rPr>
            <w:noProof/>
            <w:webHidden/>
          </w:rPr>
          <w:fldChar w:fldCharType="begin"/>
        </w:r>
        <w:r>
          <w:rPr>
            <w:noProof/>
            <w:webHidden/>
          </w:rPr>
          <w:instrText xml:space="preserve"> PAGEREF _Toc227322675 \h </w:instrText>
        </w:r>
        <w:r>
          <w:rPr>
            <w:noProof/>
            <w:webHidden/>
          </w:rPr>
        </w:r>
        <w:r>
          <w:rPr>
            <w:noProof/>
            <w:webHidden/>
          </w:rPr>
          <w:fldChar w:fldCharType="separate"/>
        </w:r>
        <w:r w:rsidR="00A13084">
          <w:rPr>
            <w:noProof/>
            <w:webHidden/>
          </w:rPr>
          <w:t>51</w:t>
        </w:r>
        <w:r>
          <w:rPr>
            <w:noProof/>
            <w:webHidden/>
          </w:rPr>
          <w:fldChar w:fldCharType="end"/>
        </w:r>
      </w:hyperlink>
    </w:p>
    <w:p w14:paraId="41B9FAD9" w14:textId="3B4876A8" w:rsidR="009A4733" w:rsidRPr="00FA2907" w:rsidRDefault="009A4733">
      <w:pPr>
        <w:pStyle w:val="TOC1"/>
        <w:rPr>
          <w:noProof/>
        </w:rPr>
      </w:pPr>
      <w:hyperlink w:anchor="_Toc227322676" w:history="1">
        <w:r w:rsidRPr="009A5034">
          <w:rPr>
            <w:rStyle w:val="Hyperlink"/>
            <w:noProof/>
          </w:rPr>
          <w:t>Conclusion</w:t>
        </w:r>
        <w:r>
          <w:rPr>
            <w:noProof/>
            <w:webHidden/>
          </w:rPr>
          <w:tab/>
        </w:r>
        <w:r>
          <w:rPr>
            <w:noProof/>
            <w:webHidden/>
          </w:rPr>
          <w:fldChar w:fldCharType="begin"/>
        </w:r>
        <w:r>
          <w:rPr>
            <w:noProof/>
            <w:webHidden/>
          </w:rPr>
          <w:instrText xml:space="preserve"> PAGEREF _Toc227322676 \h </w:instrText>
        </w:r>
        <w:r>
          <w:rPr>
            <w:noProof/>
            <w:webHidden/>
          </w:rPr>
        </w:r>
        <w:r>
          <w:rPr>
            <w:noProof/>
            <w:webHidden/>
          </w:rPr>
          <w:fldChar w:fldCharType="separate"/>
        </w:r>
        <w:r w:rsidR="00A13084">
          <w:rPr>
            <w:noProof/>
            <w:webHidden/>
          </w:rPr>
          <w:t>52</w:t>
        </w:r>
        <w:r>
          <w:rPr>
            <w:noProof/>
            <w:webHidden/>
          </w:rPr>
          <w:fldChar w:fldCharType="end"/>
        </w:r>
      </w:hyperlink>
    </w:p>
    <w:p w14:paraId="16D93000" w14:textId="36554029" w:rsidR="009A4733" w:rsidRPr="00FA2907" w:rsidRDefault="009A4733">
      <w:pPr>
        <w:pStyle w:val="TOC1"/>
        <w:rPr>
          <w:noProof/>
        </w:rPr>
      </w:pPr>
      <w:hyperlink w:anchor="_Toc227322677" w:history="1">
        <w:r w:rsidRPr="009A5034">
          <w:rPr>
            <w:rStyle w:val="Hyperlink"/>
            <w:noProof/>
          </w:rPr>
          <w:t>Acknowledgments</w:t>
        </w:r>
        <w:r>
          <w:rPr>
            <w:noProof/>
            <w:webHidden/>
          </w:rPr>
          <w:tab/>
        </w:r>
        <w:r>
          <w:rPr>
            <w:noProof/>
            <w:webHidden/>
          </w:rPr>
          <w:fldChar w:fldCharType="begin"/>
        </w:r>
        <w:r>
          <w:rPr>
            <w:noProof/>
            <w:webHidden/>
          </w:rPr>
          <w:instrText xml:space="preserve"> PAGEREF _Toc227322677 \h </w:instrText>
        </w:r>
        <w:r>
          <w:rPr>
            <w:noProof/>
            <w:webHidden/>
          </w:rPr>
        </w:r>
        <w:r>
          <w:rPr>
            <w:noProof/>
            <w:webHidden/>
          </w:rPr>
          <w:fldChar w:fldCharType="separate"/>
        </w:r>
        <w:r w:rsidR="00A13084">
          <w:rPr>
            <w:noProof/>
            <w:webHidden/>
          </w:rPr>
          <w:t>53</w:t>
        </w:r>
        <w:r>
          <w:rPr>
            <w:noProof/>
            <w:webHidden/>
          </w:rPr>
          <w:fldChar w:fldCharType="end"/>
        </w:r>
      </w:hyperlink>
    </w:p>
    <w:p w14:paraId="25132952" w14:textId="139B9D0E" w:rsidR="009A4733" w:rsidRPr="00FA2907" w:rsidRDefault="009A4733">
      <w:pPr>
        <w:pStyle w:val="TOC1"/>
        <w:rPr>
          <w:noProof/>
        </w:rPr>
      </w:pPr>
      <w:hyperlink w:anchor="_Toc227322678" w:history="1">
        <w:r w:rsidRPr="009A5034">
          <w:rPr>
            <w:rStyle w:val="Hyperlink"/>
            <w:noProof/>
          </w:rPr>
          <w:t>Author details</w:t>
        </w:r>
        <w:r>
          <w:rPr>
            <w:noProof/>
            <w:webHidden/>
          </w:rPr>
          <w:tab/>
        </w:r>
        <w:r>
          <w:rPr>
            <w:noProof/>
            <w:webHidden/>
          </w:rPr>
          <w:fldChar w:fldCharType="begin"/>
        </w:r>
        <w:r>
          <w:rPr>
            <w:noProof/>
            <w:webHidden/>
          </w:rPr>
          <w:instrText xml:space="preserve"> PAGEREF _Toc227322678 \h </w:instrText>
        </w:r>
        <w:r>
          <w:rPr>
            <w:noProof/>
            <w:webHidden/>
          </w:rPr>
        </w:r>
        <w:r>
          <w:rPr>
            <w:noProof/>
            <w:webHidden/>
          </w:rPr>
          <w:fldChar w:fldCharType="separate"/>
        </w:r>
        <w:r w:rsidR="00A13084">
          <w:rPr>
            <w:noProof/>
            <w:webHidden/>
          </w:rPr>
          <w:t>54</w:t>
        </w:r>
        <w:r>
          <w:rPr>
            <w:noProof/>
            <w:webHidden/>
          </w:rPr>
          <w:fldChar w:fldCharType="end"/>
        </w:r>
      </w:hyperlink>
    </w:p>
    <w:p w14:paraId="6B2506E7" w14:textId="669E6DDD" w:rsidR="009A4733" w:rsidRPr="00FA2907" w:rsidRDefault="009A4733">
      <w:pPr>
        <w:pStyle w:val="TOC1"/>
        <w:rPr>
          <w:noProof/>
        </w:rPr>
      </w:pPr>
      <w:hyperlink w:anchor="_Toc227322679" w:history="1">
        <w:r w:rsidRPr="009A5034">
          <w:rPr>
            <w:rStyle w:val="Hyperlink"/>
            <w:noProof/>
          </w:rPr>
          <w:t>References</w:t>
        </w:r>
        <w:r>
          <w:rPr>
            <w:noProof/>
            <w:webHidden/>
          </w:rPr>
          <w:tab/>
        </w:r>
        <w:r>
          <w:rPr>
            <w:noProof/>
            <w:webHidden/>
          </w:rPr>
          <w:fldChar w:fldCharType="begin"/>
        </w:r>
        <w:r>
          <w:rPr>
            <w:noProof/>
            <w:webHidden/>
          </w:rPr>
          <w:instrText xml:space="preserve"> PAGEREF _Toc227322679 \h </w:instrText>
        </w:r>
        <w:r>
          <w:rPr>
            <w:noProof/>
            <w:webHidden/>
          </w:rPr>
        </w:r>
        <w:r>
          <w:rPr>
            <w:noProof/>
            <w:webHidden/>
          </w:rPr>
          <w:fldChar w:fldCharType="separate"/>
        </w:r>
        <w:r w:rsidR="00A13084">
          <w:rPr>
            <w:noProof/>
            <w:webHidden/>
          </w:rPr>
          <w:t>55</w:t>
        </w:r>
        <w:r>
          <w:rPr>
            <w:noProof/>
            <w:webHidden/>
          </w:rPr>
          <w:fldChar w:fldCharType="end"/>
        </w:r>
      </w:hyperlink>
    </w:p>
    <w:p w14:paraId="0686BD23" w14:textId="3FE605E8" w:rsidR="009A4733" w:rsidRPr="00FA2907" w:rsidRDefault="009A4733">
      <w:pPr>
        <w:pStyle w:val="TOC1"/>
        <w:rPr>
          <w:noProof/>
        </w:rPr>
      </w:pPr>
      <w:hyperlink w:anchor="_Toc227322680" w:history="1">
        <w:r w:rsidRPr="009A5034">
          <w:rPr>
            <w:rStyle w:val="Hyperlink"/>
            <w:noProof/>
          </w:rPr>
          <w:t>Appendix A: Supplementary material</w:t>
        </w:r>
        <w:r>
          <w:rPr>
            <w:noProof/>
            <w:webHidden/>
          </w:rPr>
          <w:tab/>
        </w:r>
        <w:r>
          <w:rPr>
            <w:noProof/>
            <w:webHidden/>
          </w:rPr>
          <w:fldChar w:fldCharType="begin"/>
        </w:r>
        <w:r>
          <w:rPr>
            <w:noProof/>
            <w:webHidden/>
          </w:rPr>
          <w:instrText xml:space="preserve"> PAGEREF _Toc227322680 \h </w:instrText>
        </w:r>
        <w:r>
          <w:rPr>
            <w:noProof/>
            <w:webHidden/>
          </w:rPr>
        </w:r>
        <w:r>
          <w:rPr>
            <w:noProof/>
            <w:webHidden/>
          </w:rPr>
          <w:fldChar w:fldCharType="separate"/>
        </w:r>
        <w:r w:rsidR="00A13084">
          <w:rPr>
            <w:noProof/>
            <w:webHidden/>
          </w:rPr>
          <w:t>60</w:t>
        </w:r>
        <w:r>
          <w:rPr>
            <w:noProof/>
            <w:webHidden/>
          </w:rPr>
          <w:fldChar w:fldCharType="end"/>
        </w:r>
      </w:hyperlink>
    </w:p>
    <w:p w14:paraId="341971EE" w14:textId="7A12ACDF" w:rsidR="00F216F0" w:rsidRPr="00F216F0" w:rsidRDefault="005A4E9D" w:rsidP="00F216F0">
      <w:r>
        <w:rPr>
          <w:rFonts w:eastAsiaTheme="minorHAnsi" w:cstheme="minorHAnsi"/>
          <w:szCs w:val="24"/>
          <w:lang w:eastAsia="en-US"/>
        </w:rPr>
        <w:fldChar w:fldCharType="end"/>
      </w:r>
    </w:p>
    <w:p w14:paraId="2E91AA54" w14:textId="77777777" w:rsidR="00F216F0" w:rsidRDefault="00F216F0" w:rsidP="0071536A">
      <w:pPr>
        <w:pStyle w:val="Heading2-newpage"/>
      </w:pPr>
      <w:bookmarkStart w:id="8" w:name="_Toc195530497"/>
      <w:bookmarkStart w:id="9" w:name="_Toc195609227"/>
      <w:bookmarkStart w:id="10" w:name="_Toc227322659"/>
      <w:bookmarkStart w:id="11" w:name="_Toc195609226"/>
      <w:r>
        <w:lastRenderedPageBreak/>
        <w:t>List of figures</w:t>
      </w:r>
      <w:bookmarkEnd w:id="8"/>
      <w:bookmarkEnd w:id="9"/>
      <w:bookmarkEnd w:id="10"/>
    </w:p>
    <w:p w14:paraId="3C69A7E8" w14:textId="7990D0EC" w:rsidR="009A4733" w:rsidRDefault="005A4E9D" w:rsidP="009A4733">
      <w:pPr>
        <w:pStyle w:val="TableofFigures"/>
        <w:tabs>
          <w:tab w:val="right" w:leader="dot" w:pos="9629"/>
        </w:tabs>
        <w:spacing w:before="360"/>
        <w:rPr>
          <w:noProof/>
          <w:kern w:val="2"/>
          <w:sz w:val="24"/>
          <w:szCs w:val="24"/>
        </w:rPr>
      </w:pPr>
      <w:r>
        <w:fldChar w:fldCharType="begin"/>
      </w:r>
      <w:r>
        <w:instrText xml:space="preserve"> TOC \h \z \t "CDI Figure - Title" \c </w:instrText>
      </w:r>
      <w:r>
        <w:fldChar w:fldCharType="separate"/>
      </w:r>
      <w:hyperlink w:anchor="_Toc227322681" w:history="1">
        <w:r w:rsidR="009A4733" w:rsidRPr="00F33978">
          <w:rPr>
            <w:rStyle w:val="Hyperlink"/>
            <w:noProof/>
            <w:lang w:val="en-GB"/>
          </w:rPr>
          <w:t>Figure 1: Adverse event following immunisation reports in the Adverse Event Management System database from 2000 to 2023,</w:t>
        </w:r>
        <w:r w:rsidR="009A4733" w:rsidRPr="00F33978">
          <w:rPr>
            <w:rStyle w:val="Hyperlink"/>
            <w:noProof/>
            <w:vertAlign w:val="superscript"/>
            <w:lang w:val="en-GB"/>
          </w:rPr>
          <w:t>a</w:t>
        </w:r>
        <w:r w:rsidR="009A4733" w:rsidRPr="00F33978">
          <w:rPr>
            <w:rStyle w:val="Hyperlink"/>
            <w:noProof/>
            <w:lang w:val="en-GB"/>
          </w:rPr>
          <w:t xml:space="preserve"> Australia, by year</w:t>
        </w:r>
        <w:r w:rsidR="009A4733">
          <w:rPr>
            <w:noProof/>
            <w:webHidden/>
          </w:rPr>
          <w:tab/>
        </w:r>
        <w:r w:rsidR="009A4733">
          <w:rPr>
            <w:noProof/>
            <w:webHidden/>
          </w:rPr>
          <w:fldChar w:fldCharType="begin"/>
        </w:r>
        <w:r w:rsidR="009A4733">
          <w:rPr>
            <w:noProof/>
            <w:webHidden/>
          </w:rPr>
          <w:instrText xml:space="preserve"> PAGEREF _Toc227322681 \h </w:instrText>
        </w:r>
        <w:r w:rsidR="009A4733">
          <w:rPr>
            <w:noProof/>
            <w:webHidden/>
          </w:rPr>
        </w:r>
        <w:r w:rsidR="009A4733">
          <w:rPr>
            <w:noProof/>
            <w:webHidden/>
          </w:rPr>
          <w:fldChar w:fldCharType="separate"/>
        </w:r>
        <w:r w:rsidR="00FA2907">
          <w:rPr>
            <w:noProof/>
            <w:webHidden/>
          </w:rPr>
          <w:t>24</w:t>
        </w:r>
        <w:r w:rsidR="009A4733">
          <w:rPr>
            <w:noProof/>
            <w:webHidden/>
          </w:rPr>
          <w:fldChar w:fldCharType="end"/>
        </w:r>
      </w:hyperlink>
    </w:p>
    <w:p w14:paraId="3C5B3138" w14:textId="46F2DE61" w:rsidR="009A4733" w:rsidRDefault="009A4733">
      <w:pPr>
        <w:pStyle w:val="TableofFigures"/>
        <w:tabs>
          <w:tab w:val="right" w:leader="dot" w:pos="9629"/>
        </w:tabs>
        <w:rPr>
          <w:noProof/>
          <w:kern w:val="2"/>
          <w:sz w:val="24"/>
          <w:szCs w:val="24"/>
        </w:rPr>
      </w:pPr>
      <w:hyperlink w:anchor="_Toc227322682" w:history="1">
        <w:r w:rsidRPr="00F33978">
          <w:rPr>
            <w:rStyle w:val="Hyperlink"/>
            <w:noProof/>
            <w:lang w:val="en-GB"/>
          </w:rPr>
          <w:t>Figure 2: Reporting rates of adverse events following immunisation per 100,000 population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Australia, by year and age group</w:t>
        </w:r>
        <w:r>
          <w:rPr>
            <w:noProof/>
            <w:webHidden/>
          </w:rPr>
          <w:tab/>
        </w:r>
        <w:r>
          <w:rPr>
            <w:noProof/>
            <w:webHidden/>
          </w:rPr>
          <w:fldChar w:fldCharType="begin"/>
        </w:r>
        <w:r>
          <w:rPr>
            <w:noProof/>
            <w:webHidden/>
          </w:rPr>
          <w:instrText xml:space="preserve"> PAGEREF _Toc227322682 \h </w:instrText>
        </w:r>
        <w:r>
          <w:rPr>
            <w:noProof/>
            <w:webHidden/>
          </w:rPr>
        </w:r>
        <w:r>
          <w:rPr>
            <w:noProof/>
            <w:webHidden/>
          </w:rPr>
          <w:fldChar w:fldCharType="separate"/>
        </w:r>
        <w:r w:rsidR="00FA2907">
          <w:rPr>
            <w:noProof/>
            <w:webHidden/>
          </w:rPr>
          <w:t>26</w:t>
        </w:r>
        <w:r>
          <w:rPr>
            <w:noProof/>
            <w:webHidden/>
          </w:rPr>
          <w:fldChar w:fldCharType="end"/>
        </w:r>
      </w:hyperlink>
    </w:p>
    <w:p w14:paraId="117C0531" w14:textId="269ED7D0" w:rsidR="009A4733" w:rsidRDefault="009A4733">
      <w:pPr>
        <w:pStyle w:val="TableofFigures"/>
        <w:tabs>
          <w:tab w:val="right" w:leader="dot" w:pos="9629"/>
        </w:tabs>
        <w:rPr>
          <w:noProof/>
          <w:kern w:val="2"/>
          <w:sz w:val="24"/>
          <w:szCs w:val="24"/>
        </w:rPr>
      </w:pPr>
      <w:hyperlink w:anchor="_Toc227322683" w:history="1">
        <w:r w:rsidRPr="00F33978">
          <w:rPr>
            <w:rStyle w:val="Hyperlink"/>
            <w:noProof/>
            <w:lang w:val="en-GB"/>
          </w:rPr>
          <w:t>Figure 3: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vaccines with first National Immunisation Program (NIP)-funded primary dose administered at under 6 months of age</w:t>
        </w:r>
        <w:r>
          <w:rPr>
            <w:noProof/>
            <w:webHidden/>
          </w:rPr>
          <w:tab/>
        </w:r>
        <w:r>
          <w:rPr>
            <w:noProof/>
            <w:webHidden/>
          </w:rPr>
          <w:fldChar w:fldCharType="begin"/>
        </w:r>
        <w:r>
          <w:rPr>
            <w:noProof/>
            <w:webHidden/>
          </w:rPr>
          <w:instrText xml:space="preserve"> PAGEREF _Toc227322683 \h </w:instrText>
        </w:r>
        <w:r>
          <w:rPr>
            <w:noProof/>
            <w:webHidden/>
          </w:rPr>
        </w:r>
        <w:r>
          <w:rPr>
            <w:noProof/>
            <w:webHidden/>
          </w:rPr>
          <w:fldChar w:fldCharType="separate"/>
        </w:r>
        <w:r w:rsidR="00FA2907">
          <w:rPr>
            <w:noProof/>
            <w:webHidden/>
          </w:rPr>
          <w:t>27</w:t>
        </w:r>
        <w:r>
          <w:rPr>
            <w:noProof/>
            <w:webHidden/>
          </w:rPr>
          <w:fldChar w:fldCharType="end"/>
        </w:r>
      </w:hyperlink>
    </w:p>
    <w:p w14:paraId="5DDFE617" w14:textId="7A3B407C" w:rsidR="009A4733" w:rsidRDefault="009A4733">
      <w:pPr>
        <w:pStyle w:val="TableofFigures"/>
        <w:tabs>
          <w:tab w:val="right" w:leader="dot" w:pos="9629"/>
        </w:tabs>
        <w:rPr>
          <w:noProof/>
          <w:kern w:val="2"/>
          <w:sz w:val="24"/>
          <w:szCs w:val="24"/>
        </w:rPr>
      </w:pPr>
      <w:hyperlink w:anchor="_Toc227322684" w:history="1">
        <w:r w:rsidRPr="00F33978">
          <w:rPr>
            <w:rStyle w:val="Hyperlink"/>
            <w:noProof/>
            <w:lang w:val="en-GB"/>
          </w:rPr>
          <w:t>Figure 4: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vaccines with first NIP-funded primary dose administered at or above 6 months of age</w:t>
        </w:r>
        <w:r>
          <w:rPr>
            <w:noProof/>
            <w:webHidden/>
          </w:rPr>
          <w:tab/>
        </w:r>
        <w:r>
          <w:rPr>
            <w:noProof/>
            <w:webHidden/>
          </w:rPr>
          <w:fldChar w:fldCharType="begin"/>
        </w:r>
        <w:r>
          <w:rPr>
            <w:noProof/>
            <w:webHidden/>
          </w:rPr>
          <w:instrText xml:space="preserve"> PAGEREF _Toc227322684 \h </w:instrText>
        </w:r>
        <w:r>
          <w:rPr>
            <w:noProof/>
            <w:webHidden/>
          </w:rPr>
        </w:r>
        <w:r>
          <w:rPr>
            <w:noProof/>
            <w:webHidden/>
          </w:rPr>
          <w:fldChar w:fldCharType="separate"/>
        </w:r>
        <w:r w:rsidR="00FA2907">
          <w:rPr>
            <w:noProof/>
            <w:webHidden/>
          </w:rPr>
          <w:t>28</w:t>
        </w:r>
        <w:r>
          <w:rPr>
            <w:noProof/>
            <w:webHidden/>
          </w:rPr>
          <w:fldChar w:fldCharType="end"/>
        </w:r>
      </w:hyperlink>
    </w:p>
    <w:p w14:paraId="718AF085" w14:textId="007C35D4" w:rsidR="009A4733" w:rsidRDefault="009A4733">
      <w:pPr>
        <w:pStyle w:val="TableofFigures"/>
        <w:tabs>
          <w:tab w:val="right" w:leader="dot" w:pos="9629"/>
        </w:tabs>
        <w:rPr>
          <w:noProof/>
          <w:kern w:val="2"/>
          <w:sz w:val="24"/>
          <w:szCs w:val="24"/>
        </w:rPr>
      </w:pPr>
      <w:hyperlink w:anchor="_Toc227322685" w:history="1">
        <w:r w:rsidRPr="00F33978">
          <w:rPr>
            <w:rStyle w:val="Hyperlink"/>
            <w:noProof/>
            <w:lang w:val="en-GB"/>
          </w:rPr>
          <w:t>Figure 5: Adverse event following immunisation (AEFI) reports for children aged &lt; 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w:t>
        </w:r>
        <w:r w:rsidRPr="00F33978">
          <w:rPr>
            <w:rStyle w:val="Hyperlink"/>
            <w:noProof/>
            <w:vertAlign w:val="superscript"/>
            <w:lang w:val="en-GB"/>
          </w:rPr>
          <w:t>b,c,d</w:t>
        </w:r>
        <w:r w:rsidRPr="00F33978">
          <w:rPr>
            <w:rStyle w:val="Hyperlink"/>
            <w:noProof/>
            <w:lang w:val="en-GB"/>
          </w:rPr>
          <w:t xml:space="preserve"> by year and vaccine, Australia, showing (a) vaccines funded under NIP for specific population subgroups only; and (b) influenza vaccines</w:t>
        </w:r>
        <w:r>
          <w:rPr>
            <w:noProof/>
            <w:webHidden/>
          </w:rPr>
          <w:tab/>
        </w:r>
        <w:r>
          <w:rPr>
            <w:noProof/>
            <w:webHidden/>
          </w:rPr>
          <w:fldChar w:fldCharType="begin"/>
        </w:r>
        <w:r>
          <w:rPr>
            <w:noProof/>
            <w:webHidden/>
          </w:rPr>
          <w:instrText xml:space="preserve"> PAGEREF _Toc227322685 \h </w:instrText>
        </w:r>
        <w:r>
          <w:rPr>
            <w:noProof/>
            <w:webHidden/>
          </w:rPr>
        </w:r>
        <w:r>
          <w:rPr>
            <w:noProof/>
            <w:webHidden/>
          </w:rPr>
          <w:fldChar w:fldCharType="separate"/>
        </w:r>
        <w:r w:rsidR="00FA2907">
          <w:rPr>
            <w:noProof/>
            <w:webHidden/>
          </w:rPr>
          <w:t>29</w:t>
        </w:r>
        <w:r>
          <w:rPr>
            <w:noProof/>
            <w:webHidden/>
          </w:rPr>
          <w:fldChar w:fldCharType="end"/>
        </w:r>
      </w:hyperlink>
    </w:p>
    <w:p w14:paraId="7A3A1B4B" w14:textId="187C3BB8" w:rsidR="009A4733" w:rsidRDefault="009A4733">
      <w:pPr>
        <w:pStyle w:val="TableofFigures"/>
        <w:tabs>
          <w:tab w:val="right" w:leader="dot" w:pos="9629"/>
        </w:tabs>
        <w:rPr>
          <w:noProof/>
          <w:kern w:val="2"/>
          <w:sz w:val="24"/>
          <w:szCs w:val="24"/>
        </w:rPr>
      </w:pPr>
      <w:hyperlink w:anchor="_Toc227322686" w:history="1">
        <w:r w:rsidRPr="00F33978">
          <w:rPr>
            <w:rStyle w:val="Hyperlink"/>
            <w:noProof/>
            <w:lang w:val="en-GB"/>
          </w:rPr>
          <w:t>Figure 6: Adverse event following immunisation (AEFI) reports for people aged 5 to 11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_Toc227322686 \h </w:instrText>
        </w:r>
        <w:r>
          <w:rPr>
            <w:noProof/>
            <w:webHidden/>
          </w:rPr>
        </w:r>
        <w:r>
          <w:rPr>
            <w:noProof/>
            <w:webHidden/>
          </w:rPr>
          <w:fldChar w:fldCharType="separate"/>
        </w:r>
        <w:r w:rsidR="00FA2907">
          <w:rPr>
            <w:noProof/>
            <w:webHidden/>
          </w:rPr>
          <w:t>30</w:t>
        </w:r>
        <w:r>
          <w:rPr>
            <w:noProof/>
            <w:webHidden/>
          </w:rPr>
          <w:fldChar w:fldCharType="end"/>
        </w:r>
      </w:hyperlink>
    </w:p>
    <w:p w14:paraId="22360B8D" w14:textId="514082A0" w:rsidR="009A4733" w:rsidRDefault="009A4733">
      <w:pPr>
        <w:pStyle w:val="TableofFigures"/>
        <w:tabs>
          <w:tab w:val="right" w:leader="dot" w:pos="9629"/>
        </w:tabs>
        <w:rPr>
          <w:noProof/>
          <w:kern w:val="2"/>
          <w:sz w:val="24"/>
          <w:szCs w:val="24"/>
        </w:rPr>
      </w:pPr>
      <w:hyperlink w:anchor="_Toc227322687" w:history="1">
        <w:r w:rsidRPr="00F33978">
          <w:rPr>
            <w:rStyle w:val="Hyperlink"/>
            <w:noProof/>
            <w:lang w:val="en-GB"/>
          </w:rPr>
          <w:t>Figure 7: Adverse event following immunisation (AEFI) reports for people aged 12 to 17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_Toc227322687 \h </w:instrText>
        </w:r>
        <w:r>
          <w:rPr>
            <w:noProof/>
            <w:webHidden/>
          </w:rPr>
        </w:r>
        <w:r>
          <w:rPr>
            <w:noProof/>
            <w:webHidden/>
          </w:rPr>
          <w:fldChar w:fldCharType="separate"/>
        </w:r>
        <w:r w:rsidR="00FA2907">
          <w:rPr>
            <w:noProof/>
            <w:webHidden/>
          </w:rPr>
          <w:t>31</w:t>
        </w:r>
        <w:r>
          <w:rPr>
            <w:noProof/>
            <w:webHidden/>
          </w:rPr>
          <w:fldChar w:fldCharType="end"/>
        </w:r>
      </w:hyperlink>
    </w:p>
    <w:p w14:paraId="0E65EB14" w14:textId="20C05366" w:rsidR="009A4733" w:rsidRDefault="009A4733">
      <w:pPr>
        <w:pStyle w:val="TableofFigures"/>
        <w:tabs>
          <w:tab w:val="right" w:leader="dot" w:pos="9629"/>
        </w:tabs>
        <w:rPr>
          <w:noProof/>
          <w:kern w:val="2"/>
          <w:sz w:val="24"/>
          <w:szCs w:val="24"/>
        </w:rPr>
      </w:pPr>
      <w:hyperlink w:anchor="_Toc227322688" w:history="1">
        <w:r w:rsidRPr="00F33978">
          <w:rPr>
            <w:rStyle w:val="Hyperlink"/>
            <w:noProof/>
            <w:lang w:val="en-GB"/>
          </w:rPr>
          <w:t>Figure 8: Adverse event following immunisation (AEFI) reports for people aged 18 to 64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_Toc227322688 \h </w:instrText>
        </w:r>
        <w:r>
          <w:rPr>
            <w:noProof/>
            <w:webHidden/>
          </w:rPr>
        </w:r>
        <w:r>
          <w:rPr>
            <w:noProof/>
            <w:webHidden/>
          </w:rPr>
          <w:fldChar w:fldCharType="separate"/>
        </w:r>
        <w:r w:rsidR="00FA2907">
          <w:rPr>
            <w:noProof/>
            <w:webHidden/>
          </w:rPr>
          <w:t>32</w:t>
        </w:r>
        <w:r>
          <w:rPr>
            <w:noProof/>
            <w:webHidden/>
          </w:rPr>
          <w:fldChar w:fldCharType="end"/>
        </w:r>
      </w:hyperlink>
    </w:p>
    <w:p w14:paraId="76F82359" w14:textId="66CD5EBF" w:rsidR="009A4733" w:rsidRDefault="009A4733">
      <w:pPr>
        <w:pStyle w:val="TableofFigures"/>
        <w:tabs>
          <w:tab w:val="right" w:leader="dot" w:pos="9629"/>
        </w:tabs>
        <w:rPr>
          <w:noProof/>
          <w:kern w:val="2"/>
          <w:sz w:val="24"/>
          <w:szCs w:val="24"/>
        </w:rPr>
      </w:pPr>
      <w:hyperlink w:anchor="_Toc227322689" w:history="1">
        <w:r w:rsidRPr="00F33978">
          <w:rPr>
            <w:rStyle w:val="Hyperlink"/>
            <w:noProof/>
            <w:lang w:val="en-GB"/>
          </w:rPr>
          <w:t>Figure 9: Adverse event following immunisation (AEFI) reports for people aged 65+ years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for selected vaccines only,</w:t>
        </w:r>
        <w:r w:rsidRPr="00F33978">
          <w:rPr>
            <w:rStyle w:val="Hyperlink"/>
            <w:noProof/>
            <w:vertAlign w:val="superscript"/>
            <w:lang w:val="en-GB"/>
          </w:rPr>
          <w:t>b,c,d</w:t>
        </w:r>
        <w:r w:rsidRPr="00F33978">
          <w:rPr>
            <w:rStyle w:val="Hyperlink"/>
            <w:noProof/>
            <w:lang w:val="en-GB"/>
          </w:rPr>
          <w:t xml:space="preserve"> by year and vaccine, Australia</w:t>
        </w:r>
        <w:r>
          <w:rPr>
            <w:noProof/>
            <w:webHidden/>
          </w:rPr>
          <w:tab/>
        </w:r>
        <w:r>
          <w:rPr>
            <w:noProof/>
            <w:webHidden/>
          </w:rPr>
          <w:fldChar w:fldCharType="begin"/>
        </w:r>
        <w:r>
          <w:rPr>
            <w:noProof/>
            <w:webHidden/>
          </w:rPr>
          <w:instrText xml:space="preserve"> PAGEREF _Toc227322689 \h </w:instrText>
        </w:r>
        <w:r>
          <w:rPr>
            <w:noProof/>
            <w:webHidden/>
          </w:rPr>
        </w:r>
        <w:r>
          <w:rPr>
            <w:noProof/>
            <w:webHidden/>
          </w:rPr>
          <w:fldChar w:fldCharType="separate"/>
        </w:r>
        <w:r w:rsidR="00FA2907">
          <w:rPr>
            <w:noProof/>
            <w:webHidden/>
          </w:rPr>
          <w:t>33</w:t>
        </w:r>
        <w:r>
          <w:rPr>
            <w:noProof/>
            <w:webHidden/>
          </w:rPr>
          <w:fldChar w:fldCharType="end"/>
        </w:r>
      </w:hyperlink>
    </w:p>
    <w:p w14:paraId="2870F94E" w14:textId="30F01D99" w:rsidR="009A4733" w:rsidRDefault="009A4733">
      <w:pPr>
        <w:pStyle w:val="TableofFigures"/>
        <w:tabs>
          <w:tab w:val="right" w:leader="dot" w:pos="9629"/>
        </w:tabs>
        <w:rPr>
          <w:noProof/>
          <w:kern w:val="2"/>
          <w:sz w:val="24"/>
          <w:szCs w:val="24"/>
        </w:rPr>
      </w:pPr>
      <w:hyperlink w:anchor="_Toc227322690" w:history="1">
        <w:r w:rsidRPr="00F33978">
          <w:rPr>
            <w:rStyle w:val="Hyperlink"/>
            <w:noProof/>
            <w:lang w:val="en-GB"/>
          </w:rPr>
          <w:t>Figure A.1: Reporting rates of adverse events following immunisation (AEFI) per 100,000 population in the Adverse Event Management System database from 2000 to 2023,</w:t>
        </w:r>
        <w:r w:rsidRPr="00F33978">
          <w:rPr>
            <w:rStyle w:val="Hyperlink"/>
            <w:noProof/>
            <w:vertAlign w:val="superscript"/>
            <w:lang w:val="en-GB"/>
          </w:rPr>
          <w:t>a</w:t>
        </w:r>
        <w:r w:rsidRPr="00F33978">
          <w:rPr>
            <w:rStyle w:val="Hyperlink"/>
            <w:noProof/>
            <w:lang w:val="en-GB"/>
          </w:rPr>
          <w:t xml:space="preserve"> by year and reporter type, Australia</w:t>
        </w:r>
        <w:r>
          <w:rPr>
            <w:noProof/>
            <w:webHidden/>
          </w:rPr>
          <w:tab/>
        </w:r>
        <w:r>
          <w:rPr>
            <w:noProof/>
            <w:webHidden/>
          </w:rPr>
          <w:fldChar w:fldCharType="begin"/>
        </w:r>
        <w:r>
          <w:rPr>
            <w:noProof/>
            <w:webHidden/>
          </w:rPr>
          <w:instrText xml:space="preserve"> PAGEREF _Toc227322690 \h </w:instrText>
        </w:r>
        <w:r>
          <w:rPr>
            <w:noProof/>
            <w:webHidden/>
          </w:rPr>
        </w:r>
        <w:r>
          <w:rPr>
            <w:noProof/>
            <w:webHidden/>
          </w:rPr>
          <w:fldChar w:fldCharType="separate"/>
        </w:r>
        <w:r w:rsidR="00FA2907">
          <w:rPr>
            <w:noProof/>
            <w:webHidden/>
          </w:rPr>
          <w:t>77</w:t>
        </w:r>
        <w:r>
          <w:rPr>
            <w:noProof/>
            <w:webHidden/>
          </w:rPr>
          <w:fldChar w:fldCharType="end"/>
        </w:r>
      </w:hyperlink>
    </w:p>
    <w:p w14:paraId="274F2778" w14:textId="1118F570" w:rsidR="00F216F0" w:rsidRDefault="005A4E9D" w:rsidP="00F216F0">
      <w:r>
        <w:fldChar w:fldCharType="end"/>
      </w:r>
    </w:p>
    <w:p w14:paraId="6DDF9F81" w14:textId="77777777" w:rsidR="00144F10" w:rsidRDefault="00FE3ED6" w:rsidP="0071536A">
      <w:pPr>
        <w:pStyle w:val="Heading2-newpage"/>
      </w:pPr>
      <w:bookmarkStart w:id="12" w:name="_Toc227322660"/>
      <w:r>
        <w:lastRenderedPageBreak/>
        <w:t xml:space="preserve">List of </w:t>
      </w:r>
      <w:r w:rsidR="00F216F0">
        <w:t>t</w:t>
      </w:r>
      <w:r w:rsidR="00144F10">
        <w:t>ables</w:t>
      </w:r>
      <w:bookmarkEnd w:id="7"/>
      <w:bookmarkEnd w:id="11"/>
      <w:bookmarkEnd w:id="12"/>
    </w:p>
    <w:p w14:paraId="694B3B48" w14:textId="12316244" w:rsidR="00A13084"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27582566" w:history="1">
        <w:r w:rsidR="00A13084" w:rsidRPr="00BD258B">
          <w:rPr>
            <w:rStyle w:val="Hyperlink"/>
            <w:noProof/>
            <w:lang w:val="en-GB"/>
          </w:rPr>
          <w:t>Table 1.1: Vaccines listed as ‘suspect’ in reports of adverse events following immunisation (AEFI) in the Adverse Event Management System database in 2023, Australia, for the &lt; 5 years age group</w:t>
        </w:r>
        <w:r w:rsidR="00A13084">
          <w:rPr>
            <w:noProof/>
            <w:webHidden/>
          </w:rPr>
          <w:tab/>
        </w:r>
        <w:r w:rsidR="00A13084">
          <w:rPr>
            <w:noProof/>
            <w:webHidden/>
          </w:rPr>
          <w:fldChar w:fldCharType="begin"/>
        </w:r>
        <w:r w:rsidR="00A13084">
          <w:rPr>
            <w:noProof/>
            <w:webHidden/>
          </w:rPr>
          <w:instrText xml:space="preserve"> PAGEREF _Toc227582566 \h </w:instrText>
        </w:r>
        <w:r w:rsidR="00A13084">
          <w:rPr>
            <w:noProof/>
            <w:webHidden/>
          </w:rPr>
        </w:r>
        <w:r w:rsidR="00A13084">
          <w:rPr>
            <w:noProof/>
            <w:webHidden/>
          </w:rPr>
          <w:fldChar w:fldCharType="separate"/>
        </w:r>
        <w:r w:rsidR="00A13084">
          <w:rPr>
            <w:noProof/>
            <w:webHidden/>
          </w:rPr>
          <w:t>14</w:t>
        </w:r>
        <w:r w:rsidR="00A13084">
          <w:rPr>
            <w:noProof/>
            <w:webHidden/>
          </w:rPr>
          <w:fldChar w:fldCharType="end"/>
        </w:r>
      </w:hyperlink>
    </w:p>
    <w:p w14:paraId="062E310C" w14:textId="35CF4BB3" w:rsidR="00A13084" w:rsidRDefault="00A13084">
      <w:pPr>
        <w:pStyle w:val="TableofFigures"/>
        <w:tabs>
          <w:tab w:val="right" w:leader="dot" w:pos="9629"/>
        </w:tabs>
        <w:rPr>
          <w:noProof/>
          <w:kern w:val="2"/>
          <w:sz w:val="24"/>
          <w:szCs w:val="24"/>
        </w:rPr>
      </w:pPr>
      <w:hyperlink w:anchor="_Toc227582567" w:history="1">
        <w:r w:rsidRPr="00BD258B">
          <w:rPr>
            <w:rStyle w:val="Hyperlink"/>
            <w:noProof/>
            <w:lang w:val="en-GB"/>
          </w:rPr>
          <w:t>Table 1.2: Vaccines listed as ‘suspect’ in reports of adverse events following immunisation (AEFI) in the Adverse Event Management System database in 2023, Australia, for the 5–11 years age group</w:t>
        </w:r>
        <w:r>
          <w:rPr>
            <w:noProof/>
            <w:webHidden/>
          </w:rPr>
          <w:tab/>
        </w:r>
        <w:r>
          <w:rPr>
            <w:noProof/>
            <w:webHidden/>
          </w:rPr>
          <w:fldChar w:fldCharType="begin"/>
        </w:r>
        <w:r>
          <w:rPr>
            <w:noProof/>
            <w:webHidden/>
          </w:rPr>
          <w:instrText xml:space="preserve"> PAGEREF _Toc227582567 \h </w:instrText>
        </w:r>
        <w:r>
          <w:rPr>
            <w:noProof/>
            <w:webHidden/>
          </w:rPr>
        </w:r>
        <w:r>
          <w:rPr>
            <w:noProof/>
            <w:webHidden/>
          </w:rPr>
          <w:fldChar w:fldCharType="separate"/>
        </w:r>
        <w:r>
          <w:rPr>
            <w:noProof/>
            <w:webHidden/>
          </w:rPr>
          <w:t>16</w:t>
        </w:r>
        <w:r>
          <w:rPr>
            <w:noProof/>
            <w:webHidden/>
          </w:rPr>
          <w:fldChar w:fldCharType="end"/>
        </w:r>
      </w:hyperlink>
    </w:p>
    <w:p w14:paraId="351C3E73" w14:textId="1C010CA8" w:rsidR="00A13084" w:rsidRDefault="00A13084">
      <w:pPr>
        <w:pStyle w:val="TableofFigures"/>
        <w:tabs>
          <w:tab w:val="right" w:leader="dot" w:pos="9629"/>
        </w:tabs>
        <w:rPr>
          <w:noProof/>
          <w:kern w:val="2"/>
          <w:sz w:val="24"/>
          <w:szCs w:val="24"/>
        </w:rPr>
      </w:pPr>
      <w:hyperlink w:anchor="_Toc227582568" w:history="1">
        <w:r w:rsidRPr="00BD258B">
          <w:rPr>
            <w:rStyle w:val="Hyperlink"/>
            <w:noProof/>
            <w:lang w:val="en-GB"/>
          </w:rPr>
          <w:t>Table 1.3: Vaccines listed as ‘suspect’ in reports of adverse events following immunisation (AEFI) in the Adverse Event Management System database in 2023, Australia, for the 12–17 years age group</w:t>
        </w:r>
        <w:r>
          <w:rPr>
            <w:noProof/>
            <w:webHidden/>
          </w:rPr>
          <w:tab/>
        </w:r>
        <w:r>
          <w:rPr>
            <w:noProof/>
            <w:webHidden/>
          </w:rPr>
          <w:fldChar w:fldCharType="begin"/>
        </w:r>
        <w:r>
          <w:rPr>
            <w:noProof/>
            <w:webHidden/>
          </w:rPr>
          <w:instrText xml:space="preserve"> PAGEREF _Toc227582568 \h </w:instrText>
        </w:r>
        <w:r>
          <w:rPr>
            <w:noProof/>
            <w:webHidden/>
          </w:rPr>
        </w:r>
        <w:r>
          <w:rPr>
            <w:noProof/>
            <w:webHidden/>
          </w:rPr>
          <w:fldChar w:fldCharType="separate"/>
        </w:r>
        <w:r>
          <w:rPr>
            <w:noProof/>
            <w:webHidden/>
          </w:rPr>
          <w:t>18</w:t>
        </w:r>
        <w:r>
          <w:rPr>
            <w:noProof/>
            <w:webHidden/>
          </w:rPr>
          <w:fldChar w:fldCharType="end"/>
        </w:r>
      </w:hyperlink>
    </w:p>
    <w:p w14:paraId="1794983F" w14:textId="52602464" w:rsidR="00A13084" w:rsidRDefault="00A13084">
      <w:pPr>
        <w:pStyle w:val="TableofFigures"/>
        <w:tabs>
          <w:tab w:val="right" w:leader="dot" w:pos="9629"/>
        </w:tabs>
        <w:rPr>
          <w:noProof/>
          <w:kern w:val="2"/>
          <w:sz w:val="24"/>
          <w:szCs w:val="24"/>
        </w:rPr>
      </w:pPr>
      <w:hyperlink w:anchor="_Toc227582569" w:history="1">
        <w:r w:rsidRPr="00BD258B">
          <w:rPr>
            <w:rStyle w:val="Hyperlink"/>
            <w:noProof/>
            <w:lang w:val="en-GB"/>
          </w:rPr>
          <w:t>Table 1.4: Vaccines listed as ‘suspect’ in reports of adverse events following immunisation (AEFI) in the Adverse Event Management System database in 2023, Australia, for the 18–64 years age group</w:t>
        </w:r>
        <w:r>
          <w:rPr>
            <w:noProof/>
            <w:webHidden/>
          </w:rPr>
          <w:tab/>
        </w:r>
        <w:r>
          <w:rPr>
            <w:noProof/>
            <w:webHidden/>
          </w:rPr>
          <w:fldChar w:fldCharType="begin"/>
        </w:r>
        <w:r>
          <w:rPr>
            <w:noProof/>
            <w:webHidden/>
          </w:rPr>
          <w:instrText xml:space="preserve"> PAGEREF _Toc227582569 \h </w:instrText>
        </w:r>
        <w:r>
          <w:rPr>
            <w:noProof/>
            <w:webHidden/>
          </w:rPr>
        </w:r>
        <w:r>
          <w:rPr>
            <w:noProof/>
            <w:webHidden/>
          </w:rPr>
          <w:fldChar w:fldCharType="separate"/>
        </w:r>
        <w:r>
          <w:rPr>
            <w:noProof/>
            <w:webHidden/>
          </w:rPr>
          <w:t>20</w:t>
        </w:r>
        <w:r>
          <w:rPr>
            <w:noProof/>
            <w:webHidden/>
          </w:rPr>
          <w:fldChar w:fldCharType="end"/>
        </w:r>
      </w:hyperlink>
    </w:p>
    <w:p w14:paraId="3AA173E4" w14:textId="1C2C2C77" w:rsidR="00A13084" w:rsidRDefault="00A13084">
      <w:pPr>
        <w:pStyle w:val="TableofFigures"/>
        <w:tabs>
          <w:tab w:val="right" w:leader="dot" w:pos="9629"/>
        </w:tabs>
        <w:rPr>
          <w:noProof/>
          <w:kern w:val="2"/>
          <w:sz w:val="24"/>
          <w:szCs w:val="24"/>
        </w:rPr>
      </w:pPr>
      <w:hyperlink w:anchor="_Toc227582570" w:history="1">
        <w:r w:rsidRPr="00BD258B">
          <w:rPr>
            <w:rStyle w:val="Hyperlink"/>
            <w:noProof/>
            <w:lang w:val="en-GB"/>
          </w:rPr>
          <w:t>Table 1.5: Vaccines listed as ‘suspect’ in reports of adverse events following immunisation (AEFI) in the Adverse Event Management System database in 2023, Australia, for the ≥ 65 years age group</w:t>
        </w:r>
        <w:r>
          <w:rPr>
            <w:noProof/>
            <w:webHidden/>
          </w:rPr>
          <w:tab/>
        </w:r>
        <w:r>
          <w:rPr>
            <w:noProof/>
            <w:webHidden/>
          </w:rPr>
          <w:fldChar w:fldCharType="begin"/>
        </w:r>
        <w:r>
          <w:rPr>
            <w:noProof/>
            <w:webHidden/>
          </w:rPr>
          <w:instrText xml:space="preserve"> PAGEREF _Toc227582570 \h </w:instrText>
        </w:r>
        <w:r>
          <w:rPr>
            <w:noProof/>
            <w:webHidden/>
          </w:rPr>
        </w:r>
        <w:r>
          <w:rPr>
            <w:noProof/>
            <w:webHidden/>
          </w:rPr>
          <w:fldChar w:fldCharType="separate"/>
        </w:r>
        <w:r>
          <w:rPr>
            <w:noProof/>
            <w:webHidden/>
          </w:rPr>
          <w:t>22</w:t>
        </w:r>
        <w:r>
          <w:rPr>
            <w:noProof/>
            <w:webHidden/>
          </w:rPr>
          <w:fldChar w:fldCharType="end"/>
        </w:r>
      </w:hyperlink>
    </w:p>
    <w:p w14:paraId="5EE7C4D9" w14:textId="0EB08D60" w:rsidR="00A13084" w:rsidRDefault="00A13084">
      <w:pPr>
        <w:pStyle w:val="TableofFigures"/>
        <w:tabs>
          <w:tab w:val="right" w:leader="dot" w:pos="9629"/>
        </w:tabs>
        <w:rPr>
          <w:noProof/>
          <w:kern w:val="2"/>
          <w:sz w:val="24"/>
          <w:szCs w:val="24"/>
        </w:rPr>
      </w:pPr>
      <w:hyperlink w:anchor="_Toc227582571" w:history="1">
        <w:r w:rsidRPr="00BD258B">
          <w:rPr>
            <w:rStyle w:val="Hyperlink"/>
            <w:noProof/>
            <w:lang w:val="en-GB"/>
          </w:rPr>
          <w:t>Table 2: Adverse event following immunisation reports in the Adverse Event Management System database in 2023, Australia, by jurisdiction</w:t>
        </w:r>
        <w:r>
          <w:rPr>
            <w:noProof/>
            <w:webHidden/>
          </w:rPr>
          <w:tab/>
        </w:r>
        <w:r>
          <w:rPr>
            <w:noProof/>
            <w:webHidden/>
          </w:rPr>
          <w:fldChar w:fldCharType="begin"/>
        </w:r>
        <w:r>
          <w:rPr>
            <w:noProof/>
            <w:webHidden/>
          </w:rPr>
          <w:instrText xml:space="preserve"> PAGEREF _Toc227582571 \h </w:instrText>
        </w:r>
        <w:r>
          <w:rPr>
            <w:noProof/>
            <w:webHidden/>
          </w:rPr>
        </w:r>
        <w:r>
          <w:rPr>
            <w:noProof/>
            <w:webHidden/>
          </w:rPr>
          <w:fldChar w:fldCharType="separate"/>
        </w:r>
        <w:r>
          <w:rPr>
            <w:noProof/>
            <w:webHidden/>
          </w:rPr>
          <w:t>25</w:t>
        </w:r>
        <w:r>
          <w:rPr>
            <w:noProof/>
            <w:webHidden/>
          </w:rPr>
          <w:fldChar w:fldCharType="end"/>
        </w:r>
      </w:hyperlink>
    </w:p>
    <w:p w14:paraId="7C779C8F" w14:textId="0CF880DA" w:rsidR="00A13084" w:rsidRDefault="00A13084">
      <w:pPr>
        <w:pStyle w:val="TableofFigures"/>
        <w:tabs>
          <w:tab w:val="right" w:leader="dot" w:pos="9629"/>
        </w:tabs>
        <w:rPr>
          <w:noProof/>
          <w:kern w:val="2"/>
          <w:sz w:val="24"/>
          <w:szCs w:val="24"/>
        </w:rPr>
      </w:pPr>
      <w:hyperlink w:anchor="_Toc227582572" w:history="1">
        <w:r w:rsidRPr="00BD258B">
          <w:rPr>
            <w:rStyle w:val="Hyperlink"/>
            <w:noProof/>
            <w:lang w:val="en-GB"/>
          </w:rPr>
          <w:t>Table 3: Vaccines listed as ‘suspect’ in reports of adverse events following immunisation in the Adverse Event Management System (AEMS) database, Australia, 2023</w:t>
        </w:r>
        <w:r>
          <w:rPr>
            <w:noProof/>
            <w:webHidden/>
          </w:rPr>
          <w:tab/>
        </w:r>
        <w:r>
          <w:rPr>
            <w:noProof/>
            <w:webHidden/>
          </w:rPr>
          <w:fldChar w:fldCharType="begin"/>
        </w:r>
        <w:r>
          <w:rPr>
            <w:noProof/>
            <w:webHidden/>
          </w:rPr>
          <w:instrText xml:space="preserve"> PAGEREF _Toc227582572 \h </w:instrText>
        </w:r>
        <w:r>
          <w:rPr>
            <w:noProof/>
            <w:webHidden/>
          </w:rPr>
        </w:r>
        <w:r>
          <w:rPr>
            <w:noProof/>
            <w:webHidden/>
          </w:rPr>
          <w:fldChar w:fldCharType="separate"/>
        </w:r>
        <w:r>
          <w:rPr>
            <w:noProof/>
            <w:webHidden/>
          </w:rPr>
          <w:t>35</w:t>
        </w:r>
        <w:r>
          <w:rPr>
            <w:noProof/>
            <w:webHidden/>
          </w:rPr>
          <w:fldChar w:fldCharType="end"/>
        </w:r>
      </w:hyperlink>
    </w:p>
    <w:p w14:paraId="13BE1117" w14:textId="5F68592B" w:rsidR="00A13084" w:rsidRDefault="00A13084">
      <w:pPr>
        <w:pStyle w:val="TableofFigures"/>
        <w:tabs>
          <w:tab w:val="right" w:leader="dot" w:pos="9629"/>
        </w:tabs>
        <w:rPr>
          <w:noProof/>
          <w:kern w:val="2"/>
          <w:sz w:val="24"/>
          <w:szCs w:val="24"/>
        </w:rPr>
      </w:pPr>
      <w:hyperlink w:anchor="_Toc227582573" w:history="1">
        <w:r w:rsidRPr="00BD258B">
          <w:rPr>
            <w:rStyle w:val="Hyperlink"/>
            <w:noProof/>
            <w:lang w:val="en-GB"/>
          </w:rPr>
          <w:t>Table 4: The 50 most frequently reported adverse events classified by MedDRA Preferred Terms (PT) or Standardised MedDRA queries (SMQ) in reports of adverse events following immunisation (AEFI) in the Adverse Event Management System database, Australia, 2023</w:t>
        </w:r>
        <w:r>
          <w:rPr>
            <w:noProof/>
            <w:webHidden/>
          </w:rPr>
          <w:tab/>
        </w:r>
        <w:r>
          <w:rPr>
            <w:noProof/>
            <w:webHidden/>
          </w:rPr>
          <w:fldChar w:fldCharType="begin"/>
        </w:r>
        <w:r>
          <w:rPr>
            <w:noProof/>
            <w:webHidden/>
          </w:rPr>
          <w:instrText xml:space="preserve"> PAGEREF _Toc227582573 \h </w:instrText>
        </w:r>
        <w:r>
          <w:rPr>
            <w:noProof/>
            <w:webHidden/>
          </w:rPr>
        </w:r>
        <w:r>
          <w:rPr>
            <w:noProof/>
            <w:webHidden/>
          </w:rPr>
          <w:fldChar w:fldCharType="separate"/>
        </w:r>
        <w:r>
          <w:rPr>
            <w:noProof/>
            <w:webHidden/>
          </w:rPr>
          <w:t>39</w:t>
        </w:r>
        <w:r>
          <w:rPr>
            <w:noProof/>
            <w:webHidden/>
          </w:rPr>
          <w:fldChar w:fldCharType="end"/>
        </w:r>
      </w:hyperlink>
    </w:p>
    <w:p w14:paraId="7DA24BA2" w14:textId="296C8EF4" w:rsidR="00A13084" w:rsidRDefault="00A13084">
      <w:pPr>
        <w:pStyle w:val="TableofFigures"/>
        <w:tabs>
          <w:tab w:val="right" w:leader="dot" w:pos="9629"/>
        </w:tabs>
        <w:rPr>
          <w:noProof/>
          <w:kern w:val="2"/>
          <w:sz w:val="24"/>
          <w:szCs w:val="24"/>
        </w:rPr>
      </w:pPr>
      <w:hyperlink w:anchor="_Toc227582574" w:history="1">
        <w:r w:rsidRPr="00BD258B">
          <w:rPr>
            <w:rStyle w:val="Hyperlink"/>
            <w:noProof/>
            <w:lang w:val="en-GB"/>
          </w:rPr>
          <w:t>Table 5: Adverse event of special interest (AESI) reports in the Adverse Event Management System database for newly introduced vaccines, Australia, 2023</w:t>
        </w:r>
        <w:r>
          <w:rPr>
            <w:noProof/>
            <w:webHidden/>
          </w:rPr>
          <w:tab/>
        </w:r>
        <w:r>
          <w:rPr>
            <w:noProof/>
            <w:webHidden/>
          </w:rPr>
          <w:fldChar w:fldCharType="begin"/>
        </w:r>
        <w:r>
          <w:rPr>
            <w:noProof/>
            <w:webHidden/>
          </w:rPr>
          <w:instrText xml:space="preserve"> PAGEREF _Toc227582574 \h </w:instrText>
        </w:r>
        <w:r>
          <w:rPr>
            <w:noProof/>
            <w:webHidden/>
          </w:rPr>
        </w:r>
        <w:r>
          <w:rPr>
            <w:noProof/>
            <w:webHidden/>
          </w:rPr>
          <w:fldChar w:fldCharType="separate"/>
        </w:r>
        <w:r>
          <w:rPr>
            <w:noProof/>
            <w:webHidden/>
          </w:rPr>
          <w:t>45</w:t>
        </w:r>
        <w:r>
          <w:rPr>
            <w:noProof/>
            <w:webHidden/>
          </w:rPr>
          <w:fldChar w:fldCharType="end"/>
        </w:r>
      </w:hyperlink>
    </w:p>
    <w:p w14:paraId="563C9377" w14:textId="6B4E297B" w:rsidR="00A13084" w:rsidRDefault="00A13084">
      <w:pPr>
        <w:pStyle w:val="TableofFigures"/>
        <w:tabs>
          <w:tab w:val="right" w:leader="dot" w:pos="9629"/>
        </w:tabs>
        <w:rPr>
          <w:noProof/>
          <w:kern w:val="2"/>
          <w:sz w:val="24"/>
          <w:szCs w:val="24"/>
        </w:rPr>
      </w:pPr>
      <w:hyperlink w:anchor="_Toc227582575" w:history="1">
        <w:r w:rsidRPr="00BD258B">
          <w:rPr>
            <w:rStyle w:val="Hyperlink"/>
            <w:noProof/>
            <w:lang w:val="en-GB"/>
          </w:rPr>
          <w:t>Table 6: The ten most frequently reported adverse events following immunisation (AEFI) classified by MedDRA Preferred Terms (PT) or Standardised MedDRA Queries (SMQ) in the Adverse Event Management System database for newly introduced vaccines, Australia, 2023</w:t>
        </w:r>
        <w:r>
          <w:rPr>
            <w:noProof/>
            <w:webHidden/>
          </w:rPr>
          <w:tab/>
        </w:r>
        <w:r>
          <w:rPr>
            <w:noProof/>
            <w:webHidden/>
          </w:rPr>
          <w:fldChar w:fldCharType="begin"/>
        </w:r>
        <w:r>
          <w:rPr>
            <w:noProof/>
            <w:webHidden/>
          </w:rPr>
          <w:instrText xml:space="preserve"> PAGEREF _Toc227582575 \h </w:instrText>
        </w:r>
        <w:r>
          <w:rPr>
            <w:noProof/>
            <w:webHidden/>
          </w:rPr>
        </w:r>
        <w:r>
          <w:rPr>
            <w:noProof/>
            <w:webHidden/>
          </w:rPr>
          <w:fldChar w:fldCharType="separate"/>
        </w:r>
        <w:r>
          <w:rPr>
            <w:noProof/>
            <w:webHidden/>
          </w:rPr>
          <w:t>46</w:t>
        </w:r>
        <w:r>
          <w:rPr>
            <w:noProof/>
            <w:webHidden/>
          </w:rPr>
          <w:fldChar w:fldCharType="end"/>
        </w:r>
      </w:hyperlink>
    </w:p>
    <w:p w14:paraId="6CF221C2" w14:textId="26ABB599" w:rsidR="00A13084" w:rsidRDefault="00A13084">
      <w:pPr>
        <w:pStyle w:val="TableofFigures"/>
        <w:tabs>
          <w:tab w:val="right" w:leader="dot" w:pos="9629"/>
        </w:tabs>
        <w:rPr>
          <w:noProof/>
          <w:kern w:val="2"/>
          <w:sz w:val="24"/>
          <w:szCs w:val="24"/>
        </w:rPr>
      </w:pPr>
      <w:hyperlink w:anchor="_Toc227582576" w:history="1">
        <w:r w:rsidRPr="00BD258B">
          <w:rPr>
            <w:rStyle w:val="Hyperlink"/>
            <w:noProof/>
            <w:lang w:val="en-GB"/>
          </w:rPr>
          <w:t>Table A.1: Notable changes in national or jurisdictional immunisation policy, and in the National Immunisation Program (NIP), Australia,</w:t>
        </w:r>
        <w:r w:rsidRPr="00BD258B">
          <w:rPr>
            <w:rStyle w:val="Hyperlink"/>
            <w:noProof/>
            <w:vertAlign w:val="superscript"/>
            <w:lang w:val="en-GB"/>
          </w:rPr>
          <w:t>a</w:t>
        </w:r>
        <w:r w:rsidRPr="00BD258B">
          <w:rPr>
            <w:rStyle w:val="Hyperlink"/>
            <w:noProof/>
            <w:lang w:val="en-GB"/>
          </w:rPr>
          <w:t xml:space="preserve"> 2005–2023</w:t>
        </w:r>
        <w:r>
          <w:rPr>
            <w:noProof/>
            <w:webHidden/>
          </w:rPr>
          <w:tab/>
        </w:r>
        <w:r>
          <w:rPr>
            <w:noProof/>
            <w:webHidden/>
          </w:rPr>
          <w:fldChar w:fldCharType="begin"/>
        </w:r>
        <w:r>
          <w:rPr>
            <w:noProof/>
            <w:webHidden/>
          </w:rPr>
          <w:instrText xml:space="preserve"> PAGEREF _Toc227582576 \h </w:instrText>
        </w:r>
        <w:r>
          <w:rPr>
            <w:noProof/>
            <w:webHidden/>
          </w:rPr>
        </w:r>
        <w:r>
          <w:rPr>
            <w:noProof/>
            <w:webHidden/>
          </w:rPr>
          <w:fldChar w:fldCharType="separate"/>
        </w:r>
        <w:r>
          <w:rPr>
            <w:noProof/>
            <w:webHidden/>
          </w:rPr>
          <w:t>60</w:t>
        </w:r>
        <w:r>
          <w:rPr>
            <w:noProof/>
            <w:webHidden/>
          </w:rPr>
          <w:fldChar w:fldCharType="end"/>
        </w:r>
      </w:hyperlink>
    </w:p>
    <w:p w14:paraId="2005EE0A" w14:textId="73210884" w:rsidR="00A13084" w:rsidRDefault="00A13084">
      <w:pPr>
        <w:pStyle w:val="TableofFigures"/>
        <w:tabs>
          <w:tab w:val="right" w:leader="dot" w:pos="9629"/>
        </w:tabs>
        <w:rPr>
          <w:noProof/>
          <w:kern w:val="2"/>
          <w:sz w:val="24"/>
          <w:szCs w:val="24"/>
        </w:rPr>
      </w:pPr>
      <w:hyperlink w:anchor="_Toc227582577" w:history="1">
        <w:r w:rsidRPr="00BD258B">
          <w:rPr>
            <w:rStyle w:val="Hyperlink"/>
            <w:noProof/>
            <w:lang w:val="en-GB"/>
          </w:rPr>
          <w:t>Table A.2: Description of MedDRA preferred term (PT) to standardised MedDRA query (SMQ) mapping</w:t>
        </w:r>
        <w:r>
          <w:rPr>
            <w:noProof/>
            <w:webHidden/>
          </w:rPr>
          <w:tab/>
        </w:r>
        <w:r>
          <w:rPr>
            <w:noProof/>
            <w:webHidden/>
          </w:rPr>
          <w:fldChar w:fldCharType="begin"/>
        </w:r>
        <w:r>
          <w:rPr>
            <w:noProof/>
            <w:webHidden/>
          </w:rPr>
          <w:instrText xml:space="preserve"> PAGEREF _Toc227582577 \h </w:instrText>
        </w:r>
        <w:r>
          <w:rPr>
            <w:noProof/>
            <w:webHidden/>
          </w:rPr>
        </w:r>
        <w:r>
          <w:rPr>
            <w:noProof/>
            <w:webHidden/>
          </w:rPr>
          <w:fldChar w:fldCharType="separate"/>
        </w:r>
        <w:r>
          <w:rPr>
            <w:noProof/>
            <w:webHidden/>
          </w:rPr>
          <w:t>68</w:t>
        </w:r>
        <w:r>
          <w:rPr>
            <w:noProof/>
            <w:webHidden/>
          </w:rPr>
          <w:fldChar w:fldCharType="end"/>
        </w:r>
      </w:hyperlink>
    </w:p>
    <w:p w14:paraId="1E89B21A" w14:textId="11973652" w:rsidR="00A13084" w:rsidRDefault="00A13084">
      <w:pPr>
        <w:pStyle w:val="TableofFigures"/>
        <w:tabs>
          <w:tab w:val="right" w:leader="dot" w:pos="9629"/>
        </w:tabs>
        <w:rPr>
          <w:noProof/>
          <w:kern w:val="2"/>
          <w:sz w:val="24"/>
          <w:szCs w:val="24"/>
        </w:rPr>
      </w:pPr>
      <w:hyperlink w:anchor="_Toc227582578" w:history="1">
        <w:r w:rsidRPr="00BD258B">
          <w:rPr>
            <w:rStyle w:val="Hyperlink"/>
            <w:noProof/>
            <w:lang w:val="en-GB"/>
          </w:rPr>
          <w:t>Table A.3: Narrow standardised MedDRA queries (SMQ) for tier 1 adverse events of special interest (AESI)</w:t>
        </w:r>
        <w:r w:rsidRPr="00BD258B">
          <w:rPr>
            <w:rStyle w:val="Hyperlink"/>
            <w:noProof/>
            <w:vertAlign w:val="superscript"/>
            <w:lang w:val="en-GB"/>
          </w:rPr>
          <w:t>a</w:t>
        </w:r>
        <w:r>
          <w:rPr>
            <w:noProof/>
            <w:webHidden/>
          </w:rPr>
          <w:tab/>
        </w:r>
        <w:r>
          <w:rPr>
            <w:noProof/>
            <w:webHidden/>
          </w:rPr>
          <w:fldChar w:fldCharType="begin"/>
        </w:r>
        <w:r>
          <w:rPr>
            <w:noProof/>
            <w:webHidden/>
          </w:rPr>
          <w:instrText xml:space="preserve"> PAGEREF _Toc227582578 \h </w:instrText>
        </w:r>
        <w:r>
          <w:rPr>
            <w:noProof/>
            <w:webHidden/>
          </w:rPr>
        </w:r>
        <w:r>
          <w:rPr>
            <w:noProof/>
            <w:webHidden/>
          </w:rPr>
          <w:fldChar w:fldCharType="separate"/>
        </w:r>
        <w:r>
          <w:rPr>
            <w:noProof/>
            <w:webHidden/>
          </w:rPr>
          <w:t>69</w:t>
        </w:r>
        <w:r>
          <w:rPr>
            <w:noProof/>
            <w:webHidden/>
          </w:rPr>
          <w:fldChar w:fldCharType="end"/>
        </w:r>
      </w:hyperlink>
    </w:p>
    <w:p w14:paraId="23825954" w14:textId="675E59B5" w:rsidR="00A13084" w:rsidRDefault="00A13084">
      <w:pPr>
        <w:pStyle w:val="TableofFigures"/>
        <w:tabs>
          <w:tab w:val="right" w:leader="dot" w:pos="9629"/>
        </w:tabs>
        <w:rPr>
          <w:noProof/>
          <w:kern w:val="2"/>
          <w:sz w:val="24"/>
          <w:szCs w:val="24"/>
        </w:rPr>
      </w:pPr>
      <w:hyperlink w:anchor="_Toc227582579" w:history="1">
        <w:r w:rsidRPr="00BD258B">
          <w:rPr>
            <w:rStyle w:val="Hyperlink"/>
            <w:noProof/>
            <w:lang w:val="en-GB"/>
          </w:rPr>
          <w:t>Table A.4: Most commonly reported medication errors by top five vaccines and age groups, Australia, 2023</w:t>
        </w:r>
        <w:r>
          <w:rPr>
            <w:noProof/>
            <w:webHidden/>
          </w:rPr>
          <w:tab/>
        </w:r>
        <w:r>
          <w:rPr>
            <w:noProof/>
            <w:webHidden/>
          </w:rPr>
          <w:fldChar w:fldCharType="begin"/>
        </w:r>
        <w:r>
          <w:rPr>
            <w:noProof/>
            <w:webHidden/>
          </w:rPr>
          <w:instrText xml:space="preserve"> PAGEREF _Toc227582579 \h </w:instrText>
        </w:r>
        <w:r>
          <w:rPr>
            <w:noProof/>
            <w:webHidden/>
          </w:rPr>
        </w:r>
        <w:r>
          <w:rPr>
            <w:noProof/>
            <w:webHidden/>
          </w:rPr>
          <w:fldChar w:fldCharType="separate"/>
        </w:r>
        <w:r>
          <w:rPr>
            <w:noProof/>
            <w:webHidden/>
          </w:rPr>
          <w:t>72</w:t>
        </w:r>
        <w:r>
          <w:rPr>
            <w:noProof/>
            <w:webHidden/>
          </w:rPr>
          <w:fldChar w:fldCharType="end"/>
        </w:r>
      </w:hyperlink>
    </w:p>
    <w:p w14:paraId="5AA9A2BD" w14:textId="215098E8" w:rsidR="00A13084" w:rsidRDefault="00A13084">
      <w:pPr>
        <w:pStyle w:val="TableofFigures"/>
        <w:tabs>
          <w:tab w:val="right" w:leader="dot" w:pos="9629"/>
        </w:tabs>
        <w:rPr>
          <w:noProof/>
          <w:kern w:val="2"/>
          <w:sz w:val="24"/>
          <w:szCs w:val="24"/>
        </w:rPr>
      </w:pPr>
      <w:hyperlink w:anchor="_Toc227582580" w:history="1">
        <w:r w:rsidRPr="00BD258B">
          <w:rPr>
            <w:rStyle w:val="Hyperlink"/>
            <w:noProof/>
            <w:lang w:val="en-GB"/>
          </w:rPr>
          <w:t>Table A.5: MedDRA preferred terms (PT) mapped to specific SMQ (standardised MedDRA queries), Australia,</w:t>
        </w:r>
        <w:r w:rsidRPr="00BD258B">
          <w:rPr>
            <w:rStyle w:val="Hyperlink"/>
            <w:noProof/>
            <w:vertAlign w:val="superscript"/>
            <w:lang w:val="en-GB"/>
          </w:rPr>
          <w:t>a</w:t>
        </w:r>
        <w:r w:rsidRPr="00BD258B">
          <w:rPr>
            <w:rStyle w:val="Hyperlink"/>
            <w:noProof/>
            <w:lang w:val="en-GB"/>
          </w:rPr>
          <w:t xml:space="preserve"> 2023</w:t>
        </w:r>
        <w:r>
          <w:rPr>
            <w:noProof/>
            <w:webHidden/>
          </w:rPr>
          <w:tab/>
        </w:r>
        <w:r>
          <w:rPr>
            <w:noProof/>
            <w:webHidden/>
          </w:rPr>
          <w:fldChar w:fldCharType="begin"/>
        </w:r>
        <w:r>
          <w:rPr>
            <w:noProof/>
            <w:webHidden/>
          </w:rPr>
          <w:instrText xml:space="preserve"> PAGEREF _Toc227582580 \h </w:instrText>
        </w:r>
        <w:r>
          <w:rPr>
            <w:noProof/>
            <w:webHidden/>
          </w:rPr>
        </w:r>
        <w:r>
          <w:rPr>
            <w:noProof/>
            <w:webHidden/>
          </w:rPr>
          <w:fldChar w:fldCharType="separate"/>
        </w:r>
        <w:r>
          <w:rPr>
            <w:noProof/>
            <w:webHidden/>
          </w:rPr>
          <w:t>74</w:t>
        </w:r>
        <w:r>
          <w:rPr>
            <w:noProof/>
            <w:webHidden/>
          </w:rPr>
          <w:fldChar w:fldCharType="end"/>
        </w:r>
      </w:hyperlink>
    </w:p>
    <w:p w14:paraId="3DCB13B9" w14:textId="1BBEC70B" w:rsidR="00425757" w:rsidRDefault="00A13084" w:rsidP="00A13084">
      <w:pPr>
        <w:pStyle w:val="TableofFigures"/>
        <w:tabs>
          <w:tab w:val="right" w:leader="dot" w:pos="9629"/>
        </w:tabs>
      </w:pPr>
      <w:hyperlink w:anchor="_Toc227582581" w:history="1">
        <w:r w:rsidRPr="00BD258B">
          <w:rPr>
            <w:rStyle w:val="Hyperlink"/>
            <w:noProof/>
            <w:lang w:val="en-GB"/>
          </w:rPr>
          <w:t>Table A.6: Abbreviations of vaccine types and other terms</w:t>
        </w:r>
        <w:r>
          <w:rPr>
            <w:noProof/>
            <w:webHidden/>
          </w:rPr>
          <w:tab/>
        </w:r>
        <w:r>
          <w:rPr>
            <w:noProof/>
            <w:webHidden/>
          </w:rPr>
          <w:fldChar w:fldCharType="begin"/>
        </w:r>
        <w:r>
          <w:rPr>
            <w:noProof/>
            <w:webHidden/>
          </w:rPr>
          <w:instrText xml:space="preserve"> PAGEREF _Toc227582581 \h </w:instrText>
        </w:r>
        <w:r>
          <w:rPr>
            <w:noProof/>
            <w:webHidden/>
          </w:rPr>
        </w:r>
        <w:r>
          <w:rPr>
            <w:noProof/>
            <w:webHidden/>
          </w:rPr>
          <w:fldChar w:fldCharType="separate"/>
        </w:r>
        <w:r>
          <w:rPr>
            <w:noProof/>
            <w:webHidden/>
          </w:rPr>
          <w:t>75</w:t>
        </w:r>
        <w:r>
          <w:rPr>
            <w:noProof/>
            <w:webHidden/>
          </w:rPr>
          <w:fldChar w:fldCharType="end"/>
        </w:r>
      </w:hyperlink>
      <w:r w:rsidR="00A709F0">
        <w:fldChar w:fldCharType="end"/>
      </w:r>
    </w:p>
    <w:p w14:paraId="1BF49D18" w14:textId="33F42179" w:rsidR="00F25C00" w:rsidRDefault="007951F6" w:rsidP="00A24E95">
      <w:pPr>
        <w:pStyle w:val="Heading1"/>
      </w:pPr>
      <w:bookmarkStart w:id="13" w:name="_Toc227322661"/>
      <w:r>
        <w:lastRenderedPageBreak/>
        <w:t>Summary</w:t>
      </w:r>
      <w:bookmarkEnd w:id="13"/>
    </w:p>
    <w:p w14:paraId="0EAE8AB8" w14:textId="77777777" w:rsidR="007951F6" w:rsidRPr="007951F6" w:rsidRDefault="007951F6" w:rsidP="00837DC0">
      <w:pPr>
        <w:pStyle w:val="Normal-morespacebefore"/>
        <w:rPr>
          <w:lang w:val="en-GB"/>
        </w:rPr>
      </w:pPr>
      <w:r w:rsidRPr="007951F6">
        <w:rPr>
          <w:lang w:val="en-GB"/>
        </w:rPr>
        <w:t xml:space="preserve">This report summarises Australia’s spontaneous surveillance data for adverse events following immunisation (AEFI) for all vaccines administered in 2023, reported to the Therapeutic Goods Administration (TGA). This report combines coronavirus disease 2019 (COVID-19) and non-COVID-19 AEFI that were previously reported separately in 2022 and 2021. </w:t>
      </w:r>
    </w:p>
    <w:p w14:paraId="590C635F" w14:textId="77777777" w:rsidR="007951F6" w:rsidRPr="007951F6" w:rsidRDefault="007951F6" w:rsidP="007951F6">
      <w:pPr>
        <w:pStyle w:val="Normal-morespaceafter"/>
        <w:rPr>
          <w:lang w:val="en-GB"/>
        </w:rPr>
      </w:pPr>
      <w:r w:rsidRPr="007951F6">
        <w:rPr>
          <w:lang w:val="en-GB"/>
        </w:rPr>
        <w:t xml:space="preserve">Overall, there were 5,534 AEFI reports for vaccines administered in 2023. This represents an annual AEFI reporting rate of 20.8 per 100,000 population, compared with 79.2 per 100,000 population in 2022. The sharp decrease in the AEFI reporting rate in 2023 was likely driven by a change in COVID-19 vaccination policy. This included limiting COVID-19 vaccine booster dose recommendation to high-risk populations rather than to the wider community, resulting in a steep decline in both the number of administered doses and the number of AEFIs reported. The </w:t>
      </w:r>
      <w:proofErr w:type="gramStart"/>
      <w:r w:rsidRPr="007951F6">
        <w:rPr>
          <w:lang w:val="en-GB"/>
        </w:rPr>
        <w:t>most commonly reported</w:t>
      </w:r>
      <w:proofErr w:type="gramEnd"/>
      <w:r w:rsidRPr="007951F6">
        <w:rPr>
          <w:lang w:val="en-GB"/>
        </w:rPr>
        <w:t xml:space="preserve"> adverse events were medication errors, injection site reaction, hypersensitivity, pyrexia, and gastrointestinal nonspecific symptoms. The </w:t>
      </w:r>
      <w:proofErr w:type="gramStart"/>
      <w:r w:rsidRPr="007951F6">
        <w:rPr>
          <w:lang w:val="en-GB"/>
        </w:rPr>
        <w:t>most commonly reported</w:t>
      </w:r>
      <w:proofErr w:type="gramEnd"/>
      <w:r w:rsidRPr="007951F6">
        <w:rPr>
          <w:lang w:val="en-GB"/>
        </w:rPr>
        <w:t xml:space="preserve"> adverse events for new vaccines introduced in 2023 were medication errors and headache for COVID-19 vaccines; hypersensitivity and pyrexia for DTPa-HepB-IPV-Hib vaccine (</w:t>
      </w:r>
      <w:proofErr w:type="spellStart"/>
      <w:r w:rsidRPr="007951F6">
        <w:rPr>
          <w:lang w:val="en-GB"/>
        </w:rPr>
        <w:t>Vaxelis</w:t>
      </w:r>
      <w:proofErr w:type="spellEnd"/>
      <w:r w:rsidRPr="007951F6">
        <w:rPr>
          <w:lang w:val="en-GB"/>
        </w:rPr>
        <w:t xml:space="preserve">); and injection site reaction and hypersensitivity for recombinant zoster vaccine (Shingrix). There was reduction in deaths reported following vaccination in 2023 compared to 2022 and 2021. None of the 34 reported deaths in 2023 were determined to be causally related to the vaccine(s) received. </w:t>
      </w:r>
    </w:p>
    <w:p w14:paraId="4A9DCE3A" w14:textId="777B8987" w:rsidR="00B73144" w:rsidRDefault="00B73144" w:rsidP="00E61A68">
      <w:pPr>
        <w:pStyle w:val="CDIBoxText"/>
        <w:rPr>
          <w:lang w:val="en-GB"/>
        </w:rPr>
      </w:pPr>
      <w:r w:rsidRPr="00E61A68">
        <w:t>Keywords</w:t>
      </w:r>
      <w:r w:rsidR="00BF1476">
        <w:t xml:space="preserve">: </w:t>
      </w:r>
      <w:r w:rsidR="00837DC0" w:rsidRPr="00837DC0">
        <w:t>AEFI; adverse events; vaccines; surveillance; immunisation; vaccine</w:t>
      </w:r>
    </w:p>
    <w:p w14:paraId="22FD5C91" w14:textId="77777777" w:rsidR="0037146D" w:rsidRDefault="00B73144" w:rsidP="00B73144">
      <w:pPr>
        <w:pStyle w:val="Heading1"/>
      </w:pPr>
      <w:bookmarkStart w:id="14" w:name="_Toc195530501"/>
      <w:bookmarkStart w:id="15" w:name="_Toc227322662"/>
      <w:r>
        <w:lastRenderedPageBreak/>
        <w:t>Introduction</w:t>
      </w:r>
      <w:bookmarkEnd w:id="14"/>
      <w:bookmarkEnd w:id="15"/>
    </w:p>
    <w:p w14:paraId="69549D2B" w14:textId="77777777" w:rsidR="00837DC0" w:rsidRPr="00837DC0" w:rsidRDefault="00837DC0" w:rsidP="00837DC0">
      <w:pPr>
        <w:pStyle w:val="Normal-morespacebefore"/>
        <w:rPr>
          <w:lang w:val="en-GB"/>
        </w:rPr>
      </w:pPr>
      <w:r w:rsidRPr="00837DC0">
        <w:rPr>
          <w:lang w:val="en-GB"/>
        </w:rPr>
        <w:t>An adverse event following immunisation (AEFI) is defined as any untoward medical occurrence which follows immunisation and which does not necessarily have a causal relationship with the usage of the vaccine.</w:t>
      </w:r>
      <w:r w:rsidRPr="00837DC0">
        <w:rPr>
          <w:vertAlign w:val="superscript"/>
          <w:lang w:val="en-GB"/>
        </w:rPr>
        <w:t>1</w:t>
      </w:r>
      <w:r w:rsidRPr="00837DC0">
        <w:rPr>
          <w:lang w:val="en-GB"/>
        </w:rPr>
        <w:t xml:space="preserve"> The AEFI may be an unfavourable or unintended sign, abnormal laboratory finding, symptom or disease. AEFI can be caused by the vaccine(s) or be a coincidental event, and can be classified into the following categories:</w:t>
      </w:r>
    </w:p>
    <w:p w14:paraId="6E1E623F" w14:textId="77777777" w:rsidR="00837DC0" w:rsidRPr="00837DC0" w:rsidRDefault="00837DC0" w:rsidP="00837DC0">
      <w:pPr>
        <w:pStyle w:val="CDIBullets"/>
        <w:rPr>
          <w:lang w:val="en-GB"/>
        </w:rPr>
      </w:pPr>
      <w:r w:rsidRPr="00837DC0">
        <w:rPr>
          <w:lang w:val="en-GB"/>
        </w:rPr>
        <w:t xml:space="preserve">vaccine product-related </w:t>
      </w:r>
      <w:proofErr w:type="gramStart"/>
      <w:r w:rsidRPr="00837DC0">
        <w:rPr>
          <w:lang w:val="en-GB"/>
        </w:rPr>
        <w:t>reaction;</w:t>
      </w:r>
      <w:proofErr w:type="gramEnd"/>
      <w:r w:rsidRPr="00837DC0">
        <w:rPr>
          <w:lang w:val="en-GB"/>
        </w:rPr>
        <w:t xml:space="preserve"> </w:t>
      </w:r>
    </w:p>
    <w:p w14:paraId="1EABECBF" w14:textId="77777777" w:rsidR="00837DC0" w:rsidRPr="00837DC0" w:rsidRDefault="00837DC0" w:rsidP="00837DC0">
      <w:pPr>
        <w:pStyle w:val="CDIBullets"/>
      </w:pPr>
      <w:r w:rsidRPr="00837DC0">
        <w:t xml:space="preserve">vaccine quality defect-related reaction; </w:t>
      </w:r>
    </w:p>
    <w:p w14:paraId="44A6178E" w14:textId="77777777" w:rsidR="00837DC0" w:rsidRPr="00837DC0" w:rsidRDefault="00837DC0" w:rsidP="00837DC0">
      <w:pPr>
        <w:pStyle w:val="CDIBullets"/>
      </w:pPr>
      <w:r w:rsidRPr="00837DC0">
        <w:t xml:space="preserve">immunisation error-related reaction; </w:t>
      </w:r>
    </w:p>
    <w:p w14:paraId="32E276F5" w14:textId="77777777" w:rsidR="00837DC0" w:rsidRPr="00837DC0" w:rsidRDefault="00837DC0" w:rsidP="00837DC0">
      <w:pPr>
        <w:pStyle w:val="CDIBullets"/>
      </w:pPr>
      <w:r w:rsidRPr="00837DC0">
        <w:t>immunisation anxiety-related reaction (also known as immunisation stress-related response); and</w:t>
      </w:r>
    </w:p>
    <w:p w14:paraId="34FA5CB6" w14:textId="77777777" w:rsidR="00837DC0" w:rsidRPr="00837DC0" w:rsidRDefault="00837DC0" w:rsidP="00837DC0">
      <w:pPr>
        <w:pStyle w:val="CDIBullets"/>
        <w:rPr>
          <w:lang w:val="en-GB"/>
        </w:rPr>
      </w:pPr>
      <w:r w:rsidRPr="00837DC0">
        <w:t>coincidental</w:t>
      </w:r>
      <w:r w:rsidRPr="00837DC0">
        <w:rPr>
          <w:lang w:val="en-GB"/>
        </w:rPr>
        <w:t xml:space="preserve"> event. </w:t>
      </w:r>
    </w:p>
    <w:p w14:paraId="03C38571" w14:textId="77777777" w:rsidR="00837DC0" w:rsidRPr="00837DC0" w:rsidRDefault="00837DC0" w:rsidP="00837DC0">
      <w:pPr>
        <w:rPr>
          <w:lang w:val="en-GB"/>
        </w:rPr>
      </w:pPr>
      <w:r w:rsidRPr="00837DC0">
        <w:rPr>
          <w:lang w:val="en-GB"/>
        </w:rPr>
        <w:t xml:space="preserve">Ongoing post-marketing AEFI surveillance through a national spontaneous (passive) surveillance system is important in detecting AEFI that may not have been identified in pre-registration vaccine trials. </w:t>
      </w:r>
    </w:p>
    <w:p w14:paraId="7EE2F2EC" w14:textId="77777777" w:rsidR="00837DC0" w:rsidRPr="00837DC0" w:rsidRDefault="00837DC0" w:rsidP="00837DC0">
      <w:pPr>
        <w:rPr>
          <w:lang w:val="en-GB"/>
        </w:rPr>
      </w:pPr>
      <w:r w:rsidRPr="00837DC0">
        <w:rPr>
          <w:lang w:val="en-GB"/>
        </w:rPr>
        <w:t>Anyone can report AEFI to the TGA, with the main categories of reporters being state and territory health departments, health professionals, vaccine companies, and consumers (members of the public).</w:t>
      </w:r>
      <w:r w:rsidRPr="00837DC0">
        <w:rPr>
          <w:vertAlign w:val="superscript"/>
          <w:lang w:val="en-GB"/>
        </w:rPr>
        <w:t>2</w:t>
      </w:r>
      <w:r w:rsidRPr="00837DC0">
        <w:rPr>
          <w:lang w:val="en-GB"/>
        </w:rPr>
        <w:t xml:space="preserve"> All reported AEFI are entered into the Australian Adverse Event Management System (AEMS) database. Where the initial report contains insufficient information, the TGA may contact the reporter or relevant state or territory health department to elicit further information. The TGA continually analyses AEFI data to detect new potential safety issues or changes to known safety issues that may require regulatory or other action. The TGA may also review select serious adverse events, using internationally consistent methods to identify whether there may be a link between a vaccine and the adverse event involved.</w:t>
      </w:r>
      <w:r w:rsidRPr="00837DC0">
        <w:rPr>
          <w:vertAlign w:val="superscript"/>
          <w:lang w:val="en-GB"/>
        </w:rPr>
        <w:t>3</w:t>
      </w:r>
      <w:r w:rsidRPr="00837DC0">
        <w:rPr>
          <w:lang w:val="en-GB"/>
        </w:rPr>
        <w:t xml:space="preserve"> </w:t>
      </w:r>
    </w:p>
    <w:p w14:paraId="638E54BF" w14:textId="77777777" w:rsidR="00837DC0" w:rsidRPr="00837DC0" w:rsidRDefault="00837DC0" w:rsidP="00837DC0">
      <w:pPr>
        <w:rPr>
          <w:lang w:val="en-GB"/>
        </w:rPr>
      </w:pPr>
      <w:r w:rsidRPr="00837DC0">
        <w:rPr>
          <w:lang w:val="en-GB"/>
        </w:rPr>
        <w:t>Reports summarising Australian national spontaneous AEFI surveillance data have been published regularly since 2003.</w:t>
      </w:r>
      <w:r w:rsidRPr="00837DC0">
        <w:rPr>
          <w:vertAlign w:val="superscript"/>
          <w:lang w:val="en-GB"/>
        </w:rPr>
        <w:t>4,5</w:t>
      </w:r>
      <w:r w:rsidRPr="00837DC0">
        <w:rPr>
          <w:lang w:val="en-GB"/>
        </w:rPr>
        <w:t xml:space="preserve"> Trends in reported AEFI are influenced by many factors, including changes to the National Immunisation Program (NIP); vaccine introduction and availability; media coverage; awareness campaigns; and efforts to facilitate reporting, such as safety alerts on the TGA website and social media channels, as well as programs targeted at increasing health professional reporting. Changes to the NIP since 2005 are summarised in Appendix A, Table A.1, and their impacts on reported AEFI trends are described in this and previous annual AEFI reports.</w:t>
      </w:r>
    </w:p>
    <w:p w14:paraId="66561DE4" w14:textId="77777777" w:rsidR="00837DC0" w:rsidRPr="00837DC0" w:rsidRDefault="00837DC0" w:rsidP="00837DC0">
      <w:pPr>
        <w:rPr>
          <w:lang w:val="en-GB"/>
        </w:rPr>
      </w:pPr>
      <w:r w:rsidRPr="00837DC0">
        <w:rPr>
          <w:lang w:val="en-GB"/>
        </w:rPr>
        <w:t>Immunisation recommendation changes in 2023,</w:t>
      </w:r>
      <w:r w:rsidRPr="00837DC0">
        <w:rPr>
          <w:vertAlign w:val="superscript"/>
          <w:lang w:val="en-GB"/>
        </w:rPr>
        <w:t>6</w:t>
      </w:r>
      <w:r w:rsidRPr="00837DC0">
        <w:rPr>
          <w:lang w:val="en-GB"/>
        </w:rPr>
        <w:t xml:space="preserve"> that impact on AEFI surveillance data presented in this report, are:</w:t>
      </w:r>
    </w:p>
    <w:p w14:paraId="10C5B35C" w14:textId="6C3AACB8" w:rsidR="00837DC0" w:rsidRPr="00837DC0" w:rsidRDefault="00837DC0" w:rsidP="00837DC0">
      <w:pPr>
        <w:pStyle w:val="CDIBullets"/>
        <w:rPr>
          <w:lang w:val="en-GB"/>
        </w:rPr>
      </w:pPr>
      <w:r w:rsidRPr="00837DC0">
        <w:rPr>
          <w:lang w:val="en-GB"/>
        </w:rPr>
        <w:t xml:space="preserve">(February 2023): 9vHPV vaccine for immunocompetent adolescents and young adults aged 9–25 years was changed from a two-dose to a single dose schedule; eligibility for catch-up of 9vHPV </w:t>
      </w:r>
      <w:proofErr w:type="gramStart"/>
      <w:r w:rsidRPr="00837DC0">
        <w:rPr>
          <w:lang w:val="en-GB"/>
        </w:rPr>
        <w:t>vaccine, and</w:t>
      </w:r>
      <w:proofErr w:type="gramEnd"/>
      <w:r w:rsidRPr="00837DC0">
        <w:rPr>
          <w:lang w:val="en-GB"/>
        </w:rPr>
        <w:t xml:space="preserve"> was also expanded to include people aged up to 25</w:t>
      </w:r>
      <w:r>
        <w:rPr>
          <w:lang w:val="en-GB"/>
        </w:rPr>
        <w:t> </w:t>
      </w:r>
      <w:r w:rsidRPr="00837DC0">
        <w:rPr>
          <w:lang w:val="en-GB"/>
        </w:rPr>
        <w:t>years.</w:t>
      </w:r>
    </w:p>
    <w:p w14:paraId="0B7E89BF" w14:textId="060DFE6B" w:rsidR="00837DC0" w:rsidRPr="00837DC0" w:rsidRDefault="00837DC0" w:rsidP="00837DC0">
      <w:pPr>
        <w:pStyle w:val="CDIBullets"/>
        <w:rPr>
          <w:lang w:val="en-GB"/>
        </w:rPr>
      </w:pPr>
      <w:r w:rsidRPr="00837DC0">
        <w:rPr>
          <w:lang w:val="en-GB"/>
        </w:rPr>
        <w:t>(February 2023): A COVID-19 vaccine booster dose was recommended for adults aged ≥</w:t>
      </w:r>
      <w:r>
        <w:rPr>
          <w:lang w:val="en-GB"/>
        </w:rPr>
        <w:t> </w:t>
      </w:r>
      <w:r w:rsidRPr="00837DC0">
        <w:rPr>
          <w:lang w:val="en-GB"/>
        </w:rPr>
        <w:t>65 years and adults 18–64 years of age with medical comorbidities or disability if ≥</w:t>
      </w:r>
      <w:r>
        <w:rPr>
          <w:lang w:val="en-GB"/>
        </w:rPr>
        <w:t> </w:t>
      </w:r>
      <w:r w:rsidRPr="00837DC0">
        <w:rPr>
          <w:lang w:val="en-GB"/>
        </w:rPr>
        <w:t>6</w:t>
      </w:r>
      <w:r>
        <w:rPr>
          <w:lang w:val="en-GB"/>
        </w:rPr>
        <w:t> </w:t>
      </w:r>
      <w:r w:rsidRPr="00837DC0">
        <w:rPr>
          <w:lang w:val="en-GB"/>
        </w:rPr>
        <w:t xml:space="preserve">months passed since the last vaccine dose or infection. This replaced the previous </w:t>
      </w:r>
      <w:r w:rsidRPr="00837DC0">
        <w:rPr>
          <w:lang w:val="en-GB"/>
        </w:rPr>
        <w:lastRenderedPageBreak/>
        <w:t>2022 recommendation of a winter booster dose for adults &gt; 50 years of age and people aged ≥</w:t>
      </w:r>
      <w:r w:rsidR="00FA2907">
        <w:rPr>
          <w:lang w:val="en-GB"/>
        </w:rPr>
        <w:t xml:space="preserve"> </w:t>
      </w:r>
      <w:r w:rsidRPr="00837DC0">
        <w:rPr>
          <w:lang w:val="en-GB"/>
        </w:rPr>
        <w:t>16 years with medical risk conditions or disability if ≥ 3 months had passed since their last vaccine or infection.</w:t>
      </w:r>
    </w:p>
    <w:p w14:paraId="10771624" w14:textId="77777777" w:rsidR="00837DC0" w:rsidRPr="00837DC0" w:rsidRDefault="00837DC0" w:rsidP="00837DC0">
      <w:pPr>
        <w:pStyle w:val="CDIBullets"/>
        <w:rPr>
          <w:lang w:val="en-GB"/>
        </w:rPr>
      </w:pPr>
      <w:r w:rsidRPr="00837DC0">
        <w:rPr>
          <w:lang w:val="en-GB"/>
        </w:rPr>
        <w:t>(March 2023): Vaxzevria (AstraZeneca COVID-19 vaccine) no longer available.</w:t>
      </w:r>
    </w:p>
    <w:p w14:paraId="43992DEE" w14:textId="77777777" w:rsidR="00837DC0" w:rsidRPr="00837DC0" w:rsidRDefault="00837DC0" w:rsidP="00837DC0">
      <w:pPr>
        <w:pStyle w:val="CDIBullets"/>
        <w:rPr>
          <w:lang w:val="en-GB"/>
        </w:rPr>
      </w:pPr>
      <w:r w:rsidRPr="00837DC0">
        <w:rPr>
          <w:lang w:val="en-GB"/>
        </w:rPr>
        <w:t xml:space="preserve">(July 2023): </w:t>
      </w:r>
      <w:proofErr w:type="spellStart"/>
      <w:r w:rsidRPr="00837DC0">
        <w:rPr>
          <w:lang w:val="en-GB"/>
        </w:rPr>
        <w:t>Vaxelis</w:t>
      </w:r>
      <w:proofErr w:type="spellEnd"/>
      <w:r w:rsidRPr="00837DC0">
        <w:rPr>
          <w:lang w:val="en-GB"/>
        </w:rPr>
        <w:t xml:space="preserve"> was funded under NIP as an alternative vaccine to Infanrix </w:t>
      </w:r>
      <w:proofErr w:type="spellStart"/>
      <w:r w:rsidRPr="00837DC0">
        <w:rPr>
          <w:lang w:val="en-GB"/>
        </w:rPr>
        <w:t>hexa</w:t>
      </w:r>
      <w:proofErr w:type="spellEnd"/>
      <w:r w:rsidRPr="00837DC0">
        <w:rPr>
          <w:lang w:val="en-GB"/>
        </w:rPr>
        <w:t>.</w:t>
      </w:r>
    </w:p>
    <w:p w14:paraId="6683EEE8" w14:textId="77777777" w:rsidR="00837DC0" w:rsidRPr="00837DC0" w:rsidRDefault="00837DC0" w:rsidP="00837DC0">
      <w:pPr>
        <w:pStyle w:val="CDIBullets"/>
        <w:rPr>
          <w:lang w:val="en-GB"/>
        </w:rPr>
      </w:pPr>
      <w:r w:rsidRPr="00837DC0">
        <w:rPr>
          <w:lang w:val="en-GB"/>
        </w:rPr>
        <w:t>(September 2023): A 2023 COVID-19 vaccine booster dose was recommended for all adults aged ≥ 75 years, and for adults aged 65–74 and those 18–64 with severe immunocompromise after consulting their healthcare provider, if 6 months had passed since their last dose.</w:t>
      </w:r>
    </w:p>
    <w:p w14:paraId="6E712640" w14:textId="77777777" w:rsidR="00837DC0" w:rsidRPr="00837DC0" w:rsidRDefault="00837DC0" w:rsidP="00837DC0">
      <w:pPr>
        <w:pStyle w:val="CDIBullets"/>
        <w:rPr>
          <w:lang w:val="en-GB"/>
        </w:rPr>
      </w:pPr>
      <w:r w:rsidRPr="00837DC0">
        <w:rPr>
          <w:lang w:val="en-GB"/>
        </w:rPr>
        <w:t>(November 2023): Shingrix replaced Zostavax under the NIP and was funded for adults aged ≥ 65 years, Aboriginal and Torres Strait Islander people aged ≥ 50 years and immunocompromised people aged ≥18 years at high risk of herpes zoster infection.</w:t>
      </w:r>
    </w:p>
    <w:p w14:paraId="6CD4E3D1" w14:textId="6D3A3BCF" w:rsidR="00AC46DC" w:rsidRPr="00AC46DC" w:rsidRDefault="00837DC0" w:rsidP="00AC46DC">
      <w:r w:rsidRPr="00837DC0">
        <w:rPr>
          <w:lang w:val="en-GB"/>
        </w:rPr>
        <w:t>This report summarises national spontaneous (passive) surveillance data for all AEFI reported to the TGA, including coronavirus disease 2019 (COVID-19) and non-COVID-19 vaccines which were previously reported separately. The report focuses on AEFI reported for vaccines administered in 2023.</w:t>
      </w:r>
    </w:p>
    <w:p w14:paraId="3E34AB28" w14:textId="77777777" w:rsidR="00A24E95" w:rsidRDefault="00B73144" w:rsidP="00B73144">
      <w:pPr>
        <w:pStyle w:val="Heading1"/>
        <w:rPr>
          <w:lang w:val="en-GB"/>
        </w:rPr>
      </w:pPr>
      <w:bookmarkStart w:id="16" w:name="_Toc195530502"/>
      <w:bookmarkStart w:id="17" w:name="_Toc227322663"/>
      <w:r>
        <w:rPr>
          <w:lang w:val="en-GB"/>
        </w:rPr>
        <w:lastRenderedPageBreak/>
        <w:t>Methods</w:t>
      </w:r>
      <w:bookmarkEnd w:id="16"/>
      <w:bookmarkEnd w:id="17"/>
    </w:p>
    <w:p w14:paraId="721609D6" w14:textId="77777777" w:rsidR="00837DC0" w:rsidRPr="00837DC0" w:rsidRDefault="00837DC0" w:rsidP="00837DC0">
      <w:pPr>
        <w:pStyle w:val="Heading2"/>
        <w:rPr>
          <w:lang w:val="en-GB"/>
        </w:rPr>
      </w:pPr>
      <w:bookmarkStart w:id="18" w:name="_Toc227322664"/>
      <w:r w:rsidRPr="00837DC0">
        <w:rPr>
          <w:lang w:val="en-GB"/>
        </w:rPr>
        <w:t>AEFI data</w:t>
      </w:r>
      <w:bookmarkEnd w:id="18"/>
    </w:p>
    <w:p w14:paraId="52844B7B" w14:textId="77777777" w:rsidR="00837DC0" w:rsidRPr="00837DC0" w:rsidRDefault="00837DC0" w:rsidP="00837DC0">
      <w:pPr>
        <w:rPr>
          <w:lang w:val="en-GB"/>
        </w:rPr>
      </w:pPr>
      <w:r w:rsidRPr="00837DC0">
        <w:rPr>
          <w:lang w:val="en-GB"/>
        </w:rPr>
        <w:t>De-identified data on all AEFI reported to the TGA until 31 December 2023 and stored in the AEMS database were extracted in October 2024. Please refer to previous reports for a detailed description of the surveillance system.</w:t>
      </w:r>
      <w:r w:rsidRPr="00837DC0">
        <w:rPr>
          <w:vertAlign w:val="superscript"/>
          <w:lang w:val="en-GB"/>
        </w:rPr>
        <w:t>4,7</w:t>
      </w:r>
      <w:r w:rsidRPr="00837DC0">
        <w:rPr>
          <w:lang w:val="en-GB"/>
        </w:rPr>
        <w:t xml:space="preserve"> For abbreviations used throughout this report, please refer to Appendix A, Table A.6.</w:t>
      </w:r>
    </w:p>
    <w:p w14:paraId="38508786" w14:textId="77777777" w:rsidR="00837DC0" w:rsidRPr="00837DC0" w:rsidRDefault="00837DC0" w:rsidP="00837DC0">
      <w:pPr>
        <w:pStyle w:val="Heading3"/>
        <w:rPr>
          <w:lang w:val="en-GB"/>
        </w:rPr>
      </w:pPr>
      <w:r w:rsidRPr="00837DC0">
        <w:rPr>
          <w:lang w:val="en-GB"/>
        </w:rPr>
        <w:t>Vaccine data</w:t>
      </w:r>
    </w:p>
    <w:p w14:paraId="046BF15B" w14:textId="77777777" w:rsidR="00837DC0" w:rsidRPr="00837DC0" w:rsidRDefault="00837DC0" w:rsidP="00837DC0">
      <w:pPr>
        <w:rPr>
          <w:lang w:val="en-GB"/>
        </w:rPr>
      </w:pPr>
      <w:r w:rsidRPr="00837DC0">
        <w:rPr>
          <w:lang w:val="en-GB"/>
        </w:rPr>
        <w:t>Vaccines were identified by trade name (standardised term in the TGA reference dataset), and where the trade name was not specified, the generic name (active ingredients associated with a trade name) and reported product name (product name used by the reporter). Individual vaccines were grouped by antigen (or combination of antigens) and, for seasonal influenza and other specific vaccines, by type (for influenza: standard-formulation vs. high-dose or adjuvanted; for Japanese encephalitis and zoster, live vs. recombinant or inactivated). Only vaccines with a role in relation to the reported adverse event of ‘suspect’ were included in the analysis. To be accepted into the TGA AEMS database, the report must contain sufficient information to be valid, a condition requiring four key elements: a reporter; a patient; one or more suspected medicines or vaccines; and one or more reaction terms.</w:t>
      </w:r>
      <w:r w:rsidRPr="00837DC0">
        <w:rPr>
          <w:vertAlign w:val="superscript"/>
          <w:lang w:val="en-GB"/>
        </w:rPr>
        <w:t>8</w:t>
      </w:r>
      <w:r w:rsidRPr="00837DC0">
        <w:rPr>
          <w:lang w:val="en-GB"/>
        </w:rPr>
        <w:t xml:space="preserve"> Valid reports are accepted by the TGA with a default decision type of ‘causality possible’. More than one vaccine with a ‘suspect’ role can be included in a report, without implying that all vaccines were necessarily co-administered on the same occasion. </w:t>
      </w:r>
    </w:p>
    <w:p w14:paraId="3C16E316" w14:textId="77777777" w:rsidR="00837DC0" w:rsidRPr="00837DC0" w:rsidRDefault="00837DC0" w:rsidP="00837DC0">
      <w:pPr>
        <w:pStyle w:val="Heading3"/>
        <w:rPr>
          <w:lang w:val="en-GB"/>
        </w:rPr>
      </w:pPr>
      <w:r w:rsidRPr="00837DC0">
        <w:rPr>
          <w:lang w:val="en-GB"/>
        </w:rPr>
        <w:t>Adverse event data</w:t>
      </w:r>
    </w:p>
    <w:p w14:paraId="55129137" w14:textId="77777777" w:rsidR="00837DC0" w:rsidRPr="00837DC0" w:rsidRDefault="00837DC0" w:rsidP="00837DC0">
      <w:pPr>
        <w:rPr>
          <w:lang w:val="en-GB"/>
        </w:rPr>
      </w:pPr>
      <w:r w:rsidRPr="00837DC0">
        <w:rPr>
          <w:lang w:val="en-GB"/>
        </w:rPr>
        <w:t xml:space="preserve">AEFI reports included reaction terms that are symptoms, signs, and/or diagnoses coded by TGA staff from the reporter’s description into </w:t>
      </w:r>
      <w:proofErr w:type="gramStart"/>
      <w:r w:rsidRPr="00837DC0">
        <w:rPr>
          <w:lang w:val="en-GB"/>
        </w:rPr>
        <w:t>lower level</w:t>
      </w:r>
      <w:proofErr w:type="gramEnd"/>
      <w:r w:rsidRPr="00837DC0">
        <w:rPr>
          <w:lang w:val="en-GB"/>
        </w:rPr>
        <w:t xml:space="preserve"> terms (LLT), which were mapped to associated preferred terms (PT) using the Medical Dictionary for Regulatory Activities (MedDRA</w:t>
      </w:r>
      <w:r w:rsidRPr="00837DC0">
        <w:rPr>
          <w:vertAlign w:val="superscript"/>
          <w:lang w:val="en-GB"/>
        </w:rPr>
        <w:t>®</w:t>
      </w:r>
      <w:r w:rsidRPr="00837DC0">
        <w:rPr>
          <w:lang w:val="en-GB"/>
        </w:rPr>
        <w:t>).</w:t>
      </w:r>
      <w:r w:rsidRPr="00837DC0">
        <w:rPr>
          <w:vertAlign w:val="superscript"/>
          <w:lang w:val="en-GB"/>
        </w:rPr>
        <w:t>8,9</w:t>
      </w:r>
      <w:r w:rsidRPr="00837DC0">
        <w:rPr>
          <w:lang w:val="en-GB"/>
        </w:rPr>
        <w:t xml:space="preserve"> </w:t>
      </w:r>
    </w:p>
    <w:p w14:paraId="4459DD19" w14:textId="77777777" w:rsidR="00837DC0" w:rsidRPr="00837DC0" w:rsidRDefault="00837DC0" w:rsidP="00837DC0">
      <w:pPr>
        <w:rPr>
          <w:lang w:val="en-GB"/>
        </w:rPr>
      </w:pPr>
      <w:r w:rsidRPr="00837DC0">
        <w:rPr>
          <w:lang w:val="en-GB"/>
        </w:rPr>
        <w:t>Standardised MedDRA queries (SMQ) are sets of MedDRA terms that have been grouped after extensive testing, analysis, and expert discussion to facilitate pharmacovigilance investigation.</w:t>
      </w:r>
      <w:r w:rsidRPr="00837DC0">
        <w:rPr>
          <w:vertAlign w:val="superscript"/>
          <w:lang w:val="en-GB"/>
        </w:rPr>
        <w:t>10</w:t>
      </w:r>
      <w:r w:rsidRPr="00837DC0">
        <w:rPr>
          <w:lang w:val="en-GB"/>
        </w:rPr>
        <w:t xml:space="preserve"> For this analysis, the MedDRA Browser SMQ Analysis tool, running MedDRA version 27.1, was used to group related PT to SMQ to reduce the number of unique PT under analysis while providing meaningful results.</w:t>
      </w:r>
      <w:r w:rsidRPr="00837DC0">
        <w:rPr>
          <w:vertAlign w:val="superscript"/>
          <w:lang w:val="en-GB"/>
        </w:rPr>
        <w:t>11</w:t>
      </w:r>
      <w:r w:rsidRPr="00837DC0">
        <w:rPr>
          <w:lang w:val="en-GB"/>
        </w:rPr>
        <w:t xml:space="preserve"> A narrow search was performed to increase the specificity of the PT to SMQ mapping. As individual PT may map to zero, one, or more than one SMQ, the term selected (PT or SMQ) was determined as described in Appendix A, Table A.2. Following the decision process, a one-to-one PT-SMQ mapping was performed to ensure that each PT was counted only once and there was no overlap in the included terms between different SMQ.</w:t>
      </w:r>
    </w:p>
    <w:p w14:paraId="4683D40F" w14:textId="77777777" w:rsidR="00837DC0" w:rsidRPr="00837DC0" w:rsidRDefault="00837DC0" w:rsidP="00837DC0">
      <w:pPr>
        <w:pStyle w:val="Heading3"/>
        <w:rPr>
          <w:lang w:val="en-GB"/>
        </w:rPr>
      </w:pPr>
      <w:r w:rsidRPr="00837DC0">
        <w:rPr>
          <w:lang w:val="en-GB"/>
        </w:rPr>
        <w:t>AEFI report data management</w:t>
      </w:r>
    </w:p>
    <w:p w14:paraId="4A6B2455" w14:textId="77777777" w:rsidR="00837DC0" w:rsidRPr="00837DC0" w:rsidRDefault="00837DC0" w:rsidP="00837DC0">
      <w:pPr>
        <w:rPr>
          <w:lang w:val="en-GB"/>
        </w:rPr>
      </w:pPr>
      <w:r w:rsidRPr="00837DC0">
        <w:rPr>
          <w:lang w:val="en-GB"/>
        </w:rPr>
        <w:t>AEFI reports were defined by unique identifiers assigned by the TGA. In this analysis, the date assigned to each AEFI report was:</w:t>
      </w:r>
    </w:p>
    <w:p w14:paraId="0B5DA567" w14:textId="77777777" w:rsidR="00837DC0" w:rsidRPr="00837DC0" w:rsidRDefault="00837DC0" w:rsidP="009265EB">
      <w:pPr>
        <w:pStyle w:val="CDINumberedList1L1"/>
        <w:rPr>
          <w:lang w:val="en-GB"/>
        </w:rPr>
      </w:pPr>
      <w:r w:rsidRPr="00837DC0">
        <w:rPr>
          <w:lang w:val="en-GB"/>
        </w:rPr>
        <w:t xml:space="preserve">the earliest vaccination date associated with the report; or where a vaccination date was missing: </w:t>
      </w:r>
    </w:p>
    <w:p w14:paraId="229F0FB3" w14:textId="77777777" w:rsidR="00837DC0" w:rsidRPr="00837DC0" w:rsidRDefault="00837DC0" w:rsidP="009265EB">
      <w:pPr>
        <w:pStyle w:val="CDINumberedList1L1"/>
        <w:rPr>
          <w:lang w:val="en-GB"/>
        </w:rPr>
      </w:pPr>
      <w:r w:rsidRPr="00837DC0">
        <w:rPr>
          <w:lang w:val="en-GB"/>
        </w:rPr>
        <w:lastRenderedPageBreak/>
        <w:t xml:space="preserve">the earliest symptom onset date was used; or where dates for both vaccination and symptom onset were missing: </w:t>
      </w:r>
    </w:p>
    <w:p w14:paraId="4B2A111B" w14:textId="77777777" w:rsidR="00837DC0" w:rsidRPr="00837DC0" w:rsidRDefault="00837DC0" w:rsidP="009265EB">
      <w:pPr>
        <w:pStyle w:val="CDINumberedList1L1"/>
        <w:rPr>
          <w:lang w:val="en-GB"/>
        </w:rPr>
      </w:pPr>
      <w:proofErr w:type="spellStart"/>
      <w:r w:rsidRPr="00837DC0">
        <w:rPr>
          <w:lang w:val="en-GB"/>
        </w:rPr>
        <w:t>the</w:t>
      </w:r>
      <w:proofErr w:type="spellEnd"/>
      <w:r w:rsidRPr="00837DC0">
        <w:rPr>
          <w:lang w:val="en-GB"/>
        </w:rPr>
        <w:t xml:space="preserve"> received date (the date when the reporter of the case first received the minimum valid information as described above from the primary source). </w:t>
      </w:r>
    </w:p>
    <w:p w14:paraId="27DF12CD" w14:textId="77777777" w:rsidR="00837DC0" w:rsidRPr="00837DC0" w:rsidRDefault="00837DC0" w:rsidP="00837DC0">
      <w:pPr>
        <w:rPr>
          <w:lang w:val="en-GB"/>
        </w:rPr>
      </w:pPr>
      <w:r w:rsidRPr="00837DC0">
        <w:rPr>
          <w:lang w:val="en-GB"/>
        </w:rPr>
        <w:t xml:space="preserve">Reports with a 2023 date of vaccination, symptom onset or received date, based on the hierarchy above, were included in the analysis. </w:t>
      </w:r>
    </w:p>
    <w:p w14:paraId="33E0FBB8" w14:textId="77777777" w:rsidR="00837DC0" w:rsidRPr="00837DC0" w:rsidRDefault="00837DC0" w:rsidP="00837DC0">
      <w:pPr>
        <w:rPr>
          <w:lang w:val="en-GB"/>
        </w:rPr>
      </w:pPr>
      <w:r w:rsidRPr="00837DC0">
        <w:rPr>
          <w:lang w:val="en-GB"/>
        </w:rPr>
        <w:t xml:space="preserve">Reports were grouped by age into &lt; 5 years; 5–11 years; 12–17 years; 18–64 years; and ≥ 65 years. Reports with a vaccination, symptom onset, or received date (as described above) prior to 2023 were excluded from the 2023 specific analysis. </w:t>
      </w:r>
    </w:p>
    <w:p w14:paraId="592592FD" w14:textId="05B7CF36" w:rsidR="00837DC0" w:rsidRPr="00837DC0" w:rsidRDefault="00837DC0" w:rsidP="009265EB">
      <w:pPr>
        <w:pStyle w:val="Heading3"/>
        <w:rPr>
          <w:lang w:val="en-GB"/>
        </w:rPr>
      </w:pPr>
      <w:r w:rsidRPr="00837DC0">
        <w:rPr>
          <w:lang w:val="en-GB"/>
        </w:rPr>
        <w:t>Adverse events of special interest</w:t>
      </w:r>
    </w:p>
    <w:p w14:paraId="1184E940" w14:textId="77777777" w:rsidR="00837DC0" w:rsidRPr="00837DC0" w:rsidRDefault="00837DC0" w:rsidP="00837DC0">
      <w:pPr>
        <w:rPr>
          <w:lang w:val="en-GB"/>
        </w:rPr>
      </w:pPr>
      <w:r w:rsidRPr="00837DC0">
        <w:rPr>
          <w:lang w:val="en-GB"/>
        </w:rPr>
        <w:t xml:space="preserve">Adverse events of special interest (AESI) are pre-specified, medically important events that warrant careful monitoring and potentially further investigation to characterise and understand, because they: </w:t>
      </w:r>
    </w:p>
    <w:p w14:paraId="32F500F6" w14:textId="77777777" w:rsidR="00837DC0" w:rsidRPr="00837DC0" w:rsidRDefault="00837DC0" w:rsidP="009265EB">
      <w:pPr>
        <w:pStyle w:val="CDIBullets"/>
        <w:rPr>
          <w:lang w:val="en-GB"/>
        </w:rPr>
      </w:pPr>
      <w:r w:rsidRPr="00837DC0">
        <w:rPr>
          <w:lang w:val="en-GB"/>
        </w:rPr>
        <w:t xml:space="preserve">have a known association with immunisation or a specific vaccine platform; or </w:t>
      </w:r>
    </w:p>
    <w:p w14:paraId="7C32A67E" w14:textId="77777777" w:rsidR="00837DC0" w:rsidRPr="00837DC0" w:rsidRDefault="00837DC0" w:rsidP="009265EB">
      <w:pPr>
        <w:pStyle w:val="CDIBullets"/>
        <w:rPr>
          <w:lang w:val="en-GB"/>
        </w:rPr>
      </w:pPr>
      <w:r w:rsidRPr="00837DC0">
        <w:rPr>
          <w:lang w:val="en-GB"/>
        </w:rPr>
        <w:t xml:space="preserve">occur during wild-type disease </w:t>
      </w:r>
      <w:proofErr w:type="gramStart"/>
      <w:r w:rsidRPr="00837DC0">
        <w:rPr>
          <w:lang w:val="en-GB"/>
        </w:rPr>
        <w:t>as a result of</w:t>
      </w:r>
      <w:proofErr w:type="gramEnd"/>
      <w:r w:rsidRPr="00837DC0">
        <w:rPr>
          <w:lang w:val="en-GB"/>
        </w:rPr>
        <w:t xml:space="preserve"> viral replication and/or immunopathogenesis; or</w:t>
      </w:r>
    </w:p>
    <w:p w14:paraId="3E2A3AC4" w14:textId="77777777" w:rsidR="00837DC0" w:rsidRPr="00837DC0" w:rsidRDefault="00837DC0" w:rsidP="009265EB">
      <w:pPr>
        <w:pStyle w:val="CDIBullets"/>
        <w:rPr>
          <w:lang w:val="en-GB"/>
        </w:rPr>
      </w:pPr>
      <w:r w:rsidRPr="00837DC0">
        <w:rPr>
          <w:lang w:val="en-GB"/>
        </w:rPr>
        <w:t>have a theoretical association with immunisation or a specific vaccine platform based on animal study models.</w:t>
      </w:r>
    </w:p>
    <w:p w14:paraId="751D48F1" w14:textId="77777777" w:rsidR="00837DC0" w:rsidRPr="00837DC0" w:rsidRDefault="00837DC0" w:rsidP="00837DC0">
      <w:pPr>
        <w:rPr>
          <w:lang w:val="en-GB"/>
        </w:rPr>
      </w:pPr>
      <w:r w:rsidRPr="00837DC0">
        <w:rPr>
          <w:lang w:val="en-GB"/>
        </w:rPr>
        <w:t>AESI reports for vaccines or vaccine formulations newly introduced in 2023 were based on AESI included in the Brighton Collaboration and Safety Platform for Emergency Vaccines (SPEAC) listing of Tier 1 AESIs;</w:t>
      </w:r>
      <w:r w:rsidRPr="00837DC0">
        <w:rPr>
          <w:vertAlign w:val="superscript"/>
          <w:lang w:val="en-GB"/>
        </w:rPr>
        <w:t>12</w:t>
      </w:r>
      <w:r w:rsidRPr="00837DC0">
        <w:rPr>
          <w:lang w:val="en-GB"/>
        </w:rPr>
        <w:t xml:space="preserve"> this tabulation is used for all Coalition for Epidemic Preparedness Innovations (CEPI) vaccine development programs. Specifically, the included AESI were: </w:t>
      </w:r>
    </w:p>
    <w:p w14:paraId="7F843A49" w14:textId="77777777" w:rsidR="00837DC0" w:rsidRPr="00837DC0" w:rsidRDefault="00837DC0" w:rsidP="009265EB">
      <w:pPr>
        <w:pStyle w:val="CDIBullets"/>
        <w:rPr>
          <w:lang w:val="en-GB"/>
        </w:rPr>
      </w:pPr>
      <w:r w:rsidRPr="00837DC0">
        <w:rPr>
          <w:lang w:val="en-GB"/>
        </w:rPr>
        <w:t>anaphylaxis;</w:t>
      </w:r>
      <w:r w:rsidRPr="00837DC0">
        <w:rPr>
          <w:vertAlign w:val="superscript"/>
          <w:lang w:val="en-GB"/>
        </w:rPr>
        <w:t>13</w:t>
      </w:r>
    </w:p>
    <w:p w14:paraId="0EBD02BA" w14:textId="77777777" w:rsidR="00837DC0" w:rsidRPr="00837DC0" w:rsidRDefault="00837DC0" w:rsidP="009265EB">
      <w:pPr>
        <w:pStyle w:val="CDIBullets"/>
        <w:rPr>
          <w:lang w:val="en-GB"/>
        </w:rPr>
      </w:pPr>
      <w:r w:rsidRPr="00837DC0">
        <w:rPr>
          <w:lang w:val="en-GB"/>
        </w:rPr>
        <w:t>thrombocytopenia;</w:t>
      </w:r>
      <w:r w:rsidRPr="00837DC0">
        <w:rPr>
          <w:vertAlign w:val="superscript"/>
          <w:lang w:val="en-GB"/>
        </w:rPr>
        <w:t>14</w:t>
      </w:r>
    </w:p>
    <w:p w14:paraId="041E44F5" w14:textId="77777777" w:rsidR="00837DC0" w:rsidRPr="00837DC0" w:rsidRDefault="00837DC0" w:rsidP="009265EB">
      <w:pPr>
        <w:pStyle w:val="CDIBullets"/>
        <w:rPr>
          <w:lang w:val="en-GB"/>
        </w:rPr>
      </w:pPr>
      <w:r w:rsidRPr="00837DC0">
        <w:rPr>
          <w:lang w:val="en-GB"/>
        </w:rPr>
        <w:t>generalised convulsion;</w:t>
      </w:r>
      <w:r w:rsidRPr="00837DC0">
        <w:rPr>
          <w:vertAlign w:val="superscript"/>
          <w:lang w:val="en-GB"/>
        </w:rPr>
        <w:t>15</w:t>
      </w:r>
    </w:p>
    <w:p w14:paraId="18482500" w14:textId="77777777" w:rsidR="00837DC0" w:rsidRPr="00837DC0" w:rsidRDefault="00837DC0" w:rsidP="009265EB">
      <w:pPr>
        <w:pStyle w:val="CDIBullets"/>
        <w:rPr>
          <w:lang w:val="en-GB"/>
        </w:rPr>
      </w:pPr>
      <w:r w:rsidRPr="00837DC0">
        <w:rPr>
          <w:lang w:val="en-GB"/>
        </w:rPr>
        <w:t>aseptic meningitis;</w:t>
      </w:r>
      <w:r w:rsidRPr="00837DC0">
        <w:rPr>
          <w:vertAlign w:val="superscript"/>
          <w:lang w:val="en-GB"/>
        </w:rPr>
        <w:t>16</w:t>
      </w:r>
    </w:p>
    <w:p w14:paraId="22C03B1B" w14:textId="77777777" w:rsidR="00837DC0" w:rsidRPr="00837DC0" w:rsidRDefault="00837DC0" w:rsidP="009265EB">
      <w:pPr>
        <w:pStyle w:val="CDIBullets"/>
        <w:rPr>
          <w:lang w:val="en-GB"/>
        </w:rPr>
      </w:pPr>
      <w:r w:rsidRPr="00837DC0">
        <w:rPr>
          <w:lang w:val="en-GB"/>
        </w:rPr>
        <w:t>encephalitis, myelitis, acute disseminated encephalomyelitis (ADEM);</w:t>
      </w:r>
      <w:r w:rsidRPr="00837DC0">
        <w:rPr>
          <w:vertAlign w:val="superscript"/>
          <w:lang w:val="en-GB"/>
        </w:rPr>
        <w:t>17</w:t>
      </w:r>
    </w:p>
    <w:p w14:paraId="43A846F0" w14:textId="77777777" w:rsidR="00837DC0" w:rsidRPr="00837DC0" w:rsidRDefault="00837DC0" w:rsidP="009265EB">
      <w:pPr>
        <w:pStyle w:val="CDIBullets"/>
        <w:rPr>
          <w:lang w:val="en-GB"/>
        </w:rPr>
      </w:pPr>
      <w:r w:rsidRPr="00837DC0">
        <w:rPr>
          <w:lang w:val="en-GB"/>
        </w:rPr>
        <w:t>Guillain Barré syndrome (GBS) and Miller Fisher syndrome;</w:t>
      </w:r>
      <w:r w:rsidRPr="00837DC0">
        <w:rPr>
          <w:vertAlign w:val="superscript"/>
          <w:lang w:val="en-GB"/>
        </w:rPr>
        <w:t>18</w:t>
      </w:r>
      <w:r w:rsidRPr="00837DC0">
        <w:rPr>
          <w:lang w:val="en-GB"/>
        </w:rPr>
        <w:t xml:space="preserve"> and</w:t>
      </w:r>
    </w:p>
    <w:p w14:paraId="29B62DA5" w14:textId="77777777" w:rsidR="00837DC0" w:rsidRPr="00837DC0" w:rsidRDefault="00837DC0" w:rsidP="009265EB">
      <w:pPr>
        <w:pStyle w:val="CDIBullets"/>
        <w:rPr>
          <w:lang w:val="en-GB"/>
        </w:rPr>
      </w:pPr>
      <w:r w:rsidRPr="00837DC0">
        <w:rPr>
          <w:lang w:val="en-GB"/>
        </w:rPr>
        <w:t>peripheral facial nerve palsy.</w:t>
      </w:r>
      <w:r w:rsidRPr="00837DC0">
        <w:rPr>
          <w:vertAlign w:val="superscript"/>
          <w:lang w:val="en-GB"/>
        </w:rPr>
        <w:t>19</w:t>
      </w:r>
    </w:p>
    <w:p w14:paraId="4D01DF38" w14:textId="77777777" w:rsidR="00837DC0" w:rsidRPr="00837DC0" w:rsidRDefault="00837DC0" w:rsidP="00837DC0">
      <w:pPr>
        <w:rPr>
          <w:lang w:val="en-GB"/>
        </w:rPr>
      </w:pPr>
      <w:r w:rsidRPr="00837DC0">
        <w:rPr>
          <w:lang w:val="en-GB"/>
        </w:rPr>
        <w:t xml:space="preserve">In addition, given the ongoing use of mRNA COVID-19 vaccines, </w:t>
      </w:r>
      <w:proofErr w:type="spellStart"/>
      <w:r w:rsidRPr="00837DC0">
        <w:rPr>
          <w:lang w:val="en-GB"/>
        </w:rPr>
        <w:t>noninfectious</w:t>
      </w:r>
      <w:proofErr w:type="spellEnd"/>
      <w:r w:rsidRPr="00837DC0">
        <w:rPr>
          <w:lang w:val="en-GB"/>
        </w:rPr>
        <w:t xml:space="preserve"> myocarditis and/or pericarditis</w:t>
      </w:r>
      <w:r w:rsidRPr="00837DC0">
        <w:rPr>
          <w:vertAlign w:val="superscript"/>
          <w:lang w:val="en-GB"/>
        </w:rPr>
        <w:t>20</w:t>
      </w:r>
      <w:r w:rsidRPr="00837DC0">
        <w:rPr>
          <w:lang w:val="en-GB"/>
        </w:rPr>
        <w:t xml:space="preserve"> were also included as AESI for reporting.</w:t>
      </w:r>
    </w:p>
    <w:p w14:paraId="5BDD3DBC" w14:textId="77777777" w:rsidR="00837DC0" w:rsidRPr="00837DC0" w:rsidRDefault="00837DC0" w:rsidP="00837DC0">
      <w:pPr>
        <w:rPr>
          <w:lang w:val="en-GB"/>
        </w:rPr>
      </w:pPr>
      <w:r w:rsidRPr="00837DC0">
        <w:rPr>
          <w:lang w:val="en-GB"/>
        </w:rPr>
        <w:t>The corresponding MedDRA LLT for these AESI were sourced from the guideline on Tier 1 AESI ICD9/10 and MedDRA Codes (Appendix A, Table A.3).</w:t>
      </w:r>
      <w:r w:rsidRPr="00837DC0">
        <w:rPr>
          <w:vertAlign w:val="superscript"/>
          <w:lang w:val="en-GB"/>
        </w:rPr>
        <w:t>12</w:t>
      </w:r>
      <w:r w:rsidRPr="00837DC0">
        <w:rPr>
          <w:lang w:val="en-GB"/>
        </w:rPr>
        <w:t xml:space="preserve"> The narrow-search MedDRA LLT from the Brighton Collaboration and SPEAC guideline were mapped to the corresponding LLT in the AEMS database. AEMS AEFI reports containing a matched LLT were classified as having reported the corresponding AESI. </w:t>
      </w:r>
    </w:p>
    <w:p w14:paraId="51963FB2" w14:textId="77777777" w:rsidR="00837DC0" w:rsidRPr="00837DC0" w:rsidRDefault="00837DC0" w:rsidP="009265EB">
      <w:pPr>
        <w:pStyle w:val="Heading2"/>
        <w:rPr>
          <w:lang w:val="en-GB"/>
        </w:rPr>
      </w:pPr>
      <w:bookmarkStart w:id="19" w:name="_Toc227322665"/>
      <w:r w:rsidRPr="00837DC0">
        <w:rPr>
          <w:lang w:val="en-GB"/>
        </w:rPr>
        <w:lastRenderedPageBreak/>
        <w:t>Serious and non-serious AEFI</w:t>
      </w:r>
      <w:bookmarkEnd w:id="19"/>
    </w:p>
    <w:p w14:paraId="0C1666CF" w14:textId="77777777" w:rsidR="00837DC0" w:rsidRPr="00837DC0" w:rsidRDefault="00837DC0" w:rsidP="00837DC0">
      <w:pPr>
        <w:rPr>
          <w:lang w:val="en-GB"/>
        </w:rPr>
      </w:pPr>
      <w:r w:rsidRPr="00837DC0">
        <w:rPr>
          <w:lang w:val="en-GB"/>
        </w:rPr>
        <w:t>AEFI reports were coded as ‘</w:t>
      </w:r>
      <w:proofErr w:type="spellStart"/>
      <w:r w:rsidRPr="00837DC0">
        <w:rPr>
          <w:lang w:val="en-GB"/>
        </w:rPr>
        <w:t>serious’</w:t>
      </w:r>
      <w:proofErr w:type="spellEnd"/>
      <w:r w:rsidRPr="00837DC0">
        <w:rPr>
          <w:lang w:val="en-GB"/>
        </w:rPr>
        <w:t xml:space="preserve"> or ‘non-</w:t>
      </w:r>
      <w:proofErr w:type="spellStart"/>
      <w:r w:rsidRPr="00837DC0">
        <w:rPr>
          <w:lang w:val="en-GB"/>
        </w:rPr>
        <w:t>serious’</w:t>
      </w:r>
      <w:proofErr w:type="spellEnd"/>
      <w:r w:rsidRPr="00837DC0">
        <w:rPr>
          <w:lang w:val="en-GB"/>
        </w:rPr>
        <w:t xml:space="preserve"> based on criteria used by the World Health Organization (WHO), where an adverse event report is defined as ‘</w:t>
      </w:r>
      <w:proofErr w:type="spellStart"/>
      <w:r w:rsidRPr="00837DC0">
        <w:rPr>
          <w:lang w:val="en-GB"/>
        </w:rPr>
        <w:t>serious’</w:t>
      </w:r>
      <w:proofErr w:type="spellEnd"/>
      <w:r w:rsidRPr="00837DC0">
        <w:rPr>
          <w:lang w:val="en-GB"/>
        </w:rPr>
        <w:t xml:space="preserve"> if it involves one or more of the following outcomes: </w:t>
      </w:r>
    </w:p>
    <w:p w14:paraId="5272D031" w14:textId="77777777" w:rsidR="00837DC0" w:rsidRPr="00837DC0" w:rsidRDefault="00837DC0" w:rsidP="009265EB">
      <w:pPr>
        <w:pStyle w:val="CDIBullets"/>
        <w:rPr>
          <w:lang w:val="en-GB"/>
        </w:rPr>
      </w:pPr>
      <w:r w:rsidRPr="00837DC0">
        <w:rPr>
          <w:lang w:val="en-GB"/>
        </w:rPr>
        <w:t>fatal or life-threatening condition(s</w:t>
      </w:r>
      <w:proofErr w:type="gramStart"/>
      <w:r w:rsidRPr="00837DC0">
        <w:rPr>
          <w:lang w:val="en-GB"/>
        </w:rPr>
        <w:t>);</w:t>
      </w:r>
      <w:proofErr w:type="gramEnd"/>
    </w:p>
    <w:p w14:paraId="19A9BC19" w14:textId="77777777" w:rsidR="00837DC0" w:rsidRPr="00837DC0" w:rsidRDefault="00837DC0" w:rsidP="009265EB">
      <w:pPr>
        <w:pStyle w:val="CDIBullets"/>
        <w:rPr>
          <w:lang w:val="en-GB"/>
        </w:rPr>
      </w:pPr>
      <w:r w:rsidRPr="00837DC0">
        <w:rPr>
          <w:lang w:val="en-GB"/>
        </w:rPr>
        <w:t xml:space="preserve">new or prolonged </w:t>
      </w:r>
      <w:proofErr w:type="gramStart"/>
      <w:r w:rsidRPr="00837DC0">
        <w:rPr>
          <w:lang w:val="en-GB"/>
        </w:rPr>
        <w:t>hospitalisation;</w:t>
      </w:r>
      <w:proofErr w:type="gramEnd"/>
    </w:p>
    <w:p w14:paraId="1FA1CBD3" w14:textId="77777777" w:rsidR="00837DC0" w:rsidRPr="00837DC0" w:rsidRDefault="00837DC0" w:rsidP="009265EB">
      <w:pPr>
        <w:pStyle w:val="CDIBullets"/>
        <w:rPr>
          <w:lang w:val="en-GB"/>
        </w:rPr>
      </w:pPr>
      <w:r w:rsidRPr="00837DC0">
        <w:rPr>
          <w:lang w:val="en-GB"/>
        </w:rPr>
        <w:t xml:space="preserve">persistent or significant </w:t>
      </w:r>
      <w:proofErr w:type="gramStart"/>
      <w:r w:rsidRPr="00837DC0">
        <w:rPr>
          <w:lang w:val="en-GB"/>
        </w:rPr>
        <w:t>disability;</w:t>
      </w:r>
      <w:proofErr w:type="gramEnd"/>
      <w:r w:rsidRPr="00837DC0">
        <w:rPr>
          <w:lang w:val="en-GB"/>
        </w:rPr>
        <w:t xml:space="preserve"> </w:t>
      </w:r>
    </w:p>
    <w:p w14:paraId="1D150EBC" w14:textId="77777777" w:rsidR="00837DC0" w:rsidRPr="00837DC0" w:rsidRDefault="00837DC0" w:rsidP="009265EB">
      <w:pPr>
        <w:pStyle w:val="CDIBullets"/>
        <w:rPr>
          <w:lang w:val="en-GB"/>
        </w:rPr>
      </w:pPr>
      <w:r w:rsidRPr="00837DC0">
        <w:rPr>
          <w:lang w:val="en-GB"/>
        </w:rPr>
        <w:t xml:space="preserve">congenital anomaly or birth defect; and </w:t>
      </w:r>
    </w:p>
    <w:p w14:paraId="4BE2F4CC" w14:textId="77777777" w:rsidR="00837DC0" w:rsidRPr="00837DC0" w:rsidRDefault="00837DC0" w:rsidP="009265EB">
      <w:pPr>
        <w:pStyle w:val="CDIBullets"/>
        <w:rPr>
          <w:lang w:val="en-GB"/>
        </w:rPr>
      </w:pPr>
      <w:r w:rsidRPr="00837DC0">
        <w:rPr>
          <w:lang w:val="en-GB"/>
        </w:rPr>
        <w:t>any medical event that requires an intervention to prevent the above outcomes.</w:t>
      </w:r>
      <w:r w:rsidRPr="00837DC0">
        <w:rPr>
          <w:vertAlign w:val="superscript"/>
          <w:lang w:val="en-GB"/>
        </w:rPr>
        <w:t>3</w:t>
      </w:r>
    </w:p>
    <w:p w14:paraId="5CD62048" w14:textId="77777777" w:rsidR="00837DC0" w:rsidRPr="00837DC0" w:rsidRDefault="00837DC0" w:rsidP="00837DC0">
      <w:pPr>
        <w:rPr>
          <w:lang w:val="en-GB"/>
        </w:rPr>
      </w:pPr>
      <w:r w:rsidRPr="00837DC0">
        <w:rPr>
          <w:lang w:val="en-GB"/>
        </w:rPr>
        <w:t>For AEFI reports submitted by sponsors (pharmaceutical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DA152C2" w14:textId="77777777" w:rsidR="00837DC0" w:rsidRPr="00837DC0" w:rsidRDefault="00837DC0" w:rsidP="00837DC0">
      <w:pPr>
        <w:rPr>
          <w:lang w:val="en-GB"/>
        </w:rPr>
      </w:pPr>
      <w:r w:rsidRPr="00837DC0">
        <w:rPr>
          <w:lang w:val="en-GB"/>
        </w:rPr>
        <w:t>All AEFI reports where a fatal outcome is reported, or where the individual was admitted to an intensive care unit (ICU), are reviewed by the TGA. This review is designed to assess whether the medical condition(s) that caused the ICU admission and/or death represents an emerging safety concern. The TGA reviews each of these reports and considers the strength of the evidence for a link between vaccination and the condition that caused the death using a standardised process based on the World Health Organization (WHO) causality assessment guidelines.</w:t>
      </w:r>
      <w:r w:rsidRPr="00837DC0">
        <w:rPr>
          <w:vertAlign w:val="superscript"/>
          <w:lang w:val="en-GB"/>
        </w:rPr>
        <w:t>21</w:t>
      </w:r>
      <w:r w:rsidRPr="00837DC0">
        <w:rPr>
          <w:lang w:val="en-GB"/>
        </w:rPr>
        <w:t xml:space="preserve"> When the cause for the event(s) that resulted in ICU admission and/or death is not medically obvious, not stated, or cannot be determined from the initial report, the TGA may request further information from the reporter, which may include the results of investigations relating to the ICU admission and/or death, past medical history, post-mortem examination findings, the death certificate, and/or results of a Coronial Office investigation. </w:t>
      </w:r>
    </w:p>
    <w:p w14:paraId="14AAD1C2" w14:textId="783DB93E" w:rsidR="009A4733" w:rsidRDefault="00837DC0" w:rsidP="009A4733">
      <w:pPr>
        <w:rPr>
          <w:lang w:val="en-GB"/>
        </w:rPr>
      </w:pPr>
      <w:r w:rsidRPr="00837DC0">
        <w:rPr>
          <w:lang w:val="en-GB"/>
        </w:rPr>
        <w:t>In addition, the TGA can seek expert causality assessment advice from a Vaccine Safety Investigation Group (VSIG), which consists of clinical experts in domains including infectious diseases, vaccinology, haematology, respiratory medicine, immunology and public health, together with a consumer representative and often a communication expert.</w:t>
      </w:r>
      <w:r w:rsidRPr="00837DC0">
        <w:rPr>
          <w:vertAlign w:val="superscript"/>
          <w:lang w:val="en-GB"/>
        </w:rPr>
        <w:t>22</w:t>
      </w:r>
      <w:r w:rsidRPr="00837DC0">
        <w:rPr>
          <w:lang w:val="en-GB"/>
        </w:rPr>
        <w:t xml:space="preserve"> The purpose of the VSIG is to provide independent specialist immunisation (and other relevant) expertise to assist the TGA to investigate and undertake regulatory action for vaccine safety signals of concern. Where a VSIG is required, an internationally accepted method is used to determine the level of certainty of a link between the event and vaccine.</w:t>
      </w:r>
      <w:r w:rsidRPr="00837DC0">
        <w:rPr>
          <w:vertAlign w:val="superscript"/>
          <w:lang w:val="en-GB"/>
        </w:rPr>
        <w:t>21</w:t>
      </w:r>
      <w:r w:rsidRPr="00837DC0">
        <w:rPr>
          <w:lang w:val="en-GB"/>
        </w:rPr>
        <w:t xml:space="preserve"> </w:t>
      </w:r>
      <w:r w:rsidR="009A4733">
        <w:rPr>
          <w:lang w:val="en-GB"/>
        </w:rPr>
        <w:br w:type="page"/>
      </w:r>
    </w:p>
    <w:p w14:paraId="3B16AF8D" w14:textId="77777777" w:rsidR="00837DC0" w:rsidRPr="00837DC0" w:rsidRDefault="00837DC0" w:rsidP="009265EB">
      <w:pPr>
        <w:pStyle w:val="Heading2"/>
        <w:rPr>
          <w:lang w:val="en-GB"/>
        </w:rPr>
      </w:pPr>
      <w:bookmarkStart w:id="20" w:name="_Toc227322666"/>
      <w:r w:rsidRPr="00837DC0">
        <w:rPr>
          <w:lang w:val="en-GB"/>
        </w:rPr>
        <w:lastRenderedPageBreak/>
        <w:t>Data analysis</w:t>
      </w:r>
      <w:bookmarkEnd w:id="20"/>
    </w:p>
    <w:p w14:paraId="70597F86" w14:textId="77777777" w:rsidR="00837DC0" w:rsidRPr="00837DC0" w:rsidRDefault="00837DC0" w:rsidP="00837DC0">
      <w:pPr>
        <w:rPr>
          <w:lang w:val="en-GB"/>
        </w:rPr>
      </w:pPr>
      <w:r w:rsidRPr="00837DC0">
        <w:rPr>
          <w:lang w:val="en-GB"/>
        </w:rPr>
        <w:t>Average annual population-based AEFI reporting rates were calculated for each state and territory, and by age group, using June 2023 population estimates obtained from the Australian Bureau of Statistics (ABS).</w:t>
      </w:r>
      <w:r w:rsidRPr="00837DC0">
        <w:rPr>
          <w:vertAlign w:val="superscript"/>
          <w:lang w:val="en-GB"/>
        </w:rPr>
        <w:t>23</w:t>
      </w:r>
      <w:r w:rsidRPr="00837DC0">
        <w:rPr>
          <w:lang w:val="en-GB"/>
        </w:rPr>
        <w:t xml:space="preserve"> Comparisons with previous years were made using ABS mid-year estimated resident population (ERP) data for each year from 2000 to 2022.</w:t>
      </w:r>
    </w:p>
    <w:p w14:paraId="347E2693" w14:textId="77777777" w:rsidR="00837DC0" w:rsidRPr="00837DC0" w:rsidRDefault="00837DC0" w:rsidP="00837DC0">
      <w:pPr>
        <w:rPr>
          <w:lang w:val="en-GB"/>
        </w:rPr>
      </w:pPr>
      <w:r w:rsidRPr="00837DC0">
        <w:rPr>
          <w:lang w:val="en-GB"/>
        </w:rPr>
        <w:t>AEFI reporting rates per 100,000 administered doses were estimated for 2023. The number of doses administered for each vaccine in 2023 was obtained in February 2024 from the Australian Immunisation Register (AIR), a national population-based register.</w:t>
      </w:r>
      <w:r w:rsidRPr="00837DC0">
        <w:rPr>
          <w:vertAlign w:val="superscript"/>
          <w:lang w:val="en-GB"/>
        </w:rPr>
        <w:t>24</w:t>
      </w:r>
      <w:r w:rsidRPr="00837DC0">
        <w:rPr>
          <w:lang w:val="en-GB"/>
        </w:rPr>
        <w:t xml:space="preserve"> Vaccination providers are required by law to enter into the AIR every NIP-funded vaccine as well as COVID-19 vaccines administered from 21 December 2022, and are strongly encouraged to provide information to the AIR on all other vaccines given.</w:t>
      </w:r>
      <w:r w:rsidRPr="00837DC0">
        <w:rPr>
          <w:vertAlign w:val="superscript"/>
          <w:lang w:val="en-GB"/>
        </w:rPr>
        <w:t>25</w:t>
      </w:r>
      <w:r w:rsidRPr="00837DC0">
        <w:rPr>
          <w:lang w:val="en-GB"/>
        </w:rPr>
        <w:t xml:space="preserve"> Vaccine doses can also be entered into the AIR retrospectively, including those administered overseas.</w:t>
      </w:r>
      <w:r w:rsidRPr="00837DC0">
        <w:rPr>
          <w:vertAlign w:val="superscript"/>
          <w:lang w:val="en-GB"/>
        </w:rPr>
        <w:t>26</w:t>
      </w:r>
      <w:r w:rsidRPr="00837DC0">
        <w:rPr>
          <w:lang w:val="en-GB"/>
        </w:rPr>
        <w:t xml:space="preserve"> </w:t>
      </w:r>
    </w:p>
    <w:p w14:paraId="669AA8A5" w14:textId="77777777" w:rsidR="00837DC0" w:rsidRPr="00837DC0" w:rsidRDefault="00837DC0" w:rsidP="00837DC0">
      <w:pPr>
        <w:rPr>
          <w:lang w:val="en-GB"/>
        </w:rPr>
      </w:pPr>
      <w:r w:rsidRPr="00837DC0">
        <w:rPr>
          <w:lang w:val="en-GB"/>
        </w:rPr>
        <w:t>Confidence intervals presented are 95% exact binomial confidence intervals for proportions. All data cleaning and analyses were performed using R version 4.4.1.</w:t>
      </w:r>
    </w:p>
    <w:p w14:paraId="5644BA93" w14:textId="77777777" w:rsidR="00837DC0" w:rsidRPr="00837DC0" w:rsidRDefault="00837DC0" w:rsidP="009265EB">
      <w:pPr>
        <w:pStyle w:val="Heading2"/>
        <w:rPr>
          <w:lang w:val="en-GB"/>
        </w:rPr>
      </w:pPr>
      <w:bookmarkStart w:id="21" w:name="_Toc227322667"/>
      <w:r w:rsidRPr="00837DC0">
        <w:rPr>
          <w:lang w:val="en-GB"/>
        </w:rPr>
        <w:t>Notes on interpretation</w:t>
      </w:r>
      <w:bookmarkEnd w:id="21"/>
    </w:p>
    <w:p w14:paraId="25B6842D" w14:textId="77777777" w:rsidR="00837DC0" w:rsidRPr="00837DC0" w:rsidRDefault="00837DC0" w:rsidP="00837DC0">
      <w:pPr>
        <w:rPr>
          <w:lang w:val="en-GB"/>
        </w:rPr>
      </w:pPr>
      <w:r w:rsidRPr="00837DC0">
        <w:rPr>
          <w:lang w:val="en-GB"/>
        </w:rPr>
        <w:t xml:space="preserve">The data reported here are provisional, particularly for the fourth quarter of 2023 due to potential reporting delays. In addition, AEFI may have been reported in 2023 for vaccines administered in previous years. Therefore, statistics published in this report relating to AEFI reports from years prior to 2023, including accompanying figures, may not match those in previous reports. </w:t>
      </w:r>
    </w:p>
    <w:p w14:paraId="65F985F7" w14:textId="77777777" w:rsidR="00837DC0" w:rsidRPr="00837DC0" w:rsidRDefault="00837DC0" w:rsidP="00837DC0">
      <w:pPr>
        <w:rPr>
          <w:lang w:val="en-GB"/>
        </w:rPr>
      </w:pPr>
      <w:r w:rsidRPr="00837DC0">
        <w:rPr>
          <w:lang w:val="en-GB"/>
        </w:rPr>
        <w:t>It is possible for one case to be the subject of more than one AEFI report, where the reports have been submitted independently by multiple sources and there is insufficient information provided to confirm duplication.</w:t>
      </w:r>
    </w:p>
    <w:p w14:paraId="0596FC78" w14:textId="19245D43" w:rsidR="00BE73E6" w:rsidRPr="00BE73E6" w:rsidRDefault="00837DC0" w:rsidP="00BE73E6">
      <w:pPr>
        <w:rPr>
          <w:lang w:val="en-GB"/>
        </w:rPr>
      </w:pPr>
      <w:r w:rsidRPr="00837DC0">
        <w:rPr>
          <w:lang w:val="en-GB"/>
        </w:rPr>
        <w:t xml:space="preserve">As this report analysed data from the AEMS database, the numbers published in this report may be different to the numbers found in the </w:t>
      </w:r>
      <w:r w:rsidRPr="00837DC0">
        <w:rPr>
          <w:i/>
          <w:iCs/>
          <w:lang w:val="en-GB"/>
        </w:rPr>
        <w:t>Database of Adverse Event Notifications (DAEN) – medicines</w:t>
      </w:r>
      <w:r w:rsidRPr="00837DC0">
        <w:rPr>
          <w:lang w:val="en-GB"/>
        </w:rPr>
        <w:t>, a public online database maintained by the TGA that contains reports of adverse events for all medicines and vaccines.</w:t>
      </w:r>
      <w:r w:rsidRPr="00837DC0">
        <w:rPr>
          <w:vertAlign w:val="superscript"/>
          <w:lang w:val="en-GB"/>
        </w:rPr>
        <w:t>27</w:t>
      </w:r>
      <w:r w:rsidRPr="00837DC0">
        <w:rPr>
          <w:lang w:val="en-GB"/>
        </w:rPr>
        <w:t xml:space="preserve"> The AEMS database includes more detailed information on each AEFI report and incorporates amendments and updates to reports when additional information is made available to the TGA. As the data for this analysis were extracted from AEMS in October 2024, there may be discrepancies with the DAEN – medicines, which is a live database that reflects new information made available to the TGA after October 2024.</w:t>
      </w:r>
    </w:p>
    <w:p w14:paraId="0C604065" w14:textId="77777777" w:rsidR="008A0736" w:rsidRDefault="000073ED" w:rsidP="005A4E9D">
      <w:pPr>
        <w:pStyle w:val="Heading1"/>
      </w:pPr>
      <w:bookmarkStart w:id="22" w:name="_Toc195530503"/>
      <w:bookmarkStart w:id="23" w:name="_Toc227322668"/>
      <w:r>
        <w:lastRenderedPageBreak/>
        <w:t>Results</w:t>
      </w:r>
      <w:bookmarkEnd w:id="22"/>
      <w:bookmarkEnd w:id="23"/>
    </w:p>
    <w:p w14:paraId="7993E4EE" w14:textId="5EBA4846" w:rsidR="006127B3" w:rsidRPr="006127B3" w:rsidRDefault="006127B3" w:rsidP="006127B3">
      <w:pPr>
        <w:pStyle w:val="Normal-morespacebefore"/>
        <w:rPr>
          <w:lang w:val="en-GB"/>
        </w:rPr>
      </w:pPr>
      <w:r w:rsidRPr="006127B3">
        <w:rPr>
          <w:lang w:val="en-GB"/>
        </w:rPr>
        <w:t>In the AEMS database, there were 5,534 AEFI reports where the date of vaccination (or onset of adverse event, or report received date, if the date of vaccination was not reported) was between 1</w:t>
      </w:r>
      <w:r>
        <w:rPr>
          <w:lang w:val="en-GB"/>
        </w:rPr>
        <w:t> </w:t>
      </w:r>
      <w:r w:rsidRPr="006127B3">
        <w:rPr>
          <w:lang w:val="en-GB"/>
        </w:rPr>
        <w:t>January and 31 December 2023. These AEFI reports, stratified by age group (&lt; 5 years; 5–</w:t>
      </w:r>
      <w:proofErr w:type="gramStart"/>
      <w:r w:rsidRPr="006127B3">
        <w:rPr>
          <w:lang w:val="en-GB"/>
        </w:rPr>
        <w:t>11</w:t>
      </w:r>
      <w:r>
        <w:rPr>
          <w:lang w:val="en-GB"/>
        </w:rPr>
        <w:t> </w:t>
      </w:r>
      <w:r w:rsidRPr="006127B3">
        <w:rPr>
          <w:lang w:val="en-GB"/>
        </w:rPr>
        <w:t xml:space="preserve"> years</w:t>
      </w:r>
      <w:proofErr w:type="gramEnd"/>
      <w:r w:rsidRPr="006127B3">
        <w:rPr>
          <w:lang w:val="en-GB"/>
        </w:rPr>
        <w:t>; 12–17 years; 18–64 years; and ≥ 65 years) are respectively summarised in Tables 1.1 to 1.5.</w:t>
      </w:r>
    </w:p>
    <w:p w14:paraId="39C264AA" w14:textId="7D748B5D" w:rsidR="006127B3" w:rsidRPr="006127B3" w:rsidRDefault="006127B3" w:rsidP="006127B3">
      <w:pPr>
        <w:rPr>
          <w:lang w:val="en-GB"/>
        </w:rPr>
      </w:pPr>
      <w:r w:rsidRPr="006127B3">
        <w:rPr>
          <w:lang w:val="en-GB"/>
        </w:rPr>
        <w:t>Of the 5,340 reports (96.5% of total) with information on sex provided, 3,076 (57.6%) were for females and 2,261 (42.3%) were for males. Of the 3,311 reports (59.8% of total) with Indigenous status provided, 190 AEFI reports (5.7%) were for people who identified as Aboriginal and/or Torres Strait Islander. Of the 5,157 reports (93.2% of total) with age or date of birth provided, 1,893 (36.7%) were for children aged &lt; 5 years (Table 1.1), and 1,178 (22.8%) were for people aged ≥</w:t>
      </w:r>
      <w:r>
        <w:rPr>
          <w:lang w:val="en-GB"/>
        </w:rPr>
        <w:t> </w:t>
      </w:r>
      <w:r w:rsidRPr="006127B3">
        <w:rPr>
          <w:lang w:val="en-GB"/>
        </w:rPr>
        <w:t>65 years (Table 1.5).</w:t>
      </w:r>
    </w:p>
    <w:p w14:paraId="719C9E4E" w14:textId="77777777" w:rsidR="006127B3" w:rsidRPr="006127B3" w:rsidRDefault="006127B3" w:rsidP="006127B3">
      <w:pPr>
        <w:rPr>
          <w:lang w:val="en-GB"/>
        </w:rPr>
      </w:pPr>
      <w:r w:rsidRPr="006127B3">
        <w:rPr>
          <w:lang w:val="en-GB"/>
        </w:rPr>
        <w:t xml:space="preserve">Most AEFI reports (3,906, 70.6%) were sent by a state or territory health department (termed ‘regional pharmacovigilance centre’ in AEMS; Appendix A, Figure A.1), and 15.3% of reports (849) were direct submissions by health professionals or other organisation (including regulatory authorities) to the TGA. Consumers submitted 6.7% of AEFI reports (372), and 7.3% of reports (407) were sent by pharmaceutical companies. The proportion of pharmaceutical company reports was </w:t>
      </w:r>
      <w:proofErr w:type="gramStart"/>
      <w:r w:rsidRPr="006127B3">
        <w:rPr>
          <w:lang w:val="en-GB"/>
        </w:rPr>
        <w:t>similar to</w:t>
      </w:r>
      <w:proofErr w:type="gramEnd"/>
      <w:r w:rsidRPr="006127B3">
        <w:rPr>
          <w:lang w:val="en-GB"/>
        </w:rPr>
        <w:t xml:space="preserve"> that of 2022 (7.1% overall, 13% for non-COVID-19 vaccines</w:t>
      </w:r>
      <w:r w:rsidRPr="006127B3">
        <w:rPr>
          <w:vertAlign w:val="superscript"/>
          <w:lang w:val="en-GB"/>
        </w:rPr>
        <w:t>28</w:t>
      </w:r>
      <w:r w:rsidRPr="006127B3">
        <w:rPr>
          <w:lang w:val="en-GB"/>
        </w:rPr>
        <w:t xml:space="preserve"> and 3.8% for COVID-19 vaccines).</w:t>
      </w:r>
      <w:r w:rsidRPr="006127B3">
        <w:rPr>
          <w:vertAlign w:val="superscript"/>
          <w:lang w:val="en-GB"/>
        </w:rPr>
        <w:t>29</w:t>
      </w:r>
    </w:p>
    <w:p w14:paraId="2071FA4B" w14:textId="77777777" w:rsidR="006127B3" w:rsidRPr="006127B3" w:rsidRDefault="006127B3" w:rsidP="006127B3">
      <w:pPr>
        <w:pStyle w:val="Heading2"/>
        <w:rPr>
          <w:lang w:val="en-GB"/>
        </w:rPr>
      </w:pPr>
      <w:bookmarkStart w:id="24" w:name="_Toc227322669"/>
      <w:r w:rsidRPr="006127B3">
        <w:rPr>
          <w:lang w:val="en-GB"/>
        </w:rPr>
        <w:t>Reporting rates</w:t>
      </w:r>
      <w:bookmarkEnd w:id="24"/>
    </w:p>
    <w:p w14:paraId="4F9BCEB6" w14:textId="77777777" w:rsidR="006127B3" w:rsidRPr="006127B3" w:rsidRDefault="006127B3" w:rsidP="006127B3">
      <w:pPr>
        <w:pStyle w:val="Heading3-lessspacebefore"/>
        <w:rPr>
          <w:lang w:val="en-GB"/>
        </w:rPr>
      </w:pPr>
      <w:r w:rsidRPr="006127B3">
        <w:rPr>
          <w:lang w:val="en-GB"/>
        </w:rPr>
        <w:t>Dose-based reporting rates</w:t>
      </w:r>
    </w:p>
    <w:p w14:paraId="0B02FCDB" w14:textId="77777777" w:rsidR="006127B3" w:rsidRDefault="006127B3" w:rsidP="006127B3">
      <w:pPr>
        <w:rPr>
          <w:lang w:val="en-GB"/>
        </w:rPr>
        <w:sectPr w:rsidR="006127B3"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6127B3">
        <w:rPr>
          <w:lang w:val="en-GB"/>
        </w:rPr>
        <w:t>The overall AEFI reporting rate for 2023 was 24.1 (95% confidence interval [95% CI]: 23.5–24.8) per 100,000 doses of vaccines administered and recorded in the AIR, compared with 50.6 (95% CI: 49.9–51.3) per 100,000 doses in 2022 (non-COVID-19 and COVID-19 vaccines combined; Table 1). When excluding COVID-19 vaccines, the AEFI rate for non-COVID-19 vaccines was 22.0 (95% CI:  21.3–22.7) per 100,000 doses. The rate for only COVID-19 vaccines was 32.0 (95% CI:</w:t>
      </w:r>
      <w:r>
        <w:rPr>
          <w:lang w:val="en-GB"/>
        </w:rPr>
        <w:t> </w:t>
      </w:r>
      <w:r w:rsidRPr="006127B3">
        <w:rPr>
          <w:lang w:val="en-GB"/>
        </w:rPr>
        <w:t>30.5–33.7) per 100,000 doses.</w:t>
      </w:r>
    </w:p>
    <w:p w14:paraId="1B0F688E" w14:textId="128E9DC7" w:rsidR="006127B3" w:rsidRDefault="006127B3" w:rsidP="006127B3">
      <w:pPr>
        <w:pStyle w:val="CDITable-Title"/>
        <w:spacing w:before="0"/>
        <w:rPr>
          <w:lang w:val="en-GB"/>
        </w:rPr>
      </w:pPr>
      <w:bookmarkStart w:id="25" w:name="_Toc227582566"/>
      <w:r w:rsidRPr="006127B3">
        <w:rPr>
          <w:lang w:val="en-GB"/>
        </w:rPr>
        <w:lastRenderedPageBreak/>
        <w:t>Table 1.1: Vaccines listed as ‘suspect’ in reports of adverse events following immunisation (AEFI) in the Adverse Event Management System dat</w:t>
      </w:r>
      <w:r w:rsidR="004354F2">
        <w:rPr>
          <w:lang w:val="en-GB"/>
        </w:rPr>
        <w:t>a</w:t>
      </w:r>
      <w:r w:rsidRPr="006127B3">
        <w:rPr>
          <w:lang w:val="en-GB"/>
        </w:rPr>
        <w:t>base in 2023, Australia, for the &lt; 5 years age group</w:t>
      </w:r>
      <w:bookmarkEnd w:id="25"/>
    </w:p>
    <w:tbl>
      <w:tblPr>
        <w:tblW w:w="14401" w:type="dxa"/>
        <w:tblLayout w:type="fixed"/>
        <w:tblCellMar>
          <w:left w:w="0" w:type="dxa"/>
          <w:right w:w="0" w:type="dxa"/>
        </w:tblCellMar>
        <w:tblLook w:val="0000" w:firstRow="0" w:lastRow="0" w:firstColumn="0" w:lastColumn="0" w:noHBand="0" w:noVBand="0"/>
        <w:tblCaption w:val="Table 1.1: Vaccines listed as ‘suspect’ in reports of adverse events following immunisation (AEFI) in the Adverse Event Management System database in 2023, Australia, for the &lt; 5 years age group"/>
        <w:tblDescription w:val="Table 1.1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3798"/>
        <w:gridCol w:w="1701"/>
        <w:gridCol w:w="1701"/>
        <w:gridCol w:w="1701"/>
        <w:gridCol w:w="1701"/>
        <w:gridCol w:w="2098"/>
        <w:gridCol w:w="1701"/>
      </w:tblGrid>
      <w:tr w:rsidR="003401ED" w:rsidRPr="00D62353" w14:paraId="7FDC33C2" w14:textId="77777777" w:rsidTr="00E33C23">
        <w:trPr>
          <w:trHeight w:val="60"/>
          <w:tblHeader/>
        </w:trPr>
        <w:tc>
          <w:tcPr>
            <w:tcW w:w="3798" w:type="dxa"/>
            <w:vMerge w:val="restart"/>
            <w:tcBorders>
              <w:top w:val="nil"/>
              <w:left w:val="nil"/>
            </w:tcBorders>
            <w:shd w:val="solid" w:color="1E4496" w:fill="auto"/>
            <w:tcMar>
              <w:top w:w="113" w:type="dxa"/>
              <w:left w:w="113" w:type="dxa"/>
              <w:bottom w:w="113" w:type="dxa"/>
              <w:right w:w="113" w:type="dxa"/>
            </w:tcMar>
            <w:vAlign w:val="bottom"/>
          </w:tcPr>
          <w:p w14:paraId="5B54C831" w14:textId="77777777" w:rsidR="00D62353" w:rsidRPr="00D62353" w:rsidRDefault="00D62353" w:rsidP="003401ED">
            <w:pPr>
              <w:pStyle w:val="CDITable-HeaderRowLeft"/>
            </w:pPr>
            <w:r w:rsidRPr="00D62353">
              <w:t>Vaccine</w:t>
            </w:r>
          </w:p>
        </w:tc>
        <w:tc>
          <w:tcPr>
            <w:tcW w:w="1701" w:type="dxa"/>
            <w:vMerge w:val="restart"/>
            <w:tcBorders>
              <w:top w:val="nil"/>
            </w:tcBorders>
            <w:shd w:val="solid" w:color="1E4496" w:fill="auto"/>
            <w:tcMar>
              <w:top w:w="113" w:type="dxa"/>
              <w:left w:w="113" w:type="dxa"/>
              <w:bottom w:w="113" w:type="dxa"/>
              <w:right w:w="113" w:type="dxa"/>
            </w:tcMar>
            <w:vAlign w:val="bottom"/>
          </w:tcPr>
          <w:p w14:paraId="5E90E986"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113" w:type="dxa"/>
              <w:left w:w="113" w:type="dxa"/>
              <w:bottom w:w="113" w:type="dxa"/>
              <w:right w:w="113" w:type="dxa"/>
            </w:tcMar>
            <w:vAlign w:val="bottom"/>
          </w:tcPr>
          <w:p w14:paraId="785B9ED4"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2"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6DE93375"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798"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266806DE" w14:textId="77777777" w:rsidR="00D62353" w:rsidRPr="00D62353" w:rsidRDefault="00D62353" w:rsidP="00D62353">
            <w:pPr>
              <w:pStyle w:val="CDITable-HeaderRowCentre"/>
            </w:pPr>
            <w:r w:rsidRPr="00D62353">
              <w:t>2022 reporting rate</w:t>
            </w:r>
            <w:r w:rsidRPr="00D62353">
              <w:rPr>
                <w:vertAlign w:val="superscript"/>
              </w:rPr>
              <w:t>e</w:t>
            </w:r>
          </w:p>
        </w:tc>
      </w:tr>
      <w:tr w:rsidR="003401ED" w:rsidRPr="00D62353" w14:paraId="0AD51DC2" w14:textId="77777777" w:rsidTr="00E33C23">
        <w:trPr>
          <w:trHeight w:val="60"/>
          <w:tblHeader/>
        </w:trPr>
        <w:tc>
          <w:tcPr>
            <w:tcW w:w="3798" w:type="dxa"/>
            <w:vMerge/>
            <w:tcBorders>
              <w:left w:val="nil"/>
            </w:tcBorders>
            <w:tcMar>
              <w:top w:w="113" w:type="dxa"/>
              <w:bottom w:w="113" w:type="dxa"/>
            </w:tcMar>
          </w:tcPr>
          <w:p w14:paraId="3DBA93C3" w14:textId="77777777" w:rsidR="00D62353" w:rsidRPr="00D62353" w:rsidRDefault="00D62353" w:rsidP="00D62353">
            <w:pPr>
              <w:pStyle w:val="CDITable-HeaderRowCentre"/>
              <w:rPr>
                <w:lang w:val="en-AU"/>
              </w:rPr>
            </w:pPr>
          </w:p>
        </w:tc>
        <w:tc>
          <w:tcPr>
            <w:tcW w:w="1701" w:type="dxa"/>
            <w:vMerge/>
            <w:tcMar>
              <w:top w:w="113" w:type="dxa"/>
              <w:bottom w:w="113" w:type="dxa"/>
            </w:tcMar>
          </w:tcPr>
          <w:p w14:paraId="39C3641A" w14:textId="77777777" w:rsidR="00D62353" w:rsidRPr="00D62353" w:rsidRDefault="00D62353" w:rsidP="00D62353">
            <w:pPr>
              <w:pStyle w:val="CDITable-HeaderRowCentre"/>
              <w:rPr>
                <w:lang w:val="en-AU"/>
              </w:rPr>
            </w:pPr>
          </w:p>
        </w:tc>
        <w:tc>
          <w:tcPr>
            <w:tcW w:w="1701" w:type="dxa"/>
            <w:vMerge/>
            <w:tcMar>
              <w:top w:w="113" w:type="dxa"/>
              <w:bottom w:w="113" w:type="dxa"/>
            </w:tcMar>
          </w:tcPr>
          <w:p w14:paraId="17E3FF22" w14:textId="77777777" w:rsidR="00D62353" w:rsidRPr="00D62353" w:rsidRDefault="00D62353" w:rsidP="00D62353">
            <w:pPr>
              <w:pStyle w:val="CDITable-HeaderRowCentre"/>
              <w:rPr>
                <w:lang w:val="en-AU"/>
              </w:rPr>
            </w:pPr>
          </w:p>
        </w:tc>
        <w:tc>
          <w:tcPr>
            <w:tcW w:w="1701" w:type="dxa"/>
            <w:tcBorders>
              <w:top w:val="single" w:sz="6" w:space="0" w:color="FFFFFF" w:themeColor="background1"/>
            </w:tcBorders>
            <w:shd w:val="solid" w:color="1E4496" w:fill="auto"/>
            <w:tcMar>
              <w:top w:w="113" w:type="dxa"/>
              <w:left w:w="113" w:type="dxa"/>
              <w:bottom w:w="113" w:type="dxa"/>
              <w:right w:w="113" w:type="dxa"/>
            </w:tcMar>
            <w:vAlign w:val="bottom"/>
          </w:tcPr>
          <w:p w14:paraId="20BF6BFB" w14:textId="5634830D" w:rsidR="00D62353" w:rsidRPr="00D62353" w:rsidRDefault="00D62353" w:rsidP="00D62353">
            <w:pPr>
              <w:pStyle w:val="CDITable-HeaderRowCentre"/>
            </w:pPr>
            <w:r w:rsidRPr="00D62353">
              <w:t>Rate per 100,000</w:t>
            </w:r>
            <w:r w:rsidR="00A5394B">
              <w:t> </w:t>
            </w:r>
            <w:r w:rsidRPr="00D62353">
              <w:t>doses</w:t>
            </w:r>
          </w:p>
        </w:tc>
        <w:tc>
          <w:tcPr>
            <w:tcW w:w="1701"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9E519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2098"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56AD5D7B" w14:textId="5351D642" w:rsidR="00D62353" w:rsidRPr="00D62353" w:rsidRDefault="00D62353" w:rsidP="00D62353">
            <w:pPr>
              <w:pStyle w:val="CDITable-HeaderRowCentre"/>
            </w:pPr>
            <w:r w:rsidRPr="00D62353">
              <w:t>Rate per 100,000</w:t>
            </w:r>
            <w:r w:rsidR="00A5394B">
              <w:t> </w:t>
            </w:r>
            <w:r w:rsidRPr="00D62353">
              <w:t>doses</w:t>
            </w:r>
          </w:p>
        </w:tc>
        <w:tc>
          <w:tcPr>
            <w:tcW w:w="1701"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53E81E0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3401ED" w:rsidRPr="00D62353" w14:paraId="107AD681" w14:textId="77777777" w:rsidTr="00E33C23">
        <w:trPr>
          <w:trHeight w:val="60"/>
        </w:trPr>
        <w:tc>
          <w:tcPr>
            <w:tcW w:w="3798" w:type="dxa"/>
            <w:tcBorders>
              <w:left w:val="nil"/>
              <w:bottom w:val="single" w:sz="6" w:space="0" w:color="1E4496" w:themeColor="text2"/>
            </w:tcBorders>
            <w:tcMar>
              <w:top w:w="113" w:type="dxa"/>
              <w:left w:w="113" w:type="dxa"/>
              <w:bottom w:w="113" w:type="dxa"/>
              <w:right w:w="113" w:type="dxa"/>
            </w:tcMar>
            <w:vAlign w:val="center"/>
          </w:tcPr>
          <w:p w14:paraId="2CE350D4" w14:textId="77777777" w:rsidR="00D62353" w:rsidRPr="00D62353" w:rsidRDefault="00D62353" w:rsidP="003401ED">
            <w:pPr>
              <w:pStyle w:val="CDITable-RowLeft"/>
              <w:rPr>
                <w:lang w:val="en-GB"/>
              </w:rPr>
            </w:pPr>
            <w:r w:rsidRPr="00D62353">
              <w:rPr>
                <w:lang w:val="en-GB"/>
              </w:rPr>
              <w:t>13vPCV</w:t>
            </w:r>
          </w:p>
        </w:tc>
        <w:tc>
          <w:tcPr>
            <w:tcW w:w="1701" w:type="dxa"/>
            <w:tcBorders>
              <w:bottom w:val="single" w:sz="6" w:space="0" w:color="1E4496" w:themeColor="text2"/>
            </w:tcBorders>
            <w:tcMar>
              <w:top w:w="113" w:type="dxa"/>
              <w:left w:w="113" w:type="dxa"/>
              <w:bottom w:w="113" w:type="dxa"/>
              <w:right w:w="113" w:type="dxa"/>
            </w:tcMar>
            <w:vAlign w:val="center"/>
          </w:tcPr>
          <w:p w14:paraId="27A09515" w14:textId="77777777" w:rsidR="00D62353" w:rsidRPr="00D62353" w:rsidRDefault="00D62353" w:rsidP="00D62353">
            <w:pPr>
              <w:pStyle w:val="CDITable-RowCentre"/>
              <w:rPr>
                <w:lang w:val="en-GB"/>
              </w:rPr>
            </w:pPr>
            <w:r w:rsidRPr="00D62353">
              <w:rPr>
                <w:lang w:val="en-GB"/>
              </w:rPr>
              <w:t>494</w:t>
            </w:r>
          </w:p>
        </w:tc>
        <w:tc>
          <w:tcPr>
            <w:tcW w:w="1701" w:type="dxa"/>
            <w:tcBorders>
              <w:bottom w:val="single" w:sz="6" w:space="0" w:color="1E4496" w:themeColor="text2"/>
            </w:tcBorders>
            <w:tcMar>
              <w:top w:w="113" w:type="dxa"/>
              <w:left w:w="113" w:type="dxa"/>
              <w:bottom w:w="113" w:type="dxa"/>
              <w:right w:w="113" w:type="dxa"/>
            </w:tcMar>
            <w:vAlign w:val="center"/>
          </w:tcPr>
          <w:p w14:paraId="568405B8" w14:textId="77777777" w:rsidR="00D62353" w:rsidRPr="00D62353" w:rsidRDefault="00D62353" w:rsidP="00D62353">
            <w:pPr>
              <w:pStyle w:val="CDITable-RowCentre"/>
              <w:rPr>
                <w:lang w:val="en-GB"/>
              </w:rPr>
            </w:pPr>
            <w:r w:rsidRPr="00D62353">
              <w:rPr>
                <w:lang w:val="en-GB"/>
              </w:rPr>
              <w:t>792,615</w:t>
            </w:r>
          </w:p>
        </w:tc>
        <w:tc>
          <w:tcPr>
            <w:tcW w:w="1701" w:type="dxa"/>
            <w:tcBorders>
              <w:bottom w:val="single" w:sz="6" w:space="0" w:color="1E4496" w:themeColor="text2"/>
            </w:tcBorders>
            <w:tcMar>
              <w:top w:w="113" w:type="dxa"/>
              <w:left w:w="113" w:type="dxa"/>
              <w:bottom w:w="113" w:type="dxa"/>
              <w:right w:w="113" w:type="dxa"/>
            </w:tcMar>
            <w:vAlign w:val="center"/>
          </w:tcPr>
          <w:p w14:paraId="21DC3B70" w14:textId="77777777" w:rsidR="00D62353" w:rsidRPr="00D62353" w:rsidRDefault="00D62353" w:rsidP="00D62353">
            <w:pPr>
              <w:pStyle w:val="CDITable-RowCentre"/>
              <w:rPr>
                <w:lang w:val="en-GB"/>
              </w:rPr>
            </w:pPr>
            <w:r w:rsidRPr="00D62353">
              <w:rPr>
                <w:lang w:val="en-GB"/>
              </w:rPr>
              <w:t>62.3</w:t>
            </w:r>
          </w:p>
        </w:tc>
        <w:tc>
          <w:tcPr>
            <w:tcW w:w="1701"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18E0F821" w14:textId="77777777" w:rsidR="00D62353" w:rsidRPr="00D62353" w:rsidRDefault="00D62353" w:rsidP="00D62353">
            <w:pPr>
              <w:pStyle w:val="CDITable-RowCentre"/>
              <w:rPr>
                <w:lang w:val="en-GB"/>
              </w:rPr>
            </w:pPr>
            <w:r w:rsidRPr="00D62353">
              <w:rPr>
                <w:lang w:val="en-GB"/>
              </w:rPr>
              <w:t>57.0–68.1</w:t>
            </w:r>
          </w:p>
        </w:tc>
        <w:tc>
          <w:tcPr>
            <w:tcW w:w="2098"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99BC58F" w14:textId="77777777" w:rsidR="00D62353" w:rsidRPr="00D62353" w:rsidRDefault="00D62353" w:rsidP="00D62353">
            <w:pPr>
              <w:pStyle w:val="CDITable-RowCentre"/>
              <w:rPr>
                <w:lang w:val="en-GB"/>
              </w:rPr>
            </w:pPr>
            <w:r w:rsidRPr="00D62353">
              <w:rPr>
                <w:lang w:val="en-GB"/>
              </w:rPr>
              <w:t>56.2</w:t>
            </w:r>
          </w:p>
        </w:tc>
        <w:tc>
          <w:tcPr>
            <w:tcW w:w="1701" w:type="dxa"/>
            <w:tcBorders>
              <w:bottom w:val="single" w:sz="6" w:space="0" w:color="1E4496" w:themeColor="text2"/>
              <w:right w:val="nil"/>
            </w:tcBorders>
            <w:tcMar>
              <w:top w:w="113" w:type="dxa"/>
              <w:left w:w="113" w:type="dxa"/>
              <w:bottom w:w="113" w:type="dxa"/>
              <w:right w:w="113" w:type="dxa"/>
            </w:tcMar>
            <w:vAlign w:val="center"/>
          </w:tcPr>
          <w:p w14:paraId="37F6C1F0" w14:textId="77777777" w:rsidR="00D62353" w:rsidRPr="00D62353" w:rsidRDefault="00D62353" w:rsidP="00D62353">
            <w:pPr>
              <w:pStyle w:val="CDITable-RowCentre"/>
              <w:rPr>
                <w:lang w:val="en-GB"/>
              </w:rPr>
            </w:pPr>
            <w:r w:rsidRPr="00D62353">
              <w:rPr>
                <w:lang w:val="en-GB"/>
              </w:rPr>
              <w:t>51.3–61.5</w:t>
            </w:r>
          </w:p>
        </w:tc>
      </w:tr>
      <w:tr w:rsidR="003401ED" w:rsidRPr="00D62353" w14:paraId="48EF310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383BCD2" w14:textId="77777777" w:rsidR="00D62353" w:rsidRPr="00D62353" w:rsidRDefault="00D62353" w:rsidP="003401ED">
            <w:pPr>
              <w:pStyle w:val="CDITable-RowLeft"/>
              <w:rPr>
                <w:lang w:val="en-GB"/>
              </w:rPr>
            </w:pPr>
            <w:r w:rsidRPr="00D62353">
              <w:rPr>
                <w:lang w:val="en-GB"/>
              </w:rPr>
              <w:t>DTPa-HepB-IPV-Hib (all)</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EFB9B3" w14:textId="77777777" w:rsidR="00D62353" w:rsidRPr="00D62353" w:rsidRDefault="00D62353" w:rsidP="00D62353">
            <w:pPr>
              <w:pStyle w:val="CDITable-RowCentre"/>
              <w:rPr>
                <w:lang w:val="en-GB"/>
              </w:rPr>
            </w:pPr>
            <w:r w:rsidRPr="00D62353">
              <w:rPr>
                <w:lang w:val="en-GB"/>
              </w:rPr>
              <w:t>466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B3FA12" w14:textId="77777777" w:rsidR="00D62353" w:rsidRPr="00D62353" w:rsidRDefault="00D62353" w:rsidP="00D62353">
            <w:pPr>
              <w:pStyle w:val="CDITable-RowCentre"/>
              <w:rPr>
                <w:lang w:val="en-GB"/>
              </w:rPr>
            </w:pPr>
            <w:r w:rsidRPr="00D62353">
              <w:rPr>
                <w:lang w:val="en-GB"/>
              </w:rPr>
              <w:t>770,323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8D49B2" w14:textId="77777777" w:rsidR="00D62353" w:rsidRPr="00D62353" w:rsidRDefault="00D62353" w:rsidP="00D62353">
            <w:pPr>
              <w:pStyle w:val="CDITable-RowCentre"/>
              <w:rPr>
                <w:lang w:val="en-GB"/>
              </w:rPr>
            </w:pPr>
            <w:r w:rsidRPr="00D62353">
              <w:rPr>
                <w:lang w:val="en-GB"/>
              </w:rPr>
              <w:t>60.8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851249B" w14:textId="77777777" w:rsidR="00D62353" w:rsidRPr="00D62353" w:rsidRDefault="00D62353" w:rsidP="00D62353">
            <w:pPr>
              <w:pStyle w:val="CDITable-RowCentre"/>
              <w:rPr>
                <w:lang w:val="en-GB"/>
              </w:rPr>
            </w:pPr>
            <w:r w:rsidRPr="00D62353">
              <w:rPr>
                <w:lang w:val="en-GB"/>
              </w:rPr>
              <w:t>55.4–66.5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BF61A36" w14:textId="77777777" w:rsidR="00D62353" w:rsidRPr="00D62353" w:rsidRDefault="00D62353" w:rsidP="00D62353">
            <w:pPr>
              <w:pStyle w:val="CDITable-RowCentre"/>
              <w:rPr>
                <w:lang w:val="en-GB"/>
              </w:rPr>
            </w:pPr>
            <w:r w:rsidRPr="00D62353">
              <w:rPr>
                <w:lang w:val="en-GB"/>
              </w:rPr>
              <w:t>47.0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B586388" w14:textId="77777777" w:rsidR="00D62353" w:rsidRPr="00D62353" w:rsidRDefault="00D62353" w:rsidP="00D62353">
            <w:pPr>
              <w:pStyle w:val="CDITable-RowCentre"/>
              <w:rPr>
                <w:lang w:val="en-GB"/>
              </w:rPr>
            </w:pPr>
            <w:r w:rsidRPr="00D62353">
              <w:rPr>
                <w:lang w:val="en-GB"/>
              </w:rPr>
              <w:t>42.4–51.8</w:t>
            </w:r>
          </w:p>
        </w:tc>
      </w:tr>
      <w:tr w:rsidR="003401ED" w:rsidRPr="00D62353" w14:paraId="31F72948"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B396EA1" w14:textId="77777777" w:rsidR="00D62353" w:rsidRPr="00D62353" w:rsidRDefault="00D62353" w:rsidP="003401ED">
            <w:pPr>
              <w:pStyle w:val="CDITable-RowLeft"/>
              <w:ind w:left="170"/>
              <w:rPr>
                <w:lang w:val="en-GB"/>
              </w:rPr>
            </w:pPr>
            <w:r w:rsidRPr="00D62353">
              <w:rPr>
                <w:i/>
                <w:iCs/>
                <w:lang w:val="en-GB"/>
              </w:rPr>
              <w:t xml:space="preserve">DTPa-HepB-IPV-Hib (Infanrix </w:t>
            </w:r>
            <w:proofErr w:type="spellStart"/>
            <w:r w:rsidRPr="00D62353">
              <w:rPr>
                <w:i/>
                <w:iCs/>
                <w:lang w:val="en-GB"/>
              </w:rPr>
              <w:t>hexa</w:t>
            </w:r>
            <w:proofErr w:type="spellEnd"/>
            <w:r w:rsidRPr="00D62353">
              <w:rPr>
                <w:i/>
                <w:iCs/>
                <w:lang w:val="en-GB"/>
              </w:rPr>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5E518" w14:textId="77777777" w:rsidR="00D62353" w:rsidRPr="00D62353" w:rsidRDefault="00D62353" w:rsidP="00D62353">
            <w:pPr>
              <w:pStyle w:val="CDITable-RowCentre"/>
              <w:rPr>
                <w:lang w:val="en-GB"/>
              </w:rPr>
            </w:pPr>
            <w:r w:rsidRPr="00D62353">
              <w:rPr>
                <w:i/>
                <w:iCs/>
                <w:lang w:val="en-GB"/>
              </w:rPr>
              <w:t>369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426B96" w14:textId="77777777" w:rsidR="00D62353" w:rsidRPr="00D62353" w:rsidRDefault="00D62353" w:rsidP="00D62353">
            <w:pPr>
              <w:pStyle w:val="CDITable-RowCentre"/>
              <w:rPr>
                <w:lang w:val="en-GB"/>
              </w:rPr>
            </w:pPr>
            <w:r w:rsidRPr="00D62353">
              <w:rPr>
                <w:i/>
                <w:iCs/>
                <w:lang w:val="en-GB"/>
              </w:rPr>
              <w:t>673,457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26373A" w14:textId="77777777" w:rsidR="00D62353" w:rsidRPr="00D62353" w:rsidRDefault="00D62353" w:rsidP="00D62353">
            <w:pPr>
              <w:pStyle w:val="CDITable-RowCentre"/>
              <w:rPr>
                <w:lang w:val="en-GB"/>
              </w:rPr>
            </w:pPr>
            <w:r w:rsidRPr="00D62353">
              <w:rPr>
                <w:i/>
                <w:iCs/>
                <w:lang w:val="en-GB"/>
              </w:rPr>
              <w:t>54.8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218ED4" w14:textId="77777777" w:rsidR="00D62353" w:rsidRPr="00D62353" w:rsidRDefault="00D62353" w:rsidP="00D62353">
            <w:pPr>
              <w:pStyle w:val="CDITable-RowCentre"/>
              <w:rPr>
                <w:lang w:val="en-GB"/>
              </w:rPr>
            </w:pPr>
            <w:r w:rsidRPr="00D62353">
              <w:rPr>
                <w:i/>
                <w:iCs/>
                <w:lang w:val="en-GB"/>
              </w:rPr>
              <w:t>49.3–60.7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41711DED" w14:textId="77777777" w:rsidR="00D62353" w:rsidRPr="00D62353" w:rsidRDefault="00D62353" w:rsidP="00D62353">
            <w:pPr>
              <w:pStyle w:val="CDITable-RowCentre"/>
              <w:rPr>
                <w:lang w:val="en-GB"/>
              </w:rPr>
            </w:pPr>
            <w:r w:rsidRPr="00D62353">
              <w:rPr>
                <w:i/>
                <w:iCs/>
                <w:lang w:val="en-GB"/>
              </w:rPr>
              <w:t>47.0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2B95EECE" w14:textId="77777777" w:rsidR="00D62353" w:rsidRPr="00D62353" w:rsidRDefault="00D62353" w:rsidP="00D62353">
            <w:pPr>
              <w:pStyle w:val="CDITable-RowCentre"/>
              <w:rPr>
                <w:lang w:val="en-GB"/>
              </w:rPr>
            </w:pPr>
            <w:r w:rsidRPr="00D62353">
              <w:rPr>
                <w:i/>
                <w:iCs/>
                <w:lang w:val="en-GB"/>
              </w:rPr>
              <w:t>42.4–51.8</w:t>
            </w:r>
          </w:p>
        </w:tc>
      </w:tr>
      <w:tr w:rsidR="003401ED" w:rsidRPr="00D62353" w14:paraId="054BB8B1"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1F77DD4" w14:textId="77777777" w:rsidR="00D62353" w:rsidRPr="00D62353" w:rsidRDefault="00D62353" w:rsidP="003401ED">
            <w:pPr>
              <w:pStyle w:val="CDITable-RowLeft"/>
              <w:ind w:left="283"/>
              <w:rPr>
                <w:lang w:val="en-GB"/>
              </w:rPr>
            </w:pPr>
            <w:r w:rsidRPr="00D62353">
              <w:rPr>
                <w:i/>
                <w:iCs/>
                <w:lang w:val="en-GB"/>
              </w:rPr>
              <w:t>DTPa-HepB-IPV-Hib (</w:t>
            </w:r>
            <w:proofErr w:type="spellStart"/>
            <w:r w:rsidRPr="00D62353">
              <w:rPr>
                <w:i/>
                <w:iCs/>
                <w:lang w:val="en-GB"/>
              </w:rPr>
              <w:t>Vaxelis</w:t>
            </w:r>
            <w:proofErr w:type="spellEnd"/>
            <w:r w:rsidRPr="00D62353">
              <w:rPr>
                <w:i/>
                <w:iCs/>
                <w:lang w:val="en-GB"/>
              </w:rPr>
              <w:t>)</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A32394" w14:textId="77777777" w:rsidR="00D62353" w:rsidRPr="00D62353" w:rsidRDefault="00D62353" w:rsidP="00D62353">
            <w:pPr>
              <w:pStyle w:val="CDITable-RowCentre"/>
              <w:rPr>
                <w:lang w:val="en-GB"/>
              </w:rPr>
            </w:pPr>
            <w:r w:rsidRPr="00D62353">
              <w:rPr>
                <w:i/>
                <w:iCs/>
                <w:lang w:val="en-GB"/>
              </w:rPr>
              <w:t>97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8BE75" w14:textId="77777777" w:rsidR="00D62353" w:rsidRPr="00D62353" w:rsidRDefault="00D62353" w:rsidP="00D62353">
            <w:pPr>
              <w:pStyle w:val="CDITable-RowCentre"/>
              <w:rPr>
                <w:lang w:val="en-GB"/>
              </w:rPr>
            </w:pPr>
            <w:r w:rsidRPr="00D62353">
              <w:rPr>
                <w:i/>
                <w:iCs/>
                <w:lang w:val="en-GB"/>
              </w:rPr>
              <w:t>96,038</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CF523D" w14:textId="77777777" w:rsidR="00D62353" w:rsidRPr="00D62353" w:rsidRDefault="00D62353" w:rsidP="00D62353">
            <w:pPr>
              <w:pStyle w:val="CDITable-RowCentre"/>
              <w:rPr>
                <w:lang w:val="en-GB"/>
              </w:rPr>
            </w:pPr>
            <w:r w:rsidRPr="00D62353">
              <w:rPr>
                <w:i/>
                <w:iCs/>
                <w:lang w:val="en-GB"/>
              </w:rPr>
              <w:t>101.0</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D92CFCA" w14:textId="77777777" w:rsidR="00D62353" w:rsidRPr="00D62353" w:rsidRDefault="00D62353" w:rsidP="00D62353">
            <w:pPr>
              <w:pStyle w:val="CDITable-RowCentre"/>
              <w:rPr>
                <w:lang w:val="en-GB"/>
              </w:rPr>
            </w:pPr>
            <w:r w:rsidRPr="00D62353">
              <w:rPr>
                <w:i/>
                <w:iCs/>
                <w:lang w:val="en-GB"/>
              </w:rPr>
              <w:t>81.9–123.2</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43A6C38" w14:textId="77777777" w:rsidR="00D62353" w:rsidRPr="00D62353" w:rsidRDefault="00D62353" w:rsidP="00D62353">
            <w:pPr>
              <w:pStyle w:val="CDITable-RowCentre"/>
              <w:rPr>
                <w:lang w:val="en-GB"/>
              </w:rPr>
            </w:pPr>
            <w:r w:rsidRPr="00D62353">
              <w:rPr>
                <w:i/>
                <w:iCs/>
                <w:lang w:val="en-GB"/>
              </w:rPr>
              <w:t>(Vaccine not available)</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0569981" w14:textId="77777777" w:rsidR="00D62353" w:rsidRPr="00D62353" w:rsidRDefault="00D62353" w:rsidP="00D62353">
            <w:pPr>
              <w:pStyle w:val="CDITable-RowCentre"/>
              <w:rPr>
                <w:lang w:val="en-GB"/>
              </w:rPr>
            </w:pPr>
            <w:r w:rsidRPr="00D62353">
              <w:rPr>
                <w:i/>
                <w:iCs/>
                <w:lang w:val="en-GB"/>
              </w:rPr>
              <w:t>—</w:t>
            </w:r>
          </w:p>
        </w:tc>
      </w:tr>
      <w:tr w:rsidR="003401ED" w:rsidRPr="00D62353" w14:paraId="080CC45A"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44F91513" w14:textId="77777777" w:rsidR="00D62353" w:rsidRPr="00D62353" w:rsidRDefault="00D62353" w:rsidP="003401ED">
            <w:pPr>
              <w:pStyle w:val="CDITable-RowLeft"/>
              <w:rPr>
                <w:lang w:val="en-GB"/>
              </w:rPr>
            </w:pPr>
            <w:r w:rsidRPr="00D62353">
              <w:rPr>
                <w:lang w:val="en-GB"/>
              </w:rPr>
              <w:t>DTPa-IPV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A4B47" w14:textId="77777777" w:rsidR="00D62353" w:rsidRPr="00D62353" w:rsidRDefault="00D62353" w:rsidP="00D62353">
            <w:pPr>
              <w:pStyle w:val="CDITable-RowCentre"/>
              <w:rPr>
                <w:lang w:val="en-GB"/>
              </w:rPr>
            </w:pPr>
            <w:r w:rsidRPr="00D62353">
              <w:rPr>
                <w:lang w:val="en-GB"/>
              </w:rPr>
              <w:t>365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16A04E" w14:textId="77777777" w:rsidR="00D62353" w:rsidRPr="00D62353" w:rsidRDefault="00D62353" w:rsidP="00D62353">
            <w:pPr>
              <w:pStyle w:val="CDITable-RowCentre"/>
              <w:rPr>
                <w:lang w:val="en-GB"/>
              </w:rPr>
            </w:pPr>
            <w:r w:rsidRPr="00D62353">
              <w:rPr>
                <w:lang w:val="en-GB"/>
              </w:rPr>
              <w:t>255,999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0D568" w14:textId="77777777" w:rsidR="00D62353" w:rsidRPr="00D62353" w:rsidRDefault="00D62353" w:rsidP="00D62353">
            <w:pPr>
              <w:pStyle w:val="CDITable-RowCentre"/>
              <w:rPr>
                <w:lang w:val="en-GB"/>
              </w:rPr>
            </w:pPr>
            <w:r w:rsidRPr="00D62353">
              <w:rPr>
                <w:lang w:val="en-GB"/>
              </w:rPr>
              <w:t>142.6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DD7E767" w14:textId="77777777" w:rsidR="00D62353" w:rsidRPr="00D62353" w:rsidRDefault="00D62353" w:rsidP="00D62353">
            <w:pPr>
              <w:pStyle w:val="CDITable-RowCentre"/>
              <w:rPr>
                <w:lang w:val="en-GB"/>
              </w:rPr>
            </w:pPr>
            <w:r w:rsidRPr="00D62353">
              <w:rPr>
                <w:lang w:val="en-GB"/>
              </w:rPr>
              <w:t>128.3–158.0</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ED50E1F" w14:textId="77777777" w:rsidR="00D62353" w:rsidRPr="00D62353" w:rsidRDefault="00D62353" w:rsidP="00D62353">
            <w:pPr>
              <w:pStyle w:val="CDITable-RowCentre"/>
              <w:rPr>
                <w:lang w:val="en-GB"/>
              </w:rPr>
            </w:pPr>
            <w:r w:rsidRPr="00D62353">
              <w:rPr>
                <w:lang w:val="en-GB"/>
              </w:rPr>
              <w:t>111.3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E8B7B7A" w14:textId="77777777" w:rsidR="00D62353" w:rsidRPr="00D62353" w:rsidRDefault="00D62353" w:rsidP="00D62353">
            <w:pPr>
              <w:pStyle w:val="CDITable-RowCentre"/>
              <w:rPr>
                <w:lang w:val="en-GB"/>
              </w:rPr>
            </w:pPr>
            <w:r w:rsidRPr="00D62353">
              <w:rPr>
                <w:lang w:val="en-GB"/>
              </w:rPr>
              <w:t>98.8–125</w:t>
            </w:r>
          </w:p>
        </w:tc>
      </w:tr>
      <w:tr w:rsidR="003401ED" w:rsidRPr="00D62353" w14:paraId="35DB577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6CD559AE" w14:textId="77777777" w:rsidR="00D62353" w:rsidRPr="00D62353" w:rsidRDefault="00D62353" w:rsidP="003401ED">
            <w:pPr>
              <w:pStyle w:val="CDITable-RowLeft"/>
              <w:rPr>
                <w:lang w:val="en-GB"/>
              </w:rPr>
            </w:pPr>
            <w:r w:rsidRPr="00D62353">
              <w:rPr>
                <w:lang w:val="en-GB"/>
              </w:rPr>
              <w:t>Rotavirus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E4FC3" w14:textId="77777777" w:rsidR="00D62353" w:rsidRPr="00D62353" w:rsidRDefault="00D62353" w:rsidP="00D62353">
            <w:pPr>
              <w:pStyle w:val="CDITable-RowCentre"/>
              <w:rPr>
                <w:lang w:val="en-GB"/>
              </w:rPr>
            </w:pPr>
            <w:r w:rsidRPr="00D62353">
              <w:rPr>
                <w:lang w:val="en-GB"/>
              </w:rPr>
              <w:t>323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A6C6E1" w14:textId="77777777" w:rsidR="00D62353" w:rsidRPr="00D62353" w:rsidRDefault="00D62353" w:rsidP="00D62353">
            <w:pPr>
              <w:pStyle w:val="CDITable-RowCentre"/>
              <w:rPr>
                <w:lang w:val="en-GB"/>
              </w:rPr>
            </w:pPr>
            <w:r w:rsidRPr="00D62353">
              <w:rPr>
                <w:lang w:val="en-GB"/>
              </w:rPr>
              <w:t>480,980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873CF" w14:textId="77777777" w:rsidR="00D62353" w:rsidRPr="00D62353" w:rsidRDefault="00D62353" w:rsidP="00D62353">
            <w:pPr>
              <w:pStyle w:val="CDITable-RowCentre"/>
              <w:rPr>
                <w:lang w:val="en-GB"/>
              </w:rPr>
            </w:pPr>
            <w:r w:rsidRPr="00D62353">
              <w:rPr>
                <w:lang w:val="en-GB"/>
              </w:rPr>
              <w:t>67.2</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DEFD6BE" w14:textId="77777777" w:rsidR="00D62353" w:rsidRPr="00D62353" w:rsidRDefault="00D62353" w:rsidP="00D62353">
            <w:pPr>
              <w:pStyle w:val="CDITable-RowCentre"/>
              <w:rPr>
                <w:lang w:val="en-GB"/>
              </w:rPr>
            </w:pPr>
            <w:r w:rsidRPr="00D62353">
              <w:rPr>
                <w:lang w:val="en-GB"/>
              </w:rPr>
              <w:t>60.0–74.9</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50E0B52" w14:textId="77777777" w:rsidR="00D62353" w:rsidRPr="00D62353" w:rsidRDefault="00D62353" w:rsidP="00D62353">
            <w:pPr>
              <w:pStyle w:val="CDITable-RowCentre"/>
              <w:rPr>
                <w:lang w:val="en-GB"/>
              </w:rPr>
            </w:pPr>
            <w:r w:rsidRPr="00D62353">
              <w:rPr>
                <w:lang w:val="en-GB"/>
              </w:rPr>
              <w:t>50.7</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6D50988" w14:textId="77777777" w:rsidR="00D62353" w:rsidRPr="00D62353" w:rsidRDefault="00D62353" w:rsidP="00D62353">
            <w:pPr>
              <w:pStyle w:val="CDITable-RowCentre"/>
              <w:rPr>
                <w:lang w:val="en-GB"/>
              </w:rPr>
            </w:pPr>
            <w:r w:rsidRPr="00D62353">
              <w:rPr>
                <w:lang w:val="en-GB"/>
              </w:rPr>
              <w:t>44.8–57.1</w:t>
            </w:r>
          </w:p>
        </w:tc>
      </w:tr>
      <w:tr w:rsidR="003401ED" w:rsidRPr="00D62353" w14:paraId="72CA4206"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AB808EA" w14:textId="77777777" w:rsidR="00D62353" w:rsidRPr="00D62353" w:rsidRDefault="00D62353" w:rsidP="003401ED">
            <w:pPr>
              <w:pStyle w:val="CDITable-RowLeft"/>
              <w:rPr>
                <w:lang w:val="en-GB"/>
              </w:rPr>
            </w:pPr>
            <w:r w:rsidRPr="00D62353">
              <w:rPr>
                <w:lang w:val="en-GB"/>
              </w:rPr>
              <w:t>Influenza (seasonal – standard formulation)</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3ABCD1" w14:textId="77777777" w:rsidR="00D62353" w:rsidRPr="00D62353" w:rsidRDefault="00D62353" w:rsidP="00D62353">
            <w:pPr>
              <w:pStyle w:val="CDITable-RowCentre"/>
              <w:rPr>
                <w:lang w:val="en-GB"/>
              </w:rPr>
            </w:pPr>
            <w:r w:rsidRPr="00D62353">
              <w:rPr>
                <w:lang w:val="en-GB"/>
              </w:rPr>
              <w:t>302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6A8688" w14:textId="77777777" w:rsidR="00D62353" w:rsidRPr="00D62353" w:rsidRDefault="00D62353" w:rsidP="00D62353">
            <w:pPr>
              <w:pStyle w:val="CDITable-RowCentre"/>
              <w:rPr>
                <w:lang w:val="en-GB"/>
              </w:rPr>
            </w:pPr>
            <w:r w:rsidRPr="00D62353">
              <w:rPr>
                <w:lang w:val="en-GB"/>
              </w:rPr>
              <w:t>472,330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B7B265" w14:textId="77777777" w:rsidR="00D62353" w:rsidRPr="00D62353" w:rsidRDefault="00D62353" w:rsidP="00D62353">
            <w:pPr>
              <w:pStyle w:val="CDITable-RowCentre"/>
              <w:rPr>
                <w:lang w:val="en-GB"/>
              </w:rPr>
            </w:pPr>
            <w:r w:rsidRPr="00D62353">
              <w:rPr>
                <w:lang w:val="en-GB"/>
              </w:rPr>
              <w:t>63.9</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C43C63A" w14:textId="77777777" w:rsidR="00D62353" w:rsidRPr="00D62353" w:rsidRDefault="00D62353" w:rsidP="00D62353">
            <w:pPr>
              <w:pStyle w:val="CDITable-RowCentre"/>
              <w:rPr>
                <w:lang w:val="en-GB"/>
              </w:rPr>
            </w:pPr>
            <w:r w:rsidRPr="00D62353">
              <w:rPr>
                <w:lang w:val="en-GB"/>
              </w:rPr>
              <w:t>56.9–71.6</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F186A60" w14:textId="77777777" w:rsidR="00D62353" w:rsidRPr="00D62353" w:rsidRDefault="00D62353" w:rsidP="00D62353">
            <w:pPr>
              <w:pStyle w:val="CDITable-RowCentre"/>
              <w:rPr>
                <w:lang w:val="en-GB"/>
              </w:rPr>
            </w:pPr>
            <w:r w:rsidRPr="00D62353">
              <w:rPr>
                <w:lang w:val="en-GB"/>
              </w:rPr>
              <w:t>41.7</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6B5AD68" w14:textId="77777777" w:rsidR="00D62353" w:rsidRPr="00D62353" w:rsidRDefault="00D62353" w:rsidP="00D62353">
            <w:pPr>
              <w:pStyle w:val="CDITable-RowCentre"/>
              <w:rPr>
                <w:lang w:val="en-GB"/>
              </w:rPr>
            </w:pPr>
            <w:r w:rsidRPr="00D62353">
              <w:rPr>
                <w:lang w:val="en-GB"/>
              </w:rPr>
              <w:t>36.4–47.5</w:t>
            </w:r>
          </w:p>
        </w:tc>
      </w:tr>
      <w:tr w:rsidR="003401ED" w:rsidRPr="00D62353" w14:paraId="630A1A85"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453D8D0" w14:textId="77777777" w:rsidR="00D62353" w:rsidRPr="00D62353" w:rsidRDefault="00D62353" w:rsidP="003401ED">
            <w:pPr>
              <w:pStyle w:val="CDITable-RowLeft"/>
              <w:rPr>
                <w:lang w:val="en-GB"/>
              </w:rPr>
            </w:pPr>
            <w:r w:rsidRPr="00D62353">
              <w:rPr>
                <w:lang w:val="en-GB"/>
              </w:rPr>
              <w:t>DTPa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18E7D" w14:textId="77777777" w:rsidR="00D62353" w:rsidRPr="00D62353" w:rsidRDefault="00D62353" w:rsidP="00D62353">
            <w:pPr>
              <w:pStyle w:val="CDITable-RowCentre"/>
              <w:rPr>
                <w:lang w:val="en-GB"/>
              </w:rPr>
            </w:pPr>
            <w:r w:rsidRPr="00D62353">
              <w:rPr>
                <w:lang w:val="en-GB"/>
              </w:rPr>
              <w:t>287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B40C9A" w14:textId="77777777" w:rsidR="00D62353" w:rsidRPr="00D62353" w:rsidRDefault="00D62353" w:rsidP="00D62353">
            <w:pPr>
              <w:pStyle w:val="CDITable-RowCentre"/>
              <w:rPr>
                <w:lang w:val="en-GB"/>
              </w:rPr>
            </w:pPr>
            <w:r w:rsidRPr="00D62353">
              <w:rPr>
                <w:lang w:val="en-GB"/>
              </w:rPr>
              <w:t>293,382</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45CD2" w14:textId="77777777" w:rsidR="00D62353" w:rsidRPr="00D62353" w:rsidRDefault="00D62353" w:rsidP="00D62353">
            <w:pPr>
              <w:pStyle w:val="CDITable-RowCentre"/>
              <w:rPr>
                <w:lang w:val="en-GB"/>
              </w:rPr>
            </w:pPr>
            <w:r w:rsidRPr="00D62353">
              <w:rPr>
                <w:lang w:val="en-GB"/>
              </w:rPr>
              <w:t>97.8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7994D9" w14:textId="77777777" w:rsidR="00D62353" w:rsidRPr="00D62353" w:rsidRDefault="00D62353" w:rsidP="00D62353">
            <w:pPr>
              <w:pStyle w:val="CDITable-RowCentre"/>
              <w:rPr>
                <w:lang w:val="en-GB"/>
              </w:rPr>
            </w:pPr>
            <w:r w:rsidRPr="00D62353">
              <w:rPr>
                <w:lang w:val="en-GB"/>
              </w:rPr>
              <w:t>86.8–109.8</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94FF0EB" w14:textId="77777777" w:rsidR="00D62353" w:rsidRPr="00D62353" w:rsidRDefault="00D62353" w:rsidP="00D62353">
            <w:pPr>
              <w:pStyle w:val="CDITable-RowCentre"/>
              <w:rPr>
                <w:lang w:val="en-GB"/>
              </w:rPr>
            </w:pPr>
            <w:r w:rsidRPr="00D62353">
              <w:rPr>
                <w:lang w:val="en-GB"/>
              </w:rPr>
              <w:t>77.1</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3ADA4807" w14:textId="77777777" w:rsidR="00D62353" w:rsidRPr="00D62353" w:rsidRDefault="00D62353" w:rsidP="00D62353">
            <w:pPr>
              <w:pStyle w:val="CDITable-RowCentre"/>
              <w:rPr>
                <w:lang w:val="en-GB"/>
              </w:rPr>
            </w:pPr>
            <w:r w:rsidRPr="00D62353">
              <w:rPr>
                <w:lang w:val="en-GB"/>
              </w:rPr>
              <w:t>67.3–87.9</w:t>
            </w:r>
          </w:p>
        </w:tc>
      </w:tr>
      <w:tr w:rsidR="003401ED" w:rsidRPr="00D62353" w14:paraId="099D9A0C"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5A84253" w14:textId="77777777" w:rsidR="00D62353" w:rsidRPr="00D62353" w:rsidRDefault="00D62353" w:rsidP="003401ED">
            <w:pPr>
              <w:pStyle w:val="CDITable-RowLeft"/>
              <w:rPr>
                <w:lang w:val="en-GB"/>
              </w:rPr>
            </w:pPr>
            <w:r w:rsidRPr="00D62353">
              <w:rPr>
                <w:lang w:val="en-GB"/>
              </w:rPr>
              <w:t>MMR</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05341B" w14:textId="77777777" w:rsidR="00D62353" w:rsidRPr="00D62353" w:rsidRDefault="00D62353" w:rsidP="00D62353">
            <w:pPr>
              <w:pStyle w:val="CDITable-RowCentre"/>
              <w:rPr>
                <w:lang w:val="en-GB"/>
              </w:rPr>
            </w:pPr>
            <w:r w:rsidRPr="00D62353">
              <w:rPr>
                <w:lang w:val="en-GB"/>
              </w:rPr>
              <w:t>256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ACD45D" w14:textId="77777777" w:rsidR="00D62353" w:rsidRPr="00D62353" w:rsidRDefault="00D62353" w:rsidP="00D62353">
            <w:pPr>
              <w:pStyle w:val="CDITable-RowCentre"/>
              <w:rPr>
                <w:lang w:val="en-GB"/>
              </w:rPr>
            </w:pPr>
            <w:r w:rsidRPr="00D62353">
              <w:rPr>
                <w:lang w:val="en-GB"/>
              </w:rPr>
              <w:t>288,176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BC4A1" w14:textId="77777777" w:rsidR="00D62353" w:rsidRPr="00D62353" w:rsidRDefault="00D62353" w:rsidP="00D62353">
            <w:pPr>
              <w:pStyle w:val="CDITable-RowCentre"/>
              <w:rPr>
                <w:lang w:val="en-GB"/>
              </w:rPr>
            </w:pPr>
            <w:r w:rsidRPr="00D62353">
              <w:rPr>
                <w:lang w:val="en-GB"/>
              </w:rPr>
              <w:t>88.8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9935450" w14:textId="77777777" w:rsidR="00D62353" w:rsidRPr="00D62353" w:rsidRDefault="00D62353" w:rsidP="00D62353">
            <w:pPr>
              <w:pStyle w:val="CDITable-RowCentre"/>
              <w:rPr>
                <w:lang w:val="en-GB"/>
              </w:rPr>
            </w:pPr>
            <w:r w:rsidRPr="00D62353">
              <w:rPr>
                <w:lang w:val="en-GB"/>
              </w:rPr>
              <w:t>78.3–100.4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4167C9E" w14:textId="77777777" w:rsidR="00D62353" w:rsidRPr="00D62353" w:rsidRDefault="00D62353" w:rsidP="00D62353">
            <w:pPr>
              <w:pStyle w:val="CDITable-RowCentre"/>
              <w:rPr>
                <w:lang w:val="en-GB"/>
              </w:rPr>
            </w:pPr>
            <w:r w:rsidRPr="00D62353">
              <w:rPr>
                <w:lang w:val="en-GB"/>
              </w:rPr>
              <w:t>78.3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7DB7A764" w14:textId="77777777" w:rsidR="00D62353" w:rsidRPr="00D62353" w:rsidRDefault="00D62353" w:rsidP="00D62353">
            <w:pPr>
              <w:pStyle w:val="CDITable-RowCentre"/>
              <w:rPr>
                <w:lang w:val="en-GB"/>
              </w:rPr>
            </w:pPr>
            <w:r w:rsidRPr="00D62353">
              <w:rPr>
                <w:lang w:val="en-GB"/>
              </w:rPr>
              <w:t>68.7–89</w:t>
            </w:r>
          </w:p>
        </w:tc>
      </w:tr>
      <w:tr w:rsidR="003401ED" w:rsidRPr="00D62353" w14:paraId="705E8014"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E2B756E" w14:textId="77777777" w:rsidR="00D62353" w:rsidRPr="00D62353" w:rsidRDefault="00D62353" w:rsidP="003401ED">
            <w:pPr>
              <w:pStyle w:val="CDITable-RowLeft"/>
              <w:rPr>
                <w:lang w:val="en-GB"/>
              </w:rPr>
            </w:pPr>
            <w:r w:rsidRPr="00D62353">
              <w:rPr>
                <w:lang w:val="en-GB"/>
              </w:rPr>
              <w:t>Hib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44EA34" w14:textId="77777777" w:rsidR="00D62353" w:rsidRPr="00D62353" w:rsidRDefault="00D62353" w:rsidP="00D62353">
            <w:pPr>
              <w:pStyle w:val="CDITable-RowCentre"/>
              <w:rPr>
                <w:lang w:val="en-GB"/>
              </w:rPr>
            </w:pPr>
            <w:r w:rsidRPr="00D62353">
              <w:rPr>
                <w:lang w:val="en-GB"/>
              </w:rPr>
              <w:t>247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D9C6CD" w14:textId="77777777" w:rsidR="00D62353" w:rsidRPr="00D62353" w:rsidRDefault="00D62353" w:rsidP="00D62353">
            <w:pPr>
              <w:pStyle w:val="CDITable-RowCentre"/>
              <w:rPr>
                <w:lang w:val="en-GB"/>
              </w:rPr>
            </w:pPr>
            <w:r w:rsidRPr="00D62353">
              <w:rPr>
                <w:lang w:val="en-GB"/>
              </w:rPr>
              <w:t>289,846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AC6E41" w14:textId="77777777" w:rsidR="00D62353" w:rsidRPr="00D62353" w:rsidRDefault="00D62353" w:rsidP="00D62353">
            <w:pPr>
              <w:pStyle w:val="CDITable-RowCentre"/>
              <w:rPr>
                <w:lang w:val="en-GB"/>
              </w:rPr>
            </w:pPr>
            <w:r w:rsidRPr="00D62353">
              <w:rPr>
                <w:lang w:val="en-GB"/>
              </w:rPr>
              <w:t>85.2</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D0E8DE6" w14:textId="77777777" w:rsidR="00D62353" w:rsidRPr="00D62353" w:rsidRDefault="00D62353" w:rsidP="00D62353">
            <w:pPr>
              <w:pStyle w:val="CDITable-RowCentre"/>
              <w:rPr>
                <w:lang w:val="en-GB"/>
              </w:rPr>
            </w:pPr>
            <w:r w:rsidRPr="00D62353">
              <w:rPr>
                <w:lang w:val="en-GB"/>
              </w:rPr>
              <w:t>74.9–96.5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266AC09" w14:textId="77777777" w:rsidR="00D62353" w:rsidRPr="00D62353" w:rsidRDefault="00D62353" w:rsidP="00D62353">
            <w:pPr>
              <w:pStyle w:val="CDITable-RowCentre"/>
              <w:rPr>
                <w:lang w:val="en-GB"/>
              </w:rPr>
            </w:pPr>
            <w:r w:rsidRPr="00D62353">
              <w:rPr>
                <w:lang w:val="en-GB"/>
              </w:rPr>
              <w:t>72.4</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17E2BC4C" w14:textId="77777777" w:rsidR="00D62353" w:rsidRPr="00D62353" w:rsidRDefault="00D62353" w:rsidP="00D62353">
            <w:pPr>
              <w:pStyle w:val="CDITable-RowCentre"/>
              <w:rPr>
                <w:lang w:val="en-GB"/>
              </w:rPr>
            </w:pPr>
            <w:r w:rsidRPr="00D62353">
              <w:rPr>
                <w:lang w:val="en-GB"/>
              </w:rPr>
              <w:t>62.9–82.9</w:t>
            </w:r>
          </w:p>
        </w:tc>
      </w:tr>
      <w:tr w:rsidR="003401ED" w:rsidRPr="00D62353" w14:paraId="71920C27"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464829D" w14:textId="77777777" w:rsidR="00D62353" w:rsidRPr="00D62353" w:rsidRDefault="00D62353" w:rsidP="003401ED">
            <w:pPr>
              <w:pStyle w:val="CDITable-RowLeft"/>
              <w:rPr>
                <w:lang w:val="en-GB"/>
              </w:rPr>
            </w:pPr>
            <w:r w:rsidRPr="00D62353">
              <w:rPr>
                <w:lang w:val="en-GB"/>
              </w:rPr>
              <w:t>MMRV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F3AAE9" w14:textId="77777777" w:rsidR="00D62353" w:rsidRPr="00D62353" w:rsidRDefault="00D62353" w:rsidP="00D62353">
            <w:pPr>
              <w:pStyle w:val="CDITable-RowCentre"/>
              <w:rPr>
                <w:lang w:val="en-GB"/>
              </w:rPr>
            </w:pPr>
            <w:r w:rsidRPr="00D62353">
              <w:rPr>
                <w:lang w:val="en-GB"/>
              </w:rPr>
              <w:t>240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07971" w14:textId="77777777" w:rsidR="00D62353" w:rsidRPr="00D62353" w:rsidRDefault="00D62353" w:rsidP="00D62353">
            <w:pPr>
              <w:pStyle w:val="CDITable-RowCentre"/>
              <w:rPr>
                <w:lang w:val="en-GB"/>
              </w:rPr>
            </w:pPr>
            <w:r w:rsidRPr="00D62353">
              <w:rPr>
                <w:lang w:val="en-GB"/>
              </w:rPr>
              <w:t>290,664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6FEB39" w14:textId="77777777" w:rsidR="00D62353" w:rsidRPr="00D62353" w:rsidRDefault="00D62353" w:rsidP="00D62353">
            <w:pPr>
              <w:pStyle w:val="CDITable-RowCentre"/>
              <w:rPr>
                <w:lang w:val="en-GB"/>
              </w:rPr>
            </w:pPr>
            <w:r w:rsidRPr="00D62353">
              <w:rPr>
                <w:lang w:val="en-GB"/>
              </w:rPr>
              <w:t>82.6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89FB743" w14:textId="77777777" w:rsidR="00D62353" w:rsidRPr="00D62353" w:rsidRDefault="00D62353" w:rsidP="00D62353">
            <w:pPr>
              <w:pStyle w:val="CDITable-RowCentre"/>
              <w:rPr>
                <w:lang w:val="en-GB"/>
              </w:rPr>
            </w:pPr>
            <w:r w:rsidRPr="00D62353">
              <w:rPr>
                <w:lang w:val="en-GB"/>
              </w:rPr>
              <w:t>72.5–93.7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4638BD" w14:textId="77777777" w:rsidR="00D62353" w:rsidRPr="00D62353" w:rsidRDefault="00D62353" w:rsidP="00D62353">
            <w:pPr>
              <w:pStyle w:val="CDITable-RowCentre"/>
              <w:rPr>
                <w:lang w:val="en-GB"/>
              </w:rPr>
            </w:pPr>
            <w:r w:rsidRPr="00D62353">
              <w:rPr>
                <w:lang w:val="en-GB"/>
              </w:rPr>
              <w:t>75.5</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AFB9BBB" w14:textId="77777777" w:rsidR="00D62353" w:rsidRPr="00D62353" w:rsidRDefault="00D62353" w:rsidP="00D62353">
            <w:pPr>
              <w:pStyle w:val="CDITable-RowCentre"/>
              <w:rPr>
                <w:lang w:val="en-GB"/>
              </w:rPr>
            </w:pPr>
            <w:r w:rsidRPr="00D62353">
              <w:rPr>
                <w:lang w:val="en-GB"/>
              </w:rPr>
              <w:t>65.8–86.3</w:t>
            </w:r>
          </w:p>
        </w:tc>
      </w:tr>
      <w:tr w:rsidR="003401ED" w:rsidRPr="00D62353" w14:paraId="77A0887F"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0AE92F5B" w14:textId="77777777" w:rsidR="00D62353" w:rsidRPr="00D62353" w:rsidRDefault="00D62353" w:rsidP="003401ED">
            <w:pPr>
              <w:pStyle w:val="CDITable-RowLeft"/>
              <w:rPr>
                <w:lang w:val="en-GB"/>
              </w:rPr>
            </w:pPr>
            <w:r w:rsidRPr="00D62353">
              <w:rPr>
                <w:lang w:val="en-GB"/>
              </w:rPr>
              <w:t>MenB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CA5ADA" w14:textId="77777777" w:rsidR="00D62353" w:rsidRPr="00D62353" w:rsidRDefault="00D62353" w:rsidP="00D62353">
            <w:pPr>
              <w:pStyle w:val="CDITable-RowCentre"/>
              <w:rPr>
                <w:lang w:val="en-GB"/>
              </w:rPr>
            </w:pPr>
            <w:r w:rsidRPr="00D62353">
              <w:rPr>
                <w:lang w:val="en-GB"/>
              </w:rPr>
              <w:t>230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0C17CB" w14:textId="77777777" w:rsidR="00D62353" w:rsidRPr="00D62353" w:rsidRDefault="00D62353" w:rsidP="00D62353">
            <w:pPr>
              <w:pStyle w:val="CDITable-RowCentre"/>
              <w:rPr>
                <w:lang w:val="en-GB"/>
              </w:rPr>
            </w:pPr>
            <w:r w:rsidRPr="00D62353">
              <w:rPr>
                <w:lang w:val="en-GB"/>
              </w:rPr>
              <w:t>321,116</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97BDE" w14:textId="77777777" w:rsidR="00D62353" w:rsidRPr="00D62353" w:rsidRDefault="00D62353" w:rsidP="00D62353">
            <w:pPr>
              <w:pStyle w:val="CDITable-RowCentre"/>
              <w:rPr>
                <w:lang w:val="en-GB"/>
              </w:rPr>
            </w:pPr>
            <w:r w:rsidRPr="00D62353">
              <w:rPr>
                <w:lang w:val="en-GB"/>
              </w:rPr>
              <w:t>71.6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411EB89" w14:textId="77777777" w:rsidR="00D62353" w:rsidRPr="00D62353" w:rsidRDefault="00D62353" w:rsidP="00D62353">
            <w:pPr>
              <w:pStyle w:val="CDITable-RowCentre"/>
              <w:rPr>
                <w:lang w:val="en-GB"/>
              </w:rPr>
            </w:pPr>
            <w:r w:rsidRPr="00D62353">
              <w:rPr>
                <w:lang w:val="en-GB"/>
              </w:rPr>
              <w:t>62.7–81.5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85B238" w14:textId="77777777" w:rsidR="00D62353" w:rsidRPr="00D62353" w:rsidRDefault="00D62353" w:rsidP="00D62353">
            <w:pPr>
              <w:pStyle w:val="CDITable-RowCentre"/>
              <w:rPr>
                <w:lang w:val="en-GB"/>
              </w:rPr>
            </w:pPr>
            <w:r w:rsidRPr="00D62353">
              <w:rPr>
                <w:lang w:val="en-GB"/>
              </w:rPr>
              <w:t>62.9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6A130B2C" w14:textId="77777777" w:rsidR="00D62353" w:rsidRPr="00D62353" w:rsidRDefault="00D62353" w:rsidP="00D62353">
            <w:pPr>
              <w:pStyle w:val="CDITable-RowCentre"/>
              <w:rPr>
                <w:lang w:val="en-GB"/>
              </w:rPr>
            </w:pPr>
            <w:r w:rsidRPr="00D62353">
              <w:rPr>
                <w:lang w:val="en-GB"/>
              </w:rPr>
              <w:t>54.2–72.5</w:t>
            </w:r>
          </w:p>
        </w:tc>
      </w:tr>
      <w:tr w:rsidR="003401ED" w:rsidRPr="00D62353" w14:paraId="5BA039D3"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64A17775" w14:textId="77777777" w:rsidR="00D62353" w:rsidRPr="00D62353" w:rsidRDefault="00D62353" w:rsidP="003401ED">
            <w:pPr>
              <w:pStyle w:val="CDITable-RowLeft"/>
              <w:rPr>
                <w:lang w:val="en-GB"/>
              </w:rPr>
            </w:pPr>
            <w:r w:rsidRPr="00D62353">
              <w:rPr>
                <w:lang w:val="en-GB"/>
              </w:rPr>
              <w:t>MenACWY</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709F25" w14:textId="77777777" w:rsidR="00D62353" w:rsidRPr="00D62353" w:rsidRDefault="00D62353" w:rsidP="00D62353">
            <w:pPr>
              <w:pStyle w:val="CDITable-RowCentre"/>
              <w:rPr>
                <w:lang w:val="en-GB"/>
              </w:rPr>
            </w:pPr>
            <w:r w:rsidRPr="00D62353">
              <w:rPr>
                <w:lang w:val="en-GB"/>
              </w:rPr>
              <w:t>227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60789" w14:textId="77777777" w:rsidR="00D62353" w:rsidRPr="00D62353" w:rsidRDefault="00D62353" w:rsidP="00D62353">
            <w:pPr>
              <w:pStyle w:val="CDITable-RowCentre"/>
              <w:rPr>
                <w:lang w:val="en-GB"/>
              </w:rPr>
            </w:pPr>
            <w:r w:rsidRPr="00D62353">
              <w:rPr>
                <w:lang w:val="en-GB"/>
              </w:rPr>
              <w:t>302,249</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BFC58" w14:textId="77777777" w:rsidR="00D62353" w:rsidRPr="00D62353" w:rsidRDefault="00D62353" w:rsidP="00D62353">
            <w:pPr>
              <w:pStyle w:val="CDITable-RowCentre"/>
              <w:rPr>
                <w:lang w:val="en-GB"/>
              </w:rPr>
            </w:pPr>
            <w:r w:rsidRPr="00D62353">
              <w:rPr>
                <w:lang w:val="en-GB"/>
              </w:rPr>
              <w:t>75.1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6FC9343" w14:textId="77777777" w:rsidR="00D62353" w:rsidRPr="00D62353" w:rsidRDefault="00D62353" w:rsidP="00D62353">
            <w:pPr>
              <w:pStyle w:val="CDITable-RowCentre"/>
              <w:rPr>
                <w:lang w:val="en-GB"/>
              </w:rPr>
            </w:pPr>
            <w:r w:rsidRPr="00D62353">
              <w:rPr>
                <w:lang w:val="en-GB"/>
              </w:rPr>
              <w:t>65.7–85.5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2AA3C44" w14:textId="77777777" w:rsidR="00D62353" w:rsidRPr="00D62353" w:rsidRDefault="00D62353" w:rsidP="00D62353">
            <w:pPr>
              <w:pStyle w:val="CDITable-RowCentre"/>
              <w:rPr>
                <w:lang w:val="en-GB"/>
              </w:rPr>
            </w:pPr>
            <w:r w:rsidRPr="00D62353">
              <w:rPr>
                <w:lang w:val="en-GB"/>
              </w:rPr>
              <w:t>59.9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7D6EF1F" w14:textId="77777777" w:rsidR="00D62353" w:rsidRPr="00D62353" w:rsidRDefault="00D62353" w:rsidP="00D62353">
            <w:pPr>
              <w:pStyle w:val="CDITable-RowCentre"/>
              <w:rPr>
                <w:lang w:val="en-GB"/>
              </w:rPr>
            </w:pPr>
            <w:r w:rsidRPr="00D62353">
              <w:rPr>
                <w:lang w:val="en-GB"/>
              </w:rPr>
              <w:t>51.6–69.0</w:t>
            </w:r>
          </w:p>
        </w:tc>
      </w:tr>
      <w:tr w:rsidR="003401ED" w:rsidRPr="00D62353" w14:paraId="2E9B8048"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2CD72B05" w14:textId="77777777" w:rsidR="00D62353" w:rsidRPr="00D62353" w:rsidRDefault="00D62353" w:rsidP="003401ED">
            <w:pPr>
              <w:pStyle w:val="CDITable-RowLeft"/>
              <w:rPr>
                <w:lang w:val="en-GB"/>
              </w:rPr>
            </w:pPr>
            <w:r w:rsidRPr="00D62353">
              <w:rPr>
                <w:lang w:val="en-GB"/>
              </w:rPr>
              <w:t>Tuberculosis</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A30B6" w14:textId="77777777" w:rsidR="00D62353" w:rsidRPr="00D62353" w:rsidRDefault="00D62353" w:rsidP="00D62353">
            <w:pPr>
              <w:pStyle w:val="CDITable-RowCentre"/>
              <w:rPr>
                <w:lang w:val="en-GB"/>
              </w:rPr>
            </w:pPr>
            <w:r w:rsidRPr="00D62353">
              <w:rPr>
                <w:lang w:val="en-GB"/>
              </w:rPr>
              <w:t>34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4BA46A" w14:textId="77777777" w:rsidR="00D62353" w:rsidRPr="00D62353" w:rsidRDefault="00D62353" w:rsidP="00D62353">
            <w:pPr>
              <w:pStyle w:val="CDITable-RowCentre"/>
              <w:rPr>
                <w:lang w:val="en-GB"/>
              </w:rPr>
            </w:pPr>
            <w:r w:rsidRPr="00D62353">
              <w:rPr>
                <w:lang w:val="en-GB"/>
              </w:rPr>
              <w:t>12,410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EF385F" w14:textId="77777777" w:rsidR="00D62353" w:rsidRPr="00D62353" w:rsidRDefault="00D62353" w:rsidP="00D62353">
            <w:pPr>
              <w:pStyle w:val="CDITable-RowCentre"/>
              <w:rPr>
                <w:lang w:val="en-GB"/>
              </w:rPr>
            </w:pPr>
            <w:r w:rsidRPr="00D62353">
              <w:rPr>
                <w:lang w:val="en-GB"/>
              </w:rPr>
              <w:t>274.0</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3526164" w14:textId="77777777" w:rsidR="00D62353" w:rsidRPr="00D62353" w:rsidRDefault="00D62353" w:rsidP="00D62353">
            <w:pPr>
              <w:pStyle w:val="CDITable-RowCentre"/>
              <w:rPr>
                <w:lang w:val="en-GB"/>
              </w:rPr>
            </w:pPr>
            <w:r w:rsidRPr="00D62353">
              <w:rPr>
                <w:lang w:val="en-GB"/>
              </w:rPr>
              <w:t>189.8–382.6</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A6EFABD" w14:textId="77777777" w:rsidR="00D62353" w:rsidRPr="00D62353" w:rsidRDefault="00D62353" w:rsidP="00D62353">
            <w:pPr>
              <w:pStyle w:val="CDITable-RowCentre"/>
              <w:rPr>
                <w:lang w:val="en-GB"/>
              </w:rPr>
            </w:pPr>
            <w:r w:rsidRPr="00D62353">
              <w:rPr>
                <w:lang w:val="en-GB"/>
              </w:rPr>
              <w:t>137.4</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E961475" w14:textId="77777777" w:rsidR="00D62353" w:rsidRPr="00D62353" w:rsidRDefault="00D62353" w:rsidP="00D62353">
            <w:pPr>
              <w:pStyle w:val="CDITable-RowCentre"/>
              <w:rPr>
                <w:lang w:val="en-GB"/>
              </w:rPr>
            </w:pPr>
            <w:r w:rsidRPr="00D62353">
              <w:rPr>
                <w:lang w:val="en-GB"/>
              </w:rPr>
              <w:t>73.2–234.8</w:t>
            </w:r>
          </w:p>
        </w:tc>
      </w:tr>
      <w:tr w:rsidR="003401ED" w:rsidRPr="00D62353" w14:paraId="3688A079"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E951157" w14:textId="77777777" w:rsidR="00D62353" w:rsidRPr="00D62353" w:rsidRDefault="00D62353" w:rsidP="003401ED">
            <w:pPr>
              <w:pStyle w:val="CDITable-RowLeft"/>
              <w:rPr>
                <w:lang w:val="en-GB"/>
              </w:rPr>
            </w:pPr>
            <w:r w:rsidRPr="00D62353">
              <w:rPr>
                <w:lang w:val="en-GB"/>
              </w:rPr>
              <w:t>Hepatitis 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C6FF82" w14:textId="77777777" w:rsidR="00D62353" w:rsidRPr="00D62353" w:rsidRDefault="00D62353" w:rsidP="00D62353">
            <w:pPr>
              <w:pStyle w:val="CDITable-RowCentre"/>
              <w:rPr>
                <w:lang w:val="en-GB"/>
              </w:rPr>
            </w:pPr>
            <w:r w:rsidRPr="00D62353">
              <w:rPr>
                <w:lang w:val="en-GB"/>
              </w:rPr>
              <w:t>30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451451" w14:textId="77777777" w:rsidR="00D62353" w:rsidRPr="00D62353" w:rsidRDefault="00D62353" w:rsidP="00D62353">
            <w:pPr>
              <w:pStyle w:val="CDITable-RowCentre"/>
              <w:rPr>
                <w:lang w:val="en-GB"/>
              </w:rPr>
            </w:pPr>
            <w:r w:rsidRPr="00D62353">
              <w:rPr>
                <w:lang w:val="en-GB"/>
              </w:rPr>
              <w:t>38,093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292517" w14:textId="77777777" w:rsidR="00D62353" w:rsidRPr="00D62353" w:rsidRDefault="00D62353" w:rsidP="00D62353">
            <w:pPr>
              <w:pStyle w:val="CDITable-RowCentre"/>
              <w:rPr>
                <w:lang w:val="en-GB"/>
              </w:rPr>
            </w:pPr>
            <w:r w:rsidRPr="00D62353">
              <w:rPr>
                <w:lang w:val="en-GB"/>
              </w:rPr>
              <w:t>78.8</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E80D001" w14:textId="77777777" w:rsidR="00D62353" w:rsidRPr="00D62353" w:rsidRDefault="00D62353" w:rsidP="00D62353">
            <w:pPr>
              <w:pStyle w:val="CDITable-RowCentre"/>
              <w:rPr>
                <w:lang w:val="en-GB"/>
              </w:rPr>
            </w:pPr>
            <w:r w:rsidRPr="00D62353">
              <w:rPr>
                <w:lang w:val="en-GB"/>
              </w:rPr>
              <w:t>53.1–112.4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B8785F" w14:textId="77777777" w:rsidR="00D62353" w:rsidRPr="00D62353" w:rsidRDefault="00D62353" w:rsidP="00D62353">
            <w:pPr>
              <w:pStyle w:val="CDITable-RowCentre"/>
              <w:rPr>
                <w:lang w:val="en-GB"/>
              </w:rPr>
            </w:pPr>
            <w:r w:rsidRPr="00D62353">
              <w:rPr>
                <w:lang w:val="en-GB"/>
              </w:rPr>
              <w:t>67.6</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5EED5B1" w14:textId="77777777" w:rsidR="00D62353" w:rsidRPr="00D62353" w:rsidRDefault="00D62353" w:rsidP="00D62353">
            <w:pPr>
              <w:pStyle w:val="CDITable-RowCentre"/>
              <w:rPr>
                <w:lang w:val="en-GB"/>
              </w:rPr>
            </w:pPr>
            <w:r w:rsidRPr="00D62353">
              <w:rPr>
                <w:lang w:val="en-GB"/>
              </w:rPr>
              <w:t>39.4–108.2</w:t>
            </w:r>
          </w:p>
        </w:tc>
      </w:tr>
      <w:tr w:rsidR="003401ED" w:rsidRPr="00D62353" w14:paraId="76AAEF5F"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2810C23" w14:textId="77777777" w:rsidR="00D62353" w:rsidRPr="00D62353" w:rsidRDefault="00D62353" w:rsidP="003401ED">
            <w:pPr>
              <w:pStyle w:val="CDITable-RowLeft"/>
              <w:rPr>
                <w:lang w:val="en-GB"/>
              </w:rPr>
            </w:pPr>
            <w:r w:rsidRPr="00D62353">
              <w:rPr>
                <w:lang w:val="en-GB"/>
              </w:rPr>
              <w:t>23vPPV</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BB6DD0" w14:textId="77777777" w:rsidR="00D62353" w:rsidRPr="00D62353" w:rsidRDefault="00D62353" w:rsidP="00D62353">
            <w:pPr>
              <w:pStyle w:val="CDITable-RowCentre"/>
              <w:rPr>
                <w:lang w:val="en-GB"/>
              </w:rPr>
            </w:pPr>
            <w:r w:rsidRPr="00D62353">
              <w:rPr>
                <w:lang w:val="en-GB"/>
              </w:rPr>
              <w:t>23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7088E7" w14:textId="77777777" w:rsidR="00D62353" w:rsidRPr="00D62353" w:rsidRDefault="00D62353" w:rsidP="00D62353">
            <w:pPr>
              <w:pStyle w:val="CDITable-RowCentre"/>
              <w:rPr>
                <w:lang w:val="en-GB"/>
              </w:rPr>
            </w:pPr>
            <w:r w:rsidRPr="00D62353">
              <w:rPr>
                <w:lang w:val="en-GB"/>
              </w:rPr>
              <w:t>8,421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40AC34" w14:textId="77777777" w:rsidR="00D62353" w:rsidRPr="00D62353" w:rsidRDefault="00D62353" w:rsidP="00D62353">
            <w:pPr>
              <w:pStyle w:val="CDITable-RowCentre"/>
              <w:rPr>
                <w:lang w:val="en-GB"/>
              </w:rPr>
            </w:pPr>
            <w:r w:rsidRPr="00D62353">
              <w:rPr>
                <w:lang w:val="en-GB"/>
              </w:rPr>
              <w:t>273.1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41B4020" w14:textId="77777777" w:rsidR="00D62353" w:rsidRPr="00D62353" w:rsidRDefault="00D62353" w:rsidP="00D62353">
            <w:pPr>
              <w:pStyle w:val="CDITable-RowCentre"/>
              <w:rPr>
                <w:lang w:val="en-GB"/>
              </w:rPr>
            </w:pPr>
            <w:r w:rsidRPr="00D62353">
              <w:rPr>
                <w:lang w:val="en-GB"/>
              </w:rPr>
              <w:t>173.2–409.5</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477ECF6" w14:textId="77777777" w:rsidR="00D62353" w:rsidRPr="00D62353" w:rsidRDefault="00D62353" w:rsidP="00D62353">
            <w:pPr>
              <w:pStyle w:val="CDITable-RowCentre"/>
              <w:rPr>
                <w:lang w:val="en-GB"/>
              </w:rPr>
            </w:pPr>
            <w:r w:rsidRPr="00D62353">
              <w:rPr>
                <w:lang w:val="en-GB"/>
              </w:rPr>
              <w:t>167.1</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7CA4AF9" w14:textId="77777777" w:rsidR="00D62353" w:rsidRPr="00D62353" w:rsidRDefault="00D62353" w:rsidP="00D62353">
            <w:pPr>
              <w:pStyle w:val="CDITable-RowCentre"/>
              <w:rPr>
                <w:lang w:val="en-GB"/>
              </w:rPr>
            </w:pPr>
            <w:r w:rsidRPr="00D62353">
              <w:rPr>
                <w:lang w:val="en-GB"/>
              </w:rPr>
              <w:t>89–285.5</w:t>
            </w:r>
          </w:p>
        </w:tc>
      </w:tr>
      <w:tr w:rsidR="003401ED" w:rsidRPr="00D62353" w14:paraId="5EC81EB1"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16AE0334" w14:textId="77777777" w:rsidR="00D62353" w:rsidRPr="00D62353" w:rsidRDefault="00D62353" w:rsidP="003401ED">
            <w:pPr>
              <w:pStyle w:val="CDITable-RowLeft"/>
              <w:rPr>
                <w:lang w:val="en-GB"/>
              </w:rPr>
            </w:pPr>
            <w:r w:rsidRPr="00D62353">
              <w:rPr>
                <w:lang w:val="en-GB"/>
              </w:rPr>
              <w:t>Varicella</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BDA6C0" w14:textId="77777777" w:rsidR="00D62353" w:rsidRPr="00D62353" w:rsidRDefault="00D62353" w:rsidP="00D62353">
            <w:pPr>
              <w:pStyle w:val="CDITable-RowCentre"/>
              <w:rPr>
                <w:lang w:val="en-GB"/>
              </w:rPr>
            </w:pPr>
            <w:r w:rsidRPr="00D62353">
              <w:rPr>
                <w:lang w:val="en-GB"/>
              </w:rPr>
              <w:t>20</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B2EAD2" w14:textId="77777777" w:rsidR="00D62353" w:rsidRPr="00D62353" w:rsidRDefault="00D62353" w:rsidP="00D62353">
            <w:pPr>
              <w:pStyle w:val="CDITable-RowCentre"/>
              <w:rPr>
                <w:lang w:val="en-GB"/>
              </w:rPr>
            </w:pPr>
            <w:r w:rsidRPr="00D62353">
              <w:rPr>
                <w:lang w:val="en-GB"/>
              </w:rPr>
              <w:t>11,901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73050" w14:textId="77777777" w:rsidR="00D62353" w:rsidRPr="00D62353" w:rsidRDefault="00D62353" w:rsidP="00D62353">
            <w:pPr>
              <w:pStyle w:val="CDITable-RowCentre"/>
              <w:rPr>
                <w:lang w:val="en-GB"/>
              </w:rPr>
            </w:pPr>
            <w:r w:rsidRPr="00D62353">
              <w:rPr>
                <w:lang w:val="en-GB"/>
              </w:rPr>
              <w:t>168.1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35457B" w14:textId="77777777" w:rsidR="00D62353" w:rsidRPr="00D62353" w:rsidRDefault="00D62353" w:rsidP="00D62353">
            <w:pPr>
              <w:pStyle w:val="CDITable-RowCentre"/>
              <w:rPr>
                <w:lang w:val="en-GB"/>
              </w:rPr>
            </w:pPr>
            <w:r w:rsidRPr="00D62353">
              <w:rPr>
                <w:lang w:val="en-GB"/>
              </w:rPr>
              <w:t>102.7–259.4</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AB7570D" w14:textId="77777777" w:rsidR="00D62353" w:rsidRPr="00D62353" w:rsidRDefault="00D62353" w:rsidP="00D62353">
            <w:pPr>
              <w:pStyle w:val="CDITable-RowCentre"/>
              <w:rPr>
                <w:lang w:val="en-GB"/>
              </w:rPr>
            </w:pPr>
            <w:r w:rsidRPr="00D62353">
              <w:rPr>
                <w:lang w:val="en-GB"/>
              </w:rPr>
              <w:t>95.5</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6935FA0" w14:textId="77777777" w:rsidR="00D62353" w:rsidRPr="00D62353" w:rsidRDefault="00D62353" w:rsidP="00D62353">
            <w:pPr>
              <w:pStyle w:val="CDITable-RowCentre"/>
              <w:rPr>
                <w:lang w:val="en-GB"/>
              </w:rPr>
            </w:pPr>
            <w:r w:rsidRPr="00D62353">
              <w:rPr>
                <w:lang w:val="en-GB"/>
              </w:rPr>
              <w:t>45.8–175.6</w:t>
            </w:r>
          </w:p>
        </w:tc>
      </w:tr>
      <w:tr w:rsidR="003401ED" w:rsidRPr="00D62353" w14:paraId="3FC2BB98" w14:textId="77777777" w:rsidTr="00A5394B">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3E4E5487" w14:textId="77777777" w:rsidR="00D62353" w:rsidRPr="00D62353" w:rsidRDefault="00D62353" w:rsidP="003401ED">
            <w:pPr>
              <w:pStyle w:val="CDITable-RowLeft"/>
              <w:rPr>
                <w:lang w:val="en-GB"/>
              </w:rPr>
            </w:pPr>
            <w:r w:rsidRPr="00D62353">
              <w:rPr>
                <w:lang w:val="en-GB"/>
              </w:rPr>
              <w:lastRenderedPageBreak/>
              <w:t>Hepatitis B</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0D8BEB"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BD9E26" w14:textId="77777777" w:rsidR="00D62353" w:rsidRPr="00D62353" w:rsidRDefault="00D62353" w:rsidP="00D62353">
            <w:pPr>
              <w:pStyle w:val="CDITable-RowCentre"/>
              <w:rPr>
                <w:lang w:val="en-GB"/>
              </w:rPr>
            </w:pPr>
            <w:r w:rsidRPr="00D62353">
              <w:rPr>
                <w:lang w:val="en-GB"/>
              </w:rPr>
              <w:t>24,235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68E13C" w14:textId="77777777" w:rsidR="00D62353" w:rsidRPr="00D62353" w:rsidRDefault="00D62353" w:rsidP="00D62353">
            <w:pPr>
              <w:pStyle w:val="CDITable-RowCentre"/>
              <w:rPr>
                <w:lang w:val="en-GB"/>
              </w:rPr>
            </w:pPr>
            <w:r w:rsidRPr="00D62353">
              <w:rPr>
                <w:lang w:val="en-GB"/>
              </w:rPr>
              <w:t>70.1</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B9594F0" w14:textId="77777777" w:rsidR="00D62353" w:rsidRPr="00D62353" w:rsidRDefault="00D62353" w:rsidP="00D62353">
            <w:pPr>
              <w:pStyle w:val="CDITable-RowCentre"/>
              <w:rPr>
                <w:lang w:val="en-GB"/>
              </w:rPr>
            </w:pPr>
            <w:r w:rsidRPr="00D62353">
              <w:rPr>
                <w:lang w:val="en-GB"/>
              </w:rPr>
              <w:t>40.9–112.3</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47F825F" w14:textId="77777777" w:rsidR="00D62353" w:rsidRPr="00D62353" w:rsidRDefault="00D62353" w:rsidP="00D62353">
            <w:pPr>
              <w:pStyle w:val="CDITable-RowCentre"/>
              <w:rPr>
                <w:lang w:val="en-GB"/>
              </w:rPr>
            </w:pPr>
            <w:r w:rsidRPr="00D62353">
              <w:rPr>
                <w:lang w:val="en-GB"/>
              </w:rPr>
              <w:t>81.3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4AB93F6B" w14:textId="77777777" w:rsidR="00D62353" w:rsidRPr="00D62353" w:rsidRDefault="00D62353" w:rsidP="00D62353">
            <w:pPr>
              <w:pStyle w:val="CDITable-RowCentre"/>
              <w:rPr>
                <w:lang w:val="en-GB"/>
              </w:rPr>
            </w:pPr>
            <w:r w:rsidRPr="00D62353">
              <w:rPr>
                <w:lang w:val="en-GB"/>
              </w:rPr>
              <w:t>48.2–128.4</w:t>
            </w:r>
          </w:p>
        </w:tc>
      </w:tr>
      <w:tr w:rsidR="003401ED" w:rsidRPr="00D62353" w14:paraId="4BA37D41"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2CA39A40" w14:textId="77777777" w:rsidR="00D62353" w:rsidRPr="00D62353" w:rsidRDefault="00D62353" w:rsidP="003401ED">
            <w:pPr>
              <w:pStyle w:val="CDITable-RowLeft"/>
              <w:rPr>
                <w:lang w:val="en-GB"/>
              </w:rPr>
            </w:pPr>
            <w:r w:rsidRPr="00D62353">
              <w:rPr>
                <w:lang w:val="en-GB"/>
              </w:rPr>
              <w:t>Typhoid</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614F89"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34FCC7" w14:textId="77777777" w:rsidR="00D62353" w:rsidRPr="00D62353" w:rsidRDefault="00D62353" w:rsidP="00D62353">
            <w:pPr>
              <w:pStyle w:val="CDITable-RowCentre"/>
              <w:rPr>
                <w:lang w:val="en-GB"/>
              </w:rPr>
            </w:pPr>
            <w:r w:rsidRPr="00D62353">
              <w:rPr>
                <w:lang w:val="en-GB"/>
              </w:rPr>
              <w:t>12,651</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25F79" w14:textId="77777777" w:rsidR="00D62353" w:rsidRPr="00D62353" w:rsidRDefault="00D62353" w:rsidP="00D62353">
            <w:pPr>
              <w:pStyle w:val="CDITable-RowCentre"/>
              <w:rPr>
                <w:lang w:val="en-GB"/>
              </w:rPr>
            </w:pPr>
            <w:r w:rsidRPr="00D62353">
              <w:rPr>
                <w:lang w:val="en-GB"/>
              </w:rPr>
              <w:t>39.5</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7A55E20" w14:textId="77777777" w:rsidR="00D62353" w:rsidRPr="00D62353" w:rsidRDefault="00D62353" w:rsidP="00D62353">
            <w:pPr>
              <w:pStyle w:val="CDITable-RowCentre"/>
              <w:rPr>
                <w:lang w:val="en-GB"/>
              </w:rPr>
            </w:pPr>
            <w:r w:rsidRPr="00D62353">
              <w:rPr>
                <w:lang w:val="en-GB"/>
              </w:rPr>
              <w:t>12.8–92.2</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E18E22A" w14:textId="77777777" w:rsidR="00D62353" w:rsidRPr="00D62353" w:rsidRDefault="00D62353" w:rsidP="00D62353">
            <w:pPr>
              <w:pStyle w:val="CDITable-RowCentre"/>
              <w:rPr>
                <w:lang w:val="en-GB"/>
              </w:rPr>
            </w:pPr>
            <w:r w:rsidRPr="00D62353">
              <w:rPr>
                <w:lang w:val="en-GB"/>
              </w:rPr>
              <w:t>22.0</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1BA95EB8" w14:textId="77777777" w:rsidR="00D62353" w:rsidRPr="00D62353" w:rsidRDefault="00D62353" w:rsidP="00D62353">
            <w:pPr>
              <w:pStyle w:val="CDITable-RowCentre"/>
              <w:rPr>
                <w:lang w:val="en-GB"/>
              </w:rPr>
            </w:pPr>
            <w:r w:rsidRPr="00D62353">
              <w:rPr>
                <w:lang w:val="en-GB"/>
              </w:rPr>
              <w:t>2.7–79.5</w:t>
            </w:r>
          </w:p>
        </w:tc>
      </w:tr>
      <w:tr w:rsidR="003401ED" w:rsidRPr="00D62353" w14:paraId="7BBBF24D"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5A08FA3B" w14:textId="77777777" w:rsidR="00D62353" w:rsidRPr="00D62353" w:rsidRDefault="00D62353" w:rsidP="003401ED">
            <w:pPr>
              <w:pStyle w:val="CDITable-RowLeft"/>
              <w:rPr>
                <w:lang w:val="en-GB"/>
              </w:rPr>
            </w:pPr>
            <w:r w:rsidRPr="00D62353">
              <w:rPr>
                <w:lang w:val="en-GB"/>
              </w:rPr>
              <w:t>Polio</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749E8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33708" w14:textId="77777777" w:rsidR="00D62353" w:rsidRPr="00D62353" w:rsidRDefault="00D62353" w:rsidP="00D62353">
            <w:pPr>
              <w:pStyle w:val="CDITable-RowCentre"/>
              <w:rPr>
                <w:lang w:val="en-GB"/>
              </w:rPr>
            </w:pPr>
            <w:r w:rsidRPr="00D62353">
              <w:rPr>
                <w:lang w:val="en-GB"/>
              </w:rPr>
              <w:t>4,464</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92DD09" w14:textId="77777777" w:rsidR="00D62353" w:rsidRPr="00D62353" w:rsidRDefault="00D62353" w:rsidP="00D62353">
            <w:pPr>
              <w:pStyle w:val="CDITable-RowCentre"/>
              <w:rPr>
                <w:lang w:val="en-GB"/>
              </w:rPr>
            </w:pPr>
            <w:r w:rsidRPr="00D62353">
              <w:rPr>
                <w:lang w:val="en-GB"/>
              </w:rPr>
              <w:t>89.6</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33685C6" w14:textId="77777777" w:rsidR="00D62353" w:rsidRPr="00D62353" w:rsidRDefault="00D62353" w:rsidP="00D62353">
            <w:pPr>
              <w:pStyle w:val="CDITable-RowCentre"/>
              <w:rPr>
                <w:lang w:val="en-GB"/>
              </w:rPr>
            </w:pPr>
            <w:r w:rsidRPr="00D62353">
              <w:rPr>
                <w:lang w:val="en-GB"/>
              </w:rPr>
              <w:t>24.4–229.3</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DB6DF2A" w14:textId="77777777" w:rsidR="00D62353" w:rsidRPr="00D62353" w:rsidRDefault="00D62353" w:rsidP="00D62353">
            <w:pPr>
              <w:pStyle w:val="CDITable-RowCentre"/>
              <w:rPr>
                <w:lang w:val="en-GB"/>
              </w:rPr>
            </w:pPr>
            <w:r w:rsidRPr="00D62353">
              <w:rPr>
                <w:lang w:val="en-GB"/>
              </w:rPr>
              <w:t>43.9</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0B9C06C2" w14:textId="77777777" w:rsidR="00D62353" w:rsidRPr="00D62353" w:rsidRDefault="00D62353" w:rsidP="00D62353">
            <w:pPr>
              <w:pStyle w:val="CDITable-RowCentre"/>
              <w:rPr>
                <w:lang w:val="en-GB"/>
              </w:rPr>
            </w:pPr>
            <w:r w:rsidRPr="00D62353">
              <w:rPr>
                <w:lang w:val="en-GB"/>
              </w:rPr>
              <w:t>5.3–158.4</w:t>
            </w:r>
          </w:p>
        </w:tc>
      </w:tr>
      <w:tr w:rsidR="003401ED" w:rsidRPr="00D62353" w14:paraId="6153943B" w14:textId="77777777" w:rsidTr="00E33C23">
        <w:trPr>
          <w:trHeight w:val="60"/>
        </w:trPr>
        <w:tc>
          <w:tcPr>
            <w:tcW w:w="3798" w:type="dxa"/>
            <w:tcBorders>
              <w:top w:val="single" w:sz="6" w:space="0" w:color="1E4496" w:themeColor="text2"/>
              <w:left w:val="nil"/>
              <w:bottom w:val="single" w:sz="6" w:space="0" w:color="1E4496" w:themeColor="text2"/>
            </w:tcBorders>
            <w:tcMar>
              <w:top w:w="113" w:type="dxa"/>
              <w:left w:w="113" w:type="dxa"/>
              <w:bottom w:w="113" w:type="dxa"/>
              <w:right w:w="113" w:type="dxa"/>
            </w:tcMar>
            <w:vAlign w:val="center"/>
          </w:tcPr>
          <w:p w14:paraId="744B6C28" w14:textId="77777777" w:rsidR="00D62353" w:rsidRPr="00D62353" w:rsidRDefault="00D62353" w:rsidP="003401ED">
            <w:pPr>
              <w:pStyle w:val="CDITable-RowLeft"/>
              <w:rPr>
                <w:lang w:val="en-GB"/>
              </w:rPr>
            </w:pPr>
            <w:r w:rsidRPr="00D62353">
              <w:rPr>
                <w:lang w:val="en-GB"/>
              </w:rPr>
              <w:t>Japanese encephalitis (live)</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121DC"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FCBAFB" w14:textId="77777777" w:rsidR="00D62353" w:rsidRPr="00D62353" w:rsidRDefault="00D62353" w:rsidP="00D62353">
            <w:pPr>
              <w:pStyle w:val="CDITable-RowCentre"/>
              <w:rPr>
                <w:lang w:val="en-GB"/>
              </w:rPr>
            </w:pPr>
            <w:r w:rsidRPr="00D62353">
              <w:rPr>
                <w:lang w:val="en-GB"/>
              </w:rPr>
              <w:t>2,153</w:t>
            </w:r>
          </w:p>
        </w:tc>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E02A8" w14:textId="77777777" w:rsidR="00D62353" w:rsidRPr="00D62353" w:rsidRDefault="00D62353" w:rsidP="00D62353">
            <w:pPr>
              <w:pStyle w:val="CDITable-RowCentre"/>
              <w:rPr>
                <w:lang w:val="en-GB"/>
              </w:rPr>
            </w:pPr>
            <w:r w:rsidRPr="00D62353">
              <w:rPr>
                <w:lang w:val="en-GB"/>
              </w:rPr>
              <w:t>139.3</w:t>
            </w:r>
          </w:p>
        </w:tc>
        <w:tc>
          <w:tcPr>
            <w:tcW w:w="1701"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6AD8A7D8" w14:textId="77777777" w:rsidR="00D62353" w:rsidRPr="00D62353" w:rsidRDefault="00D62353" w:rsidP="00D62353">
            <w:pPr>
              <w:pStyle w:val="CDITable-RowCentre"/>
              <w:rPr>
                <w:lang w:val="en-GB"/>
              </w:rPr>
            </w:pPr>
            <w:r w:rsidRPr="00D62353">
              <w:rPr>
                <w:lang w:val="en-GB"/>
              </w:rPr>
              <w:t>28.7–406.7</w:t>
            </w:r>
          </w:p>
        </w:tc>
        <w:tc>
          <w:tcPr>
            <w:tcW w:w="2098"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14ABE7E2" w14:textId="77777777" w:rsidR="00D62353" w:rsidRPr="00D62353" w:rsidRDefault="00D62353" w:rsidP="00D62353">
            <w:pPr>
              <w:pStyle w:val="CDITable-RowCentre"/>
              <w:rPr>
                <w:lang w:val="en-GB"/>
              </w:rPr>
            </w:pPr>
            <w:r w:rsidRPr="00D62353">
              <w:rPr>
                <w:lang w:val="en-GB"/>
              </w:rPr>
              <w:t>42.3</w:t>
            </w:r>
          </w:p>
        </w:tc>
        <w:tc>
          <w:tcPr>
            <w:tcW w:w="1701" w:type="dxa"/>
            <w:tcBorders>
              <w:top w:val="single" w:sz="6" w:space="0" w:color="1E4496" w:themeColor="text2"/>
              <w:bottom w:val="single" w:sz="6" w:space="0" w:color="1E4496" w:themeColor="text2"/>
              <w:right w:val="nil"/>
            </w:tcBorders>
            <w:tcMar>
              <w:top w:w="113" w:type="dxa"/>
              <w:left w:w="113" w:type="dxa"/>
              <w:bottom w:w="113" w:type="dxa"/>
              <w:right w:w="113" w:type="dxa"/>
            </w:tcMar>
            <w:vAlign w:val="center"/>
          </w:tcPr>
          <w:p w14:paraId="21EB777C" w14:textId="77777777" w:rsidR="00D62353" w:rsidRPr="00D62353" w:rsidRDefault="00D62353" w:rsidP="00D62353">
            <w:pPr>
              <w:pStyle w:val="CDITable-RowCentre"/>
              <w:rPr>
                <w:lang w:val="en-GB"/>
              </w:rPr>
            </w:pPr>
            <w:r w:rsidRPr="00D62353">
              <w:rPr>
                <w:lang w:val="en-GB"/>
              </w:rPr>
              <w:t>1.1–235.5</w:t>
            </w:r>
          </w:p>
        </w:tc>
      </w:tr>
    </w:tbl>
    <w:p w14:paraId="1342B8CE" w14:textId="41E22CF9"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01B866CB"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1A4C36D1"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78DFA4D3"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2049B106" w14:textId="258BE9DC"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4619387B" w14:textId="77777777" w:rsidR="006127B3" w:rsidRPr="006127B3" w:rsidRDefault="006127B3" w:rsidP="006127B3">
      <w:pPr>
        <w:pStyle w:val="CDITable-Title"/>
        <w:rPr>
          <w:lang w:val="en-GB"/>
        </w:rPr>
      </w:pPr>
      <w:bookmarkStart w:id="26" w:name="_Toc227582567"/>
      <w:r w:rsidRPr="006127B3">
        <w:rPr>
          <w:lang w:val="en-GB"/>
        </w:rPr>
        <w:lastRenderedPageBreak/>
        <w:t>Table 1.2: Vaccines listed as ‘suspect’ in reports of adverse events following immunisation (AEFI) in the Adverse Event Management System database in 2023, Australia, for the 5–11 years age group</w:t>
      </w:r>
      <w:bookmarkEnd w:id="26"/>
    </w:p>
    <w:tbl>
      <w:tblPr>
        <w:tblW w:w="0" w:type="auto"/>
        <w:tblLayout w:type="fixed"/>
        <w:tblCellMar>
          <w:left w:w="0" w:type="dxa"/>
          <w:right w:w="0" w:type="dxa"/>
        </w:tblCellMar>
        <w:tblLook w:val="0000" w:firstRow="0" w:lastRow="0" w:firstColumn="0" w:lastColumn="0" w:noHBand="0" w:noVBand="0"/>
        <w:tblCaption w:val="Table 1.2: Vaccines listed as ‘suspect’ in reports of adverse events following immunisation (AEFI) in the Adverse Event Management System database in 2023, Australia, for the 5–11 years age group"/>
        <w:tblDescription w:val="Table 1.2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678A4B28" w14:textId="77777777" w:rsidTr="00A5394B">
        <w:trPr>
          <w:trHeight w:val="60"/>
          <w:tblHeader/>
        </w:trPr>
        <w:tc>
          <w:tcPr>
            <w:tcW w:w="4025" w:type="dxa"/>
            <w:vMerge w:val="restart"/>
            <w:tcBorders>
              <w:top w:val="nil"/>
              <w:left w:val="nil"/>
            </w:tcBorders>
            <w:shd w:val="solid" w:color="1E4496" w:fill="auto"/>
            <w:tcMar>
              <w:top w:w="113" w:type="dxa"/>
              <w:left w:w="113" w:type="dxa"/>
              <w:bottom w:w="113" w:type="dxa"/>
              <w:right w:w="113" w:type="dxa"/>
            </w:tcMar>
            <w:vAlign w:val="bottom"/>
          </w:tcPr>
          <w:p w14:paraId="6CAACEB5" w14:textId="77777777" w:rsidR="00D62353" w:rsidRPr="00D62353" w:rsidRDefault="00D62353" w:rsidP="00EE203E">
            <w:pPr>
              <w:pStyle w:val="CDITable-HeaderRowLeft"/>
            </w:pPr>
            <w:r w:rsidRPr="00D62353">
              <w:t>Vaccine</w:t>
            </w:r>
          </w:p>
        </w:tc>
        <w:tc>
          <w:tcPr>
            <w:tcW w:w="1701" w:type="dxa"/>
            <w:vMerge w:val="restart"/>
            <w:tcBorders>
              <w:top w:val="nil"/>
            </w:tcBorders>
            <w:shd w:val="solid" w:color="1E4496" w:fill="auto"/>
            <w:tcMar>
              <w:top w:w="113" w:type="dxa"/>
              <w:left w:w="113" w:type="dxa"/>
              <w:bottom w:w="113" w:type="dxa"/>
              <w:right w:w="113" w:type="dxa"/>
            </w:tcMar>
            <w:vAlign w:val="bottom"/>
          </w:tcPr>
          <w:p w14:paraId="6FC8DEE0"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113" w:type="dxa"/>
              <w:left w:w="113" w:type="dxa"/>
              <w:bottom w:w="113" w:type="dxa"/>
              <w:right w:w="113" w:type="dxa"/>
            </w:tcMar>
            <w:vAlign w:val="bottom"/>
          </w:tcPr>
          <w:p w14:paraId="081B3196"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164A04DD"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30A93CB2"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3BEE875E" w14:textId="77777777" w:rsidTr="00FA2907">
        <w:trPr>
          <w:trHeight w:val="60"/>
          <w:tblHeader/>
        </w:trPr>
        <w:tc>
          <w:tcPr>
            <w:tcW w:w="4025" w:type="dxa"/>
            <w:vMerge/>
            <w:tcBorders>
              <w:left w:val="nil"/>
            </w:tcBorders>
            <w:tcMar>
              <w:top w:w="113" w:type="dxa"/>
              <w:bottom w:w="113" w:type="dxa"/>
            </w:tcMar>
          </w:tcPr>
          <w:p w14:paraId="3F723D36" w14:textId="77777777" w:rsidR="00D62353" w:rsidRPr="00D62353" w:rsidRDefault="00D62353" w:rsidP="00D62353">
            <w:pPr>
              <w:pStyle w:val="CDITable-HeaderRowCentre"/>
            </w:pPr>
          </w:p>
        </w:tc>
        <w:tc>
          <w:tcPr>
            <w:tcW w:w="1701" w:type="dxa"/>
            <w:vMerge/>
            <w:tcMar>
              <w:top w:w="113" w:type="dxa"/>
              <w:bottom w:w="113" w:type="dxa"/>
            </w:tcMar>
          </w:tcPr>
          <w:p w14:paraId="1CA307E0" w14:textId="77777777" w:rsidR="00D62353" w:rsidRPr="00D62353" w:rsidRDefault="00D62353" w:rsidP="00D62353">
            <w:pPr>
              <w:pStyle w:val="CDITable-HeaderRowCentre"/>
            </w:pPr>
          </w:p>
        </w:tc>
        <w:tc>
          <w:tcPr>
            <w:tcW w:w="1701" w:type="dxa"/>
            <w:vMerge/>
            <w:tcMar>
              <w:top w:w="113" w:type="dxa"/>
              <w:bottom w:w="113" w:type="dxa"/>
            </w:tcMar>
          </w:tcPr>
          <w:p w14:paraId="3571EC40"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113" w:type="dxa"/>
              <w:left w:w="113" w:type="dxa"/>
              <w:bottom w:w="113" w:type="dxa"/>
              <w:right w:w="113" w:type="dxa"/>
            </w:tcMar>
            <w:vAlign w:val="bottom"/>
          </w:tcPr>
          <w:p w14:paraId="6E811EDA" w14:textId="73BC090E" w:rsidR="00D62353" w:rsidRPr="00D62353" w:rsidRDefault="00D62353" w:rsidP="00D62353">
            <w:pPr>
              <w:pStyle w:val="CDITable-HeaderRowCentre"/>
            </w:pPr>
            <w:r w:rsidRPr="00D62353">
              <w:t>Rate per 100,000</w:t>
            </w:r>
            <w:r w:rsidR="00A5394B">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6A89759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67157B5" w14:textId="11D92977" w:rsidR="00D62353" w:rsidRPr="00D62353" w:rsidRDefault="00D62353" w:rsidP="00D62353">
            <w:pPr>
              <w:pStyle w:val="CDITable-HeaderRowCentre"/>
            </w:pPr>
            <w:r w:rsidRPr="00D62353">
              <w:t>Rate per 100,000</w:t>
            </w:r>
            <w:r w:rsidR="00A5394B">
              <w:t> </w:t>
            </w:r>
            <w:r w:rsidRPr="00D62353">
              <w:t>doses</w:t>
            </w:r>
          </w:p>
        </w:tc>
        <w:tc>
          <w:tcPr>
            <w:tcW w:w="1700" w:type="dxa"/>
            <w:tcBorders>
              <w:top w:val="single" w:sz="6" w:space="0" w:color="FFFFFF" w:themeColor="background1"/>
              <w:right w:val="nil"/>
            </w:tcBorders>
            <w:shd w:val="solid" w:color="1E4496" w:fill="auto"/>
            <w:tcMar>
              <w:top w:w="113" w:type="dxa"/>
              <w:left w:w="113" w:type="dxa"/>
              <w:bottom w:w="113" w:type="dxa"/>
              <w:right w:w="113" w:type="dxa"/>
            </w:tcMar>
            <w:vAlign w:val="bottom"/>
          </w:tcPr>
          <w:p w14:paraId="353E8E86"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29E3708A" w14:textId="77777777" w:rsidTr="00A5394B">
        <w:trPr>
          <w:trHeight w:val="60"/>
        </w:trPr>
        <w:tc>
          <w:tcPr>
            <w:tcW w:w="4025" w:type="dxa"/>
            <w:tcBorders>
              <w:left w:val="nil"/>
              <w:bottom w:val="single" w:sz="6" w:space="0" w:color="1E4496"/>
            </w:tcBorders>
            <w:tcMar>
              <w:top w:w="113" w:type="dxa"/>
              <w:left w:w="113" w:type="dxa"/>
              <w:bottom w:w="113" w:type="dxa"/>
              <w:right w:w="113" w:type="dxa"/>
            </w:tcMar>
            <w:vAlign w:val="center"/>
          </w:tcPr>
          <w:p w14:paraId="48CBEF13" w14:textId="77777777" w:rsidR="00D62353" w:rsidRPr="00D62353" w:rsidRDefault="00D62353" w:rsidP="00EE203E">
            <w:pPr>
              <w:pStyle w:val="CDITable-RowLeft"/>
              <w:rPr>
                <w:lang w:val="en-GB"/>
              </w:rPr>
            </w:pPr>
            <w:r w:rsidRPr="00D62353">
              <w:rPr>
                <w:lang w:val="en-GB"/>
              </w:rPr>
              <w:t>Influenza (seasonal - standard formulation)</w:t>
            </w:r>
          </w:p>
        </w:tc>
        <w:tc>
          <w:tcPr>
            <w:tcW w:w="1701" w:type="dxa"/>
            <w:tcBorders>
              <w:bottom w:val="single" w:sz="6" w:space="0" w:color="1E4496"/>
            </w:tcBorders>
            <w:tcMar>
              <w:top w:w="113" w:type="dxa"/>
              <w:left w:w="113" w:type="dxa"/>
              <w:bottom w:w="113" w:type="dxa"/>
              <w:right w:w="113" w:type="dxa"/>
            </w:tcMar>
            <w:vAlign w:val="center"/>
          </w:tcPr>
          <w:p w14:paraId="529F8225" w14:textId="77777777" w:rsidR="00D62353" w:rsidRPr="00D62353" w:rsidRDefault="00D62353" w:rsidP="00D62353">
            <w:pPr>
              <w:pStyle w:val="CDITable-RowCentre"/>
              <w:rPr>
                <w:lang w:val="en-GB"/>
              </w:rPr>
            </w:pPr>
            <w:r w:rsidRPr="00D62353">
              <w:rPr>
                <w:lang w:val="en-GB"/>
              </w:rPr>
              <w:t>66</w:t>
            </w:r>
          </w:p>
        </w:tc>
        <w:tc>
          <w:tcPr>
            <w:tcW w:w="1701" w:type="dxa"/>
            <w:tcBorders>
              <w:bottom w:val="single" w:sz="6" w:space="0" w:color="1E4496"/>
            </w:tcBorders>
            <w:tcMar>
              <w:top w:w="113" w:type="dxa"/>
              <w:left w:w="113" w:type="dxa"/>
              <w:bottom w:w="113" w:type="dxa"/>
              <w:right w:w="113" w:type="dxa"/>
            </w:tcMar>
            <w:vAlign w:val="center"/>
          </w:tcPr>
          <w:p w14:paraId="4C50A1E7" w14:textId="77777777" w:rsidR="00D62353" w:rsidRPr="00D62353" w:rsidRDefault="00D62353" w:rsidP="00D62353">
            <w:pPr>
              <w:pStyle w:val="CDITable-RowCentre"/>
              <w:rPr>
                <w:lang w:val="en-GB"/>
              </w:rPr>
            </w:pPr>
            <w:r w:rsidRPr="00D62353">
              <w:rPr>
                <w:lang w:val="en-GB"/>
              </w:rPr>
              <w:t>418,404</w:t>
            </w:r>
          </w:p>
        </w:tc>
        <w:tc>
          <w:tcPr>
            <w:tcW w:w="1701" w:type="dxa"/>
            <w:tcBorders>
              <w:bottom w:val="single" w:sz="6" w:space="0" w:color="1E4496"/>
            </w:tcBorders>
            <w:tcMar>
              <w:top w:w="113" w:type="dxa"/>
              <w:left w:w="113" w:type="dxa"/>
              <w:bottom w:w="113" w:type="dxa"/>
              <w:right w:w="113" w:type="dxa"/>
            </w:tcMar>
            <w:vAlign w:val="center"/>
          </w:tcPr>
          <w:p w14:paraId="4C5FFA4D" w14:textId="77777777" w:rsidR="00D62353" w:rsidRPr="00D62353" w:rsidRDefault="00D62353" w:rsidP="00D62353">
            <w:pPr>
              <w:pStyle w:val="CDITable-RowCentre"/>
              <w:rPr>
                <w:lang w:val="en-GB"/>
              </w:rPr>
            </w:pPr>
            <w:r w:rsidRPr="00D62353">
              <w:rPr>
                <w:lang w:val="en-GB"/>
              </w:rPr>
              <w:t>15.8</w:t>
            </w:r>
          </w:p>
        </w:tc>
        <w:tc>
          <w:tcPr>
            <w:tcW w:w="1700" w:type="dxa"/>
            <w:tcBorders>
              <w:bottom w:val="single" w:sz="6" w:space="0" w:color="1E4496"/>
              <w:right w:val="single" w:sz="6" w:space="0" w:color="1E4496" w:themeColor="text2"/>
            </w:tcBorders>
            <w:tcMar>
              <w:top w:w="113" w:type="dxa"/>
              <w:left w:w="113" w:type="dxa"/>
              <w:bottom w:w="113" w:type="dxa"/>
              <w:right w:w="113" w:type="dxa"/>
            </w:tcMar>
            <w:vAlign w:val="center"/>
          </w:tcPr>
          <w:p w14:paraId="19123E95" w14:textId="77777777" w:rsidR="00D62353" w:rsidRPr="00D62353" w:rsidRDefault="00D62353" w:rsidP="00D62353">
            <w:pPr>
              <w:pStyle w:val="CDITable-RowCentre"/>
              <w:rPr>
                <w:lang w:val="en-GB"/>
              </w:rPr>
            </w:pPr>
            <w:r w:rsidRPr="00D62353">
              <w:rPr>
                <w:lang w:val="en-GB"/>
              </w:rPr>
              <w:t>12.2–20.1</w:t>
            </w:r>
          </w:p>
        </w:tc>
        <w:tc>
          <w:tcPr>
            <w:tcW w:w="1815" w:type="dxa"/>
            <w:tcBorders>
              <w:left w:val="single" w:sz="6" w:space="0" w:color="1E4496" w:themeColor="text2"/>
              <w:bottom w:val="single" w:sz="6" w:space="0" w:color="1E4496"/>
            </w:tcBorders>
            <w:tcMar>
              <w:top w:w="113" w:type="dxa"/>
              <w:left w:w="113" w:type="dxa"/>
              <w:bottom w:w="113" w:type="dxa"/>
              <w:right w:w="113" w:type="dxa"/>
            </w:tcMar>
            <w:vAlign w:val="center"/>
          </w:tcPr>
          <w:p w14:paraId="6BF78F1A" w14:textId="77777777" w:rsidR="00D62353" w:rsidRPr="00D62353" w:rsidRDefault="00D62353" w:rsidP="00D62353">
            <w:pPr>
              <w:pStyle w:val="CDITable-RowCentre"/>
              <w:rPr>
                <w:lang w:val="en-GB"/>
              </w:rPr>
            </w:pPr>
            <w:r w:rsidRPr="00D62353">
              <w:rPr>
                <w:lang w:val="en-GB"/>
              </w:rPr>
              <w:t>15.2</w:t>
            </w:r>
          </w:p>
        </w:tc>
        <w:tc>
          <w:tcPr>
            <w:tcW w:w="1700" w:type="dxa"/>
            <w:tcBorders>
              <w:bottom w:val="single" w:sz="6" w:space="0" w:color="1E4496"/>
              <w:right w:val="nil"/>
            </w:tcBorders>
            <w:tcMar>
              <w:top w:w="113" w:type="dxa"/>
              <w:left w:w="113" w:type="dxa"/>
              <w:bottom w:w="113" w:type="dxa"/>
              <w:right w:w="113" w:type="dxa"/>
            </w:tcMar>
            <w:vAlign w:val="center"/>
          </w:tcPr>
          <w:p w14:paraId="1339C266" w14:textId="77777777" w:rsidR="00D62353" w:rsidRPr="00D62353" w:rsidRDefault="00D62353" w:rsidP="00D62353">
            <w:pPr>
              <w:pStyle w:val="CDITable-RowCentre"/>
              <w:rPr>
                <w:lang w:val="en-GB"/>
              </w:rPr>
            </w:pPr>
            <w:r w:rsidRPr="00D62353">
              <w:rPr>
                <w:lang w:val="en-GB"/>
              </w:rPr>
              <w:t>12.2–18.7</w:t>
            </w:r>
          </w:p>
        </w:tc>
      </w:tr>
      <w:tr w:rsidR="00D62353" w:rsidRPr="00D62353" w14:paraId="425B402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5611B6D" w14:textId="77777777" w:rsidR="00D62353" w:rsidRPr="00D62353" w:rsidRDefault="00D62353" w:rsidP="00EE203E">
            <w:pPr>
              <w:pStyle w:val="CDITable-RowLeft"/>
              <w:rPr>
                <w:lang w:val="en-GB"/>
              </w:rPr>
            </w:pPr>
            <w:r w:rsidRPr="00D62353">
              <w:rPr>
                <w:lang w:val="en-GB"/>
              </w:rPr>
              <w:t>COVID-19 (all brands)</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65EE67" w14:textId="77777777" w:rsidR="00D62353" w:rsidRPr="00D62353" w:rsidRDefault="00D62353" w:rsidP="00D62353">
            <w:pPr>
              <w:pStyle w:val="CDITable-RowCentre"/>
              <w:rPr>
                <w:lang w:val="en-GB"/>
              </w:rPr>
            </w:pPr>
            <w:r w:rsidRPr="00D62353">
              <w:rPr>
                <w:lang w:val="en-GB"/>
              </w:rPr>
              <w:t>41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677BC08" w14:textId="77777777" w:rsidR="00D62353" w:rsidRPr="00D62353" w:rsidRDefault="00D62353" w:rsidP="00D62353">
            <w:pPr>
              <w:pStyle w:val="CDITable-RowCentre"/>
              <w:rPr>
                <w:lang w:val="en-GB"/>
              </w:rPr>
            </w:pPr>
            <w:r w:rsidRPr="00D62353">
              <w:rPr>
                <w:lang w:val="en-GB"/>
              </w:rPr>
              <w:t>28,814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A757E36" w14:textId="77777777" w:rsidR="00D62353" w:rsidRPr="00D62353" w:rsidRDefault="00D62353" w:rsidP="00D62353">
            <w:pPr>
              <w:pStyle w:val="CDITable-RowCentre"/>
              <w:rPr>
                <w:lang w:val="en-GB"/>
              </w:rPr>
            </w:pPr>
            <w:r w:rsidRPr="00D62353">
              <w:rPr>
                <w:lang w:val="en-GB"/>
              </w:rPr>
              <w:t>142.3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877A866" w14:textId="77777777" w:rsidR="00D62353" w:rsidRPr="00D62353" w:rsidRDefault="00D62353" w:rsidP="00D62353">
            <w:pPr>
              <w:pStyle w:val="CDITable-RowCentre"/>
              <w:rPr>
                <w:lang w:val="en-GB"/>
              </w:rPr>
            </w:pPr>
            <w:r w:rsidRPr="00D62353">
              <w:rPr>
                <w:lang w:val="en-GB"/>
              </w:rPr>
              <w:t>102.1–193.0</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1840F2C" w14:textId="77777777" w:rsidR="00D62353" w:rsidRPr="00D62353" w:rsidRDefault="00D62353" w:rsidP="00D62353">
            <w:pPr>
              <w:pStyle w:val="CDITable-RowCentre"/>
              <w:rPr>
                <w:lang w:val="en-GB"/>
              </w:rPr>
            </w:pPr>
            <w:r w:rsidRPr="00D62353">
              <w:rPr>
                <w:lang w:val="en-GB"/>
              </w:rPr>
              <w:t>81.8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246D4B8" w14:textId="77777777" w:rsidR="00D62353" w:rsidRPr="00D62353" w:rsidRDefault="00D62353" w:rsidP="00D62353">
            <w:pPr>
              <w:pStyle w:val="CDITable-RowCentre"/>
              <w:rPr>
                <w:lang w:val="en-GB"/>
              </w:rPr>
            </w:pPr>
            <w:r w:rsidRPr="00D62353">
              <w:rPr>
                <w:lang w:val="en-GB"/>
              </w:rPr>
              <w:t>77.9–85.9</w:t>
            </w:r>
          </w:p>
        </w:tc>
      </w:tr>
      <w:tr w:rsidR="00D62353" w:rsidRPr="00D62353" w14:paraId="03519D7E"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41B80F0D" w14:textId="77777777" w:rsidR="00D62353" w:rsidRPr="00D62353" w:rsidRDefault="00D62353" w:rsidP="00A5394B">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D263020" w14:textId="77777777" w:rsidR="00D62353" w:rsidRPr="00D62353" w:rsidRDefault="00D62353" w:rsidP="00D62353">
            <w:pPr>
              <w:pStyle w:val="CDITable-RowCentre"/>
              <w:rPr>
                <w:lang w:val="en-GB"/>
              </w:rPr>
            </w:pPr>
            <w:r w:rsidRPr="00D62353">
              <w:rPr>
                <w:i/>
                <w:iCs/>
                <w:lang w:val="en-GB"/>
              </w:rPr>
              <w:t>37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D1123A0" w14:textId="77777777" w:rsidR="00D62353" w:rsidRPr="00D62353" w:rsidRDefault="00D62353" w:rsidP="00D62353">
            <w:pPr>
              <w:pStyle w:val="CDITable-RowCentre"/>
              <w:rPr>
                <w:lang w:val="en-GB"/>
              </w:rPr>
            </w:pPr>
            <w:r w:rsidRPr="00D62353">
              <w:rPr>
                <w:i/>
                <w:iCs/>
                <w:lang w:val="en-GB"/>
              </w:rPr>
              <w:t>28,587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5908F76" w14:textId="77777777" w:rsidR="00D62353" w:rsidRPr="00D62353" w:rsidRDefault="00D62353" w:rsidP="00D62353">
            <w:pPr>
              <w:pStyle w:val="CDITable-RowCentre"/>
              <w:rPr>
                <w:lang w:val="en-GB"/>
              </w:rPr>
            </w:pPr>
            <w:r w:rsidRPr="00D62353">
              <w:rPr>
                <w:i/>
                <w:iCs/>
                <w:lang w:val="en-GB"/>
              </w:rPr>
              <w:t>129.4</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5DC6FA5" w14:textId="77777777" w:rsidR="00D62353" w:rsidRPr="00D62353" w:rsidRDefault="00D62353" w:rsidP="00D62353">
            <w:pPr>
              <w:pStyle w:val="CDITable-RowCentre"/>
              <w:rPr>
                <w:lang w:val="en-GB"/>
              </w:rPr>
            </w:pPr>
            <w:r w:rsidRPr="00D62353">
              <w:rPr>
                <w:i/>
                <w:iCs/>
                <w:lang w:val="en-GB"/>
              </w:rPr>
              <w:t>91.1–178.4</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64B3D53F" w14:textId="77777777" w:rsidR="00D62353" w:rsidRPr="00D62353" w:rsidRDefault="00D62353" w:rsidP="00D62353">
            <w:pPr>
              <w:pStyle w:val="CDITable-RowCentre"/>
              <w:rPr>
                <w:lang w:val="en-GB"/>
              </w:rPr>
            </w:pPr>
            <w:r w:rsidRPr="00D62353">
              <w:rPr>
                <w:i/>
                <w:iCs/>
                <w:lang w:val="en-GB"/>
              </w:rPr>
              <w:t>80.8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208B697" w14:textId="77777777" w:rsidR="00D62353" w:rsidRPr="00D62353" w:rsidRDefault="00D62353" w:rsidP="00D62353">
            <w:pPr>
              <w:pStyle w:val="CDITable-RowCentre"/>
              <w:rPr>
                <w:lang w:val="en-GB"/>
              </w:rPr>
            </w:pPr>
            <w:r w:rsidRPr="00D62353">
              <w:rPr>
                <w:i/>
                <w:iCs/>
                <w:lang w:val="en-GB"/>
              </w:rPr>
              <w:t>76.9–84.8</w:t>
            </w:r>
          </w:p>
        </w:tc>
      </w:tr>
      <w:tr w:rsidR="00D62353" w:rsidRPr="00D62353" w14:paraId="59361599"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6D13AE0E" w14:textId="77777777" w:rsidR="00D62353" w:rsidRPr="00D62353" w:rsidRDefault="00D62353" w:rsidP="00EE203E">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70953A3"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BDA6B0F" w14:textId="77777777" w:rsidR="00D62353" w:rsidRPr="00D62353" w:rsidRDefault="00D62353" w:rsidP="00D62353">
            <w:pPr>
              <w:pStyle w:val="CDITable-RowCentre"/>
              <w:rPr>
                <w:lang w:val="en-GB"/>
              </w:rPr>
            </w:pPr>
            <w:r w:rsidRPr="00D62353">
              <w:rPr>
                <w:lang w:val="en-GB"/>
              </w:rPr>
              <w:t>4,830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549E5EE" w14:textId="77777777" w:rsidR="00D62353" w:rsidRPr="00D62353" w:rsidRDefault="00D62353" w:rsidP="00D62353">
            <w:pPr>
              <w:pStyle w:val="CDITable-RowCentre"/>
              <w:rPr>
                <w:lang w:val="en-GB"/>
              </w:rPr>
            </w:pPr>
            <w:r w:rsidRPr="00D62353">
              <w:rPr>
                <w:lang w:val="en-GB"/>
              </w:rPr>
              <w:t>165.6</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F06C03E" w14:textId="77777777" w:rsidR="00D62353" w:rsidRPr="00D62353" w:rsidRDefault="00D62353" w:rsidP="00D62353">
            <w:pPr>
              <w:pStyle w:val="CDITable-RowCentre"/>
              <w:rPr>
                <w:lang w:val="en-GB"/>
              </w:rPr>
            </w:pPr>
            <w:r w:rsidRPr="00D62353">
              <w:rPr>
                <w:lang w:val="en-GB"/>
              </w:rPr>
              <w:t>71.5–326.1</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109C9D7" w14:textId="77777777" w:rsidR="00D62353" w:rsidRPr="00D62353" w:rsidRDefault="00D62353" w:rsidP="00D62353">
            <w:pPr>
              <w:pStyle w:val="CDITable-RowCentre"/>
              <w:rPr>
                <w:lang w:val="en-GB"/>
              </w:rPr>
            </w:pPr>
            <w:r w:rsidRPr="00D62353">
              <w:rPr>
                <w:lang w:val="en-GB"/>
              </w:rPr>
              <w:t>103.8</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F91033D" w14:textId="77777777" w:rsidR="00D62353" w:rsidRPr="00D62353" w:rsidRDefault="00D62353" w:rsidP="00D62353">
            <w:pPr>
              <w:pStyle w:val="CDITable-RowCentre"/>
              <w:rPr>
                <w:lang w:val="en-GB"/>
              </w:rPr>
            </w:pPr>
            <w:r w:rsidRPr="00D62353">
              <w:rPr>
                <w:lang w:val="en-GB"/>
              </w:rPr>
              <w:t>28.3–265.7</w:t>
            </w:r>
          </w:p>
        </w:tc>
      </w:tr>
      <w:tr w:rsidR="00D62353" w:rsidRPr="00D62353" w14:paraId="3AAD27CF"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AE771A4" w14:textId="77777777" w:rsidR="00D62353" w:rsidRPr="00D62353" w:rsidRDefault="00D62353" w:rsidP="00EE203E">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BFF58FF"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E062639" w14:textId="77777777" w:rsidR="00D62353" w:rsidRPr="00D62353" w:rsidRDefault="00D62353" w:rsidP="00D62353">
            <w:pPr>
              <w:pStyle w:val="CDITable-RowCentre"/>
              <w:rPr>
                <w:lang w:val="en-GB"/>
              </w:rPr>
            </w:pPr>
            <w:r w:rsidRPr="00D62353">
              <w:rPr>
                <w:lang w:val="en-GB"/>
              </w:rPr>
              <w:t>11,844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CF52EA7" w14:textId="77777777" w:rsidR="00D62353" w:rsidRPr="00D62353" w:rsidRDefault="00D62353" w:rsidP="00D62353">
            <w:pPr>
              <w:pStyle w:val="CDITable-RowCentre"/>
              <w:rPr>
                <w:lang w:val="en-GB"/>
              </w:rPr>
            </w:pPr>
            <w:r w:rsidRPr="00D62353">
              <w:rPr>
                <w:lang w:val="en-GB"/>
              </w:rPr>
              <w:t>59.1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50B7D42" w14:textId="77777777" w:rsidR="00D62353" w:rsidRPr="00D62353" w:rsidRDefault="00D62353" w:rsidP="00D62353">
            <w:pPr>
              <w:pStyle w:val="CDITable-RowCentre"/>
              <w:rPr>
                <w:lang w:val="en-GB"/>
              </w:rPr>
            </w:pPr>
            <w:r w:rsidRPr="00D62353">
              <w:rPr>
                <w:lang w:val="en-GB"/>
              </w:rPr>
              <w:t>23.8–121.7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4D1167C" w14:textId="77777777" w:rsidR="00D62353" w:rsidRPr="00D62353" w:rsidRDefault="00D62353" w:rsidP="00D62353">
            <w:pPr>
              <w:pStyle w:val="CDITable-RowCentre"/>
              <w:rPr>
                <w:lang w:val="en-GB"/>
              </w:rPr>
            </w:pPr>
            <w:r w:rsidRPr="00D62353">
              <w:rPr>
                <w:lang w:val="en-GB"/>
              </w:rPr>
              <w:t>45.5</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4584DCB" w14:textId="77777777" w:rsidR="00D62353" w:rsidRPr="00D62353" w:rsidRDefault="00D62353" w:rsidP="00D62353">
            <w:pPr>
              <w:pStyle w:val="CDITable-RowCentre"/>
              <w:rPr>
                <w:lang w:val="en-GB"/>
              </w:rPr>
            </w:pPr>
            <w:r w:rsidRPr="00D62353">
              <w:rPr>
                <w:lang w:val="en-GB"/>
              </w:rPr>
              <w:t>12.4–116.4</w:t>
            </w:r>
          </w:p>
        </w:tc>
      </w:tr>
      <w:tr w:rsidR="00D62353" w:rsidRPr="00D62353" w14:paraId="7FA2CE37"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FDCF97B" w14:textId="77777777" w:rsidR="00D62353" w:rsidRPr="00D62353" w:rsidRDefault="00D62353" w:rsidP="00EE203E">
            <w:pPr>
              <w:pStyle w:val="CDITable-RowLeft"/>
              <w:rPr>
                <w:lang w:val="en-GB"/>
              </w:rPr>
            </w:pPr>
            <w:r w:rsidRPr="00D62353">
              <w:rPr>
                <w:lang w:val="en-GB"/>
              </w:rPr>
              <w:t>DTPa-HepB-IPV-Hib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B5BAFE2"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77766E5" w14:textId="77777777" w:rsidR="00D62353" w:rsidRPr="00D62353" w:rsidRDefault="00D62353" w:rsidP="00D62353">
            <w:pPr>
              <w:pStyle w:val="CDITable-RowCentre"/>
              <w:rPr>
                <w:lang w:val="en-GB"/>
              </w:rPr>
            </w:pPr>
            <w:r w:rsidRPr="00D62353">
              <w:rPr>
                <w:lang w:val="en-GB"/>
              </w:rPr>
              <w:t>3,298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AB300FD" w14:textId="77777777" w:rsidR="00D62353" w:rsidRPr="00D62353" w:rsidRDefault="00D62353" w:rsidP="00D62353">
            <w:pPr>
              <w:pStyle w:val="CDITable-RowCentre"/>
              <w:rPr>
                <w:lang w:val="en-GB"/>
              </w:rPr>
            </w:pPr>
            <w:r w:rsidRPr="00D62353">
              <w:rPr>
                <w:lang w:val="en-GB"/>
              </w:rPr>
              <w:t>212.2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0399A51" w14:textId="77777777" w:rsidR="00D62353" w:rsidRPr="00D62353" w:rsidRDefault="00D62353" w:rsidP="00D62353">
            <w:pPr>
              <w:pStyle w:val="CDITable-RowCentre"/>
              <w:rPr>
                <w:lang w:val="en-GB"/>
              </w:rPr>
            </w:pPr>
            <w:r w:rsidRPr="00D62353">
              <w:rPr>
                <w:lang w:val="en-GB"/>
              </w:rPr>
              <w:t>85.4–436.8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0CE1D5F1" w14:textId="77777777" w:rsidR="00D62353" w:rsidRPr="00D62353" w:rsidRDefault="00D62353" w:rsidP="00D62353">
            <w:pPr>
              <w:pStyle w:val="CDITable-RowCentre"/>
              <w:rPr>
                <w:lang w:val="en-GB"/>
              </w:rPr>
            </w:pPr>
            <w:r w:rsidRPr="00D62353">
              <w:rPr>
                <w:lang w:val="en-GB"/>
              </w:rPr>
              <w:t>129.4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4ED94116" w14:textId="77777777" w:rsidR="00D62353" w:rsidRPr="00D62353" w:rsidRDefault="00D62353" w:rsidP="00D62353">
            <w:pPr>
              <w:pStyle w:val="CDITable-RowCentre"/>
              <w:rPr>
                <w:lang w:val="en-GB"/>
              </w:rPr>
            </w:pPr>
            <w:r w:rsidRPr="00D62353">
              <w:rPr>
                <w:lang w:val="en-GB"/>
              </w:rPr>
              <w:t>42.0–301.8</w:t>
            </w:r>
          </w:p>
        </w:tc>
      </w:tr>
      <w:tr w:rsidR="00D62353" w:rsidRPr="00D62353" w14:paraId="7C29F61B"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CE2365" w14:textId="77777777" w:rsidR="00D62353" w:rsidRPr="00D62353" w:rsidRDefault="00D62353" w:rsidP="00EE203E">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630A6A5"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375D053" w14:textId="77777777" w:rsidR="00D62353" w:rsidRPr="00D62353" w:rsidRDefault="00D62353" w:rsidP="00D62353">
            <w:pPr>
              <w:pStyle w:val="CDITable-RowCentre"/>
              <w:rPr>
                <w:lang w:val="en-GB"/>
              </w:rPr>
            </w:pPr>
            <w:r w:rsidRPr="00D62353">
              <w:rPr>
                <w:lang w:val="en-GB"/>
              </w:rPr>
              <w:t>2,880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9C5C576" w14:textId="77777777" w:rsidR="00D62353" w:rsidRPr="00D62353" w:rsidRDefault="00D62353" w:rsidP="00D62353">
            <w:pPr>
              <w:pStyle w:val="CDITable-RowCentre"/>
              <w:rPr>
                <w:lang w:val="en-GB"/>
              </w:rPr>
            </w:pPr>
            <w:r w:rsidRPr="00D62353">
              <w:rPr>
                <w:lang w:val="en-GB"/>
              </w:rPr>
              <w:t>208.3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3351A62" w14:textId="77777777" w:rsidR="00D62353" w:rsidRPr="00D62353" w:rsidRDefault="00D62353" w:rsidP="00D62353">
            <w:pPr>
              <w:pStyle w:val="CDITable-RowCentre"/>
              <w:rPr>
                <w:lang w:val="en-GB"/>
              </w:rPr>
            </w:pPr>
            <w:r w:rsidRPr="00D62353">
              <w:rPr>
                <w:lang w:val="en-GB"/>
              </w:rPr>
              <w:t>76.5–452.9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41E542" w14:textId="77777777" w:rsidR="00D62353" w:rsidRPr="00D62353" w:rsidRDefault="00D62353" w:rsidP="00D62353">
            <w:pPr>
              <w:pStyle w:val="CDITable-RowCentre"/>
              <w:rPr>
                <w:lang w:val="en-GB"/>
              </w:rPr>
            </w:pPr>
            <w:r w:rsidRPr="00D62353">
              <w:rPr>
                <w:lang w:val="en-GB"/>
              </w:rPr>
              <w:t>340.0</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6051601" w14:textId="77777777" w:rsidR="00D62353" w:rsidRPr="00D62353" w:rsidRDefault="00D62353" w:rsidP="00D62353">
            <w:pPr>
              <w:pStyle w:val="CDITable-RowCentre"/>
              <w:rPr>
                <w:lang w:val="en-GB"/>
              </w:rPr>
            </w:pPr>
            <w:r w:rsidRPr="00D62353">
              <w:rPr>
                <w:lang w:val="en-GB"/>
              </w:rPr>
              <w:t>146.9–668.8</w:t>
            </w:r>
          </w:p>
        </w:tc>
      </w:tr>
      <w:tr w:rsidR="00D62353" w:rsidRPr="00D62353" w14:paraId="1D032B8C"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0D37087" w14:textId="77777777" w:rsidR="00D62353" w:rsidRPr="00D62353" w:rsidRDefault="00D62353" w:rsidP="00EE203E">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A90DBA8"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247BC89" w14:textId="77777777" w:rsidR="00D62353" w:rsidRPr="00D62353" w:rsidRDefault="00D62353" w:rsidP="00D62353">
            <w:pPr>
              <w:pStyle w:val="CDITable-RowCentre"/>
              <w:rPr>
                <w:lang w:val="en-GB"/>
              </w:rPr>
            </w:pPr>
            <w:r w:rsidRPr="00D62353">
              <w:rPr>
                <w:lang w:val="en-GB"/>
              </w:rPr>
              <w:t>33,236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5189B07" w14:textId="77777777" w:rsidR="00D62353" w:rsidRPr="00D62353" w:rsidRDefault="00D62353" w:rsidP="00D62353">
            <w:pPr>
              <w:pStyle w:val="CDITable-RowCentre"/>
              <w:rPr>
                <w:lang w:val="en-GB"/>
              </w:rPr>
            </w:pPr>
            <w:r w:rsidRPr="00D62353">
              <w:rPr>
                <w:lang w:val="en-GB"/>
              </w:rPr>
              <w:t>18.1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C002B6C" w14:textId="77777777" w:rsidR="00D62353" w:rsidRPr="00D62353" w:rsidRDefault="00D62353" w:rsidP="00D62353">
            <w:pPr>
              <w:pStyle w:val="CDITable-RowCentre"/>
              <w:rPr>
                <w:lang w:val="en-GB"/>
              </w:rPr>
            </w:pPr>
            <w:r w:rsidRPr="00D62353">
              <w:rPr>
                <w:lang w:val="en-GB"/>
              </w:rPr>
              <w:t>6.6–39.3</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D8E7378" w14:textId="77777777" w:rsidR="00D62353" w:rsidRPr="00D62353" w:rsidRDefault="00D62353" w:rsidP="00D62353">
            <w:pPr>
              <w:pStyle w:val="CDITable-RowCentre"/>
              <w:rPr>
                <w:lang w:val="en-GB"/>
              </w:rPr>
            </w:pPr>
            <w:r w:rsidRPr="00D62353">
              <w:rPr>
                <w:lang w:val="en-GB"/>
              </w:rPr>
              <w:t>19.4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CF0CD5C" w14:textId="77777777" w:rsidR="00D62353" w:rsidRPr="00D62353" w:rsidRDefault="00D62353" w:rsidP="00D62353">
            <w:pPr>
              <w:pStyle w:val="CDITable-RowCentre"/>
              <w:rPr>
                <w:lang w:val="en-GB"/>
              </w:rPr>
            </w:pPr>
            <w:r w:rsidRPr="00D62353">
              <w:rPr>
                <w:lang w:val="en-GB"/>
              </w:rPr>
              <w:t>4.0–56.8</w:t>
            </w:r>
          </w:p>
        </w:tc>
      </w:tr>
      <w:tr w:rsidR="00D62353" w:rsidRPr="00D62353" w14:paraId="272D113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1DAA6DA2" w14:textId="77777777" w:rsidR="00D62353" w:rsidRPr="00D62353" w:rsidRDefault="00D62353" w:rsidP="00EE203E">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E3C962D"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55A0A45" w14:textId="77777777" w:rsidR="00D62353" w:rsidRPr="00D62353" w:rsidRDefault="00D62353" w:rsidP="00D62353">
            <w:pPr>
              <w:pStyle w:val="CDITable-RowCentre"/>
              <w:rPr>
                <w:lang w:val="en-GB"/>
              </w:rPr>
            </w:pPr>
            <w:r w:rsidRPr="00D62353">
              <w:rPr>
                <w:lang w:val="en-GB"/>
              </w:rPr>
              <w:t>2,745</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A48F5AC" w14:textId="77777777" w:rsidR="00D62353" w:rsidRPr="00D62353" w:rsidRDefault="00D62353" w:rsidP="00D62353">
            <w:pPr>
              <w:pStyle w:val="CDITable-RowCentre"/>
              <w:rPr>
                <w:lang w:val="en-GB"/>
              </w:rPr>
            </w:pPr>
            <w:r w:rsidRPr="00D62353">
              <w:rPr>
                <w:lang w:val="en-GB"/>
              </w:rPr>
              <w:t>218.6</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C05A3F2" w14:textId="77777777" w:rsidR="00D62353" w:rsidRPr="00D62353" w:rsidRDefault="00D62353" w:rsidP="00D62353">
            <w:pPr>
              <w:pStyle w:val="CDITable-RowCentre"/>
              <w:rPr>
                <w:lang w:val="en-GB"/>
              </w:rPr>
            </w:pPr>
            <w:r w:rsidRPr="00D62353">
              <w:rPr>
                <w:lang w:val="en-GB"/>
              </w:rPr>
              <w:t>80.3–475.1</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F6F5A4D"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DE7F84A" w14:textId="77777777" w:rsidR="00D62353" w:rsidRPr="00D62353" w:rsidRDefault="00D62353" w:rsidP="00D62353">
            <w:pPr>
              <w:pStyle w:val="CDITable-RowCentre"/>
              <w:rPr>
                <w:lang w:val="en-GB"/>
              </w:rPr>
            </w:pPr>
            <w:r w:rsidRPr="00D62353">
              <w:rPr>
                <w:lang w:val="en-GB"/>
              </w:rPr>
              <w:t>—</w:t>
            </w:r>
          </w:p>
        </w:tc>
      </w:tr>
      <w:tr w:rsidR="00D62353" w:rsidRPr="00D62353" w14:paraId="2F5231D2"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6F94445" w14:textId="77777777" w:rsidR="00D62353" w:rsidRPr="00D62353" w:rsidRDefault="00D62353" w:rsidP="00EE203E">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3BCB8C6"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A095621" w14:textId="77777777" w:rsidR="00D62353" w:rsidRPr="00D62353" w:rsidRDefault="00D62353" w:rsidP="00D62353">
            <w:pPr>
              <w:pStyle w:val="CDITable-RowCentre"/>
              <w:rPr>
                <w:lang w:val="en-GB"/>
              </w:rPr>
            </w:pPr>
            <w:r w:rsidRPr="00D62353">
              <w:rPr>
                <w:lang w:val="en-GB"/>
              </w:rPr>
              <w:t>39,843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339ED6D" w14:textId="77777777" w:rsidR="00D62353" w:rsidRPr="00D62353" w:rsidRDefault="00D62353" w:rsidP="00D62353">
            <w:pPr>
              <w:pStyle w:val="CDITable-RowCentre"/>
              <w:rPr>
                <w:lang w:val="en-GB"/>
              </w:rPr>
            </w:pPr>
            <w:r w:rsidRPr="00D62353">
              <w:rPr>
                <w:lang w:val="en-GB"/>
              </w:rPr>
              <w:t>10.0</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0566CB5" w14:textId="77777777" w:rsidR="00D62353" w:rsidRPr="00D62353" w:rsidRDefault="00D62353" w:rsidP="00D62353">
            <w:pPr>
              <w:pStyle w:val="CDITable-RowCentre"/>
              <w:rPr>
                <w:lang w:val="en-GB"/>
              </w:rPr>
            </w:pPr>
            <w:r w:rsidRPr="00D62353">
              <w:rPr>
                <w:lang w:val="en-GB"/>
              </w:rPr>
              <w:t>2.7–25.7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E9503D7" w14:textId="77777777" w:rsidR="00D62353" w:rsidRPr="00D62353" w:rsidRDefault="00D62353" w:rsidP="00D62353">
            <w:pPr>
              <w:pStyle w:val="CDITable-RowCentre"/>
              <w:rPr>
                <w:lang w:val="en-GB"/>
              </w:rPr>
            </w:pPr>
            <w:r w:rsidRPr="00D62353">
              <w:rPr>
                <w:lang w:val="en-GB"/>
              </w:rPr>
              <w:t>27.9</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5C12FC4" w14:textId="77777777" w:rsidR="00D62353" w:rsidRPr="00D62353" w:rsidRDefault="00D62353" w:rsidP="00D62353">
            <w:pPr>
              <w:pStyle w:val="CDITable-RowCentre"/>
              <w:rPr>
                <w:lang w:val="en-GB"/>
              </w:rPr>
            </w:pPr>
            <w:r w:rsidRPr="00D62353">
              <w:rPr>
                <w:lang w:val="en-GB"/>
              </w:rPr>
              <w:t>13.4–51.2</w:t>
            </w:r>
          </w:p>
        </w:tc>
      </w:tr>
      <w:tr w:rsidR="00D62353" w:rsidRPr="00D62353" w14:paraId="65CDCC60"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F4E00EE" w14:textId="77777777" w:rsidR="00D62353" w:rsidRPr="00D62353" w:rsidRDefault="00D62353" w:rsidP="00EE203E">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E869AC7"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CECA8EC" w14:textId="77777777" w:rsidR="00D62353" w:rsidRPr="00D62353" w:rsidRDefault="00D62353" w:rsidP="00D62353">
            <w:pPr>
              <w:pStyle w:val="CDITable-RowCentre"/>
              <w:rPr>
                <w:lang w:val="en-GB"/>
              </w:rPr>
            </w:pPr>
            <w:r w:rsidRPr="00D62353">
              <w:rPr>
                <w:lang w:val="en-GB"/>
              </w:rPr>
              <w:t>7,043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E193D79" w14:textId="77777777" w:rsidR="00D62353" w:rsidRPr="00D62353" w:rsidRDefault="00D62353" w:rsidP="00D62353">
            <w:pPr>
              <w:pStyle w:val="CDITable-RowCentre"/>
              <w:rPr>
                <w:lang w:val="en-GB"/>
              </w:rPr>
            </w:pPr>
            <w:r w:rsidRPr="00D62353">
              <w:rPr>
                <w:lang w:val="en-GB"/>
              </w:rPr>
              <w:t>56.8</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09583FB3" w14:textId="77777777" w:rsidR="00D62353" w:rsidRPr="00D62353" w:rsidRDefault="00D62353" w:rsidP="00D62353">
            <w:pPr>
              <w:pStyle w:val="CDITable-RowCentre"/>
              <w:rPr>
                <w:lang w:val="en-GB"/>
              </w:rPr>
            </w:pPr>
            <w:r w:rsidRPr="00D62353">
              <w:rPr>
                <w:lang w:val="en-GB"/>
              </w:rPr>
              <w:t>15.5–145.4</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1990695B" w14:textId="77777777" w:rsidR="00D62353" w:rsidRPr="00D62353" w:rsidRDefault="00D62353" w:rsidP="00D62353">
            <w:pPr>
              <w:pStyle w:val="CDITable-RowCentre"/>
              <w:rPr>
                <w:lang w:val="en-GB"/>
              </w:rPr>
            </w:pPr>
            <w:r w:rsidRPr="00D62353">
              <w:rPr>
                <w:lang w:val="en-GB"/>
              </w:rPr>
              <w:t>31.7</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4268BCB" w14:textId="77777777" w:rsidR="00D62353" w:rsidRPr="00D62353" w:rsidRDefault="00D62353" w:rsidP="00D62353">
            <w:pPr>
              <w:pStyle w:val="CDITable-RowCentre"/>
              <w:rPr>
                <w:lang w:val="en-GB"/>
              </w:rPr>
            </w:pPr>
            <w:r w:rsidRPr="00D62353">
              <w:rPr>
                <w:lang w:val="en-GB"/>
              </w:rPr>
              <w:t>3.8–114.6</w:t>
            </w:r>
          </w:p>
        </w:tc>
      </w:tr>
      <w:tr w:rsidR="00D62353" w:rsidRPr="00D62353" w14:paraId="7D81A202"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2672B7" w14:textId="77777777" w:rsidR="00D62353" w:rsidRPr="00D62353" w:rsidRDefault="00D62353" w:rsidP="00EE203E">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50BA947"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B69D79D" w14:textId="77777777" w:rsidR="00D62353" w:rsidRPr="00D62353" w:rsidRDefault="00D62353" w:rsidP="00D62353">
            <w:pPr>
              <w:pStyle w:val="CDITable-RowCentre"/>
              <w:rPr>
                <w:lang w:val="en-GB"/>
              </w:rPr>
            </w:pPr>
            <w:r w:rsidRPr="00D62353">
              <w:rPr>
                <w:lang w:val="en-GB"/>
              </w:rPr>
              <w:t>9,866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681A589" w14:textId="77777777" w:rsidR="00D62353" w:rsidRPr="00D62353" w:rsidRDefault="00D62353" w:rsidP="00D62353">
            <w:pPr>
              <w:pStyle w:val="CDITable-RowCentre"/>
              <w:rPr>
                <w:lang w:val="en-GB"/>
              </w:rPr>
            </w:pPr>
            <w:r w:rsidRPr="00D62353">
              <w:rPr>
                <w:lang w:val="en-GB"/>
              </w:rPr>
              <w:t>40.5</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6B84A37" w14:textId="77777777" w:rsidR="00D62353" w:rsidRPr="00D62353" w:rsidRDefault="00D62353" w:rsidP="00D62353">
            <w:pPr>
              <w:pStyle w:val="CDITable-RowCentre"/>
              <w:rPr>
                <w:lang w:val="en-GB"/>
              </w:rPr>
            </w:pPr>
            <w:r w:rsidRPr="00D62353">
              <w:rPr>
                <w:lang w:val="en-GB"/>
              </w:rPr>
              <w:t>11.0–103.8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040AD3" w14:textId="77777777" w:rsidR="00D62353" w:rsidRPr="00D62353" w:rsidRDefault="00D62353" w:rsidP="00D62353">
            <w:pPr>
              <w:pStyle w:val="CDITable-RowCentre"/>
              <w:rPr>
                <w:lang w:val="en-GB"/>
              </w:rPr>
            </w:pPr>
            <w:r w:rsidRPr="00D62353">
              <w:rPr>
                <w:lang w:val="en-GB"/>
              </w:rPr>
              <w:t>83.0</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7120419A" w14:textId="77777777" w:rsidR="00D62353" w:rsidRPr="00D62353" w:rsidRDefault="00D62353" w:rsidP="00D62353">
            <w:pPr>
              <w:pStyle w:val="CDITable-RowCentre"/>
              <w:rPr>
                <w:lang w:val="en-GB"/>
              </w:rPr>
            </w:pPr>
            <w:r w:rsidRPr="00D62353">
              <w:rPr>
                <w:lang w:val="en-GB"/>
              </w:rPr>
              <w:t>26.9–193.5</w:t>
            </w:r>
          </w:p>
        </w:tc>
      </w:tr>
      <w:tr w:rsidR="00D62353" w:rsidRPr="00D62353" w14:paraId="4F869A25"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1312AAC" w14:textId="77777777" w:rsidR="00D62353" w:rsidRPr="00D62353" w:rsidRDefault="00D62353" w:rsidP="00EE203E">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63F03B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A7F6238" w14:textId="77777777" w:rsidR="00D62353" w:rsidRPr="00D62353" w:rsidRDefault="00D62353" w:rsidP="00D62353">
            <w:pPr>
              <w:pStyle w:val="CDITable-RowCentre"/>
              <w:rPr>
                <w:lang w:val="en-GB"/>
              </w:rPr>
            </w:pPr>
            <w:r w:rsidRPr="00D62353">
              <w:rPr>
                <w:lang w:val="en-GB"/>
              </w:rPr>
              <w:t>1,618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3E7E226" w14:textId="77777777" w:rsidR="00D62353" w:rsidRPr="00D62353" w:rsidRDefault="00D62353" w:rsidP="00D62353">
            <w:pPr>
              <w:pStyle w:val="CDITable-RowCentre"/>
              <w:rPr>
                <w:lang w:val="en-GB"/>
              </w:rPr>
            </w:pPr>
            <w:r w:rsidRPr="00D62353">
              <w:rPr>
                <w:lang w:val="en-GB"/>
              </w:rPr>
              <w:t>185.4</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1DBA38C" w14:textId="77777777" w:rsidR="00D62353" w:rsidRPr="00D62353" w:rsidRDefault="00D62353" w:rsidP="00D62353">
            <w:pPr>
              <w:pStyle w:val="CDITable-RowCentre"/>
              <w:rPr>
                <w:lang w:val="en-GB"/>
              </w:rPr>
            </w:pPr>
            <w:r w:rsidRPr="00D62353">
              <w:rPr>
                <w:lang w:val="en-GB"/>
              </w:rPr>
              <w:t>38.3–540.9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21E003C" w14:textId="77777777" w:rsidR="00D62353" w:rsidRPr="00D62353" w:rsidRDefault="00D62353" w:rsidP="00D62353">
            <w:pPr>
              <w:pStyle w:val="CDITable-RowCentre"/>
              <w:rPr>
                <w:lang w:val="en-GB"/>
              </w:rPr>
            </w:pPr>
            <w:r w:rsidRPr="00D62353">
              <w:rPr>
                <w:lang w:val="en-GB"/>
              </w:rPr>
              <w:t>67.1</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3FBD77C" w14:textId="77777777" w:rsidR="00D62353" w:rsidRPr="00D62353" w:rsidRDefault="00D62353" w:rsidP="00D62353">
            <w:pPr>
              <w:pStyle w:val="CDITable-RowCentre"/>
              <w:rPr>
                <w:lang w:val="en-GB"/>
              </w:rPr>
            </w:pPr>
            <w:r w:rsidRPr="00D62353">
              <w:rPr>
                <w:lang w:val="en-GB"/>
              </w:rPr>
              <w:t>1.7–373.4</w:t>
            </w:r>
          </w:p>
        </w:tc>
      </w:tr>
      <w:tr w:rsidR="00D62353" w:rsidRPr="00D62353" w14:paraId="1A755421"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9D45F12" w14:textId="77777777" w:rsidR="00D62353" w:rsidRPr="00D62353" w:rsidRDefault="00D62353" w:rsidP="00EE203E">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3502960"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5504130" w14:textId="77777777" w:rsidR="00D62353" w:rsidRPr="00D62353" w:rsidRDefault="00D62353" w:rsidP="00D62353">
            <w:pPr>
              <w:pStyle w:val="CDITable-RowCentre"/>
              <w:rPr>
                <w:lang w:val="en-GB"/>
              </w:rPr>
            </w:pPr>
            <w:r w:rsidRPr="00D62353">
              <w:rPr>
                <w:lang w:val="en-GB"/>
              </w:rPr>
              <w:t>4,427</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2E184D6" w14:textId="77777777" w:rsidR="00D62353" w:rsidRPr="00D62353" w:rsidRDefault="00D62353" w:rsidP="00D62353">
            <w:pPr>
              <w:pStyle w:val="CDITable-RowCentre"/>
              <w:rPr>
                <w:lang w:val="en-GB"/>
              </w:rPr>
            </w:pPr>
            <w:r w:rsidRPr="00D62353">
              <w:rPr>
                <w:lang w:val="en-GB"/>
              </w:rPr>
              <w:t>67.8</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0B1DAA2" w14:textId="77777777" w:rsidR="00D62353" w:rsidRPr="00D62353" w:rsidRDefault="00D62353" w:rsidP="00D62353">
            <w:pPr>
              <w:pStyle w:val="CDITable-RowCentre"/>
              <w:rPr>
                <w:lang w:val="en-GB"/>
              </w:rPr>
            </w:pPr>
            <w:r w:rsidRPr="00D62353">
              <w:rPr>
                <w:lang w:val="en-GB"/>
              </w:rPr>
              <w:t>14.0–197.9</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21D7157" w14:textId="77777777" w:rsidR="00D62353" w:rsidRPr="00D62353" w:rsidRDefault="00D62353" w:rsidP="00D62353">
            <w:pPr>
              <w:pStyle w:val="CDITable-RowCentre"/>
              <w:rPr>
                <w:lang w:val="en-GB"/>
              </w:rPr>
            </w:pPr>
            <w:r w:rsidRPr="00D62353">
              <w:rPr>
                <w:lang w:val="en-GB"/>
              </w:rPr>
              <w:t>80.3</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E91CD14" w14:textId="77777777" w:rsidR="00D62353" w:rsidRPr="00D62353" w:rsidRDefault="00D62353" w:rsidP="00D62353">
            <w:pPr>
              <w:pStyle w:val="CDITable-RowCentre"/>
              <w:rPr>
                <w:lang w:val="en-GB"/>
              </w:rPr>
            </w:pPr>
            <w:r w:rsidRPr="00D62353">
              <w:rPr>
                <w:lang w:val="en-GB"/>
              </w:rPr>
              <w:t>16.6–234.6</w:t>
            </w:r>
          </w:p>
        </w:tc>
      </w:tr>
      <w:tr w:rsidR="00D62353" w:rsidRPr="00D62353" w14:paraId="5F8FD5D6"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22943FE" w14:textId="77777777" w:rsidR="00D62353" w:rsidRPr="00D62353" w:rsidRDefault="00D62353" w:rsidP="00EE203E">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4221E1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BEA639A" w14:textId="77777777" w:rsidR="00D62353" w:rsidRPr="00D62353" w:rsidRDefault="00D62353" w:rsidP="00D62353">
            <w:pPr>
              <w:pStyle w:val="CDITable-RowCentre"/>
              <w:rPr>
                <w:lang w:val="en-GB"/>
              </w:rPr>
            </w:pPr>
            <w:r w:rsidRPr="00D62353">
              <w:rPr>
                <w:lang w:val="en-GB"/>
              </w:rPr>
              <w:t>29,452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9FBEAB3" w14:textId="77777777" w:rsidR="00D62353" w:rsidRPr="00D62353" w:rsidRDefault="00D62353" w:rsidP="00D62353">
            <w:pPr>
              <w:pStyle w:val="CDITable-RowCentre"/>
              <w:rPr>
                <w:lang w:val="en-GB"/>
              </w:rPr>
            </w:pPr>
            <w:r w:rsidRPr="00D62353">
              <w:rPr>
                <w:lang w:val="en-GB"/>
              </w:rPr>
              <w:t>10.2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067DA79" w14:textId="77777777" w:rsidR="00D62353" w:rsidRPr="00D62353" w:rsidRDefault="00D62353" w:rsidP="00D62353">
            <w:pPr>
              <w:pStyle w:val="CDITable-RowCentre"/>
              <w:rPr>
                <w:lang w:val="en-GB"/>
              </w:rPr>
            </w:pPr>
            <w:r w:rsidRPr="00D62353">
              <w:rPr>
                <w:lang w:val="en-GB"/>
              </w:rPr>
              <w:t>2.1–29.8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B354121" w14:textId="77777777" w:rsidR="00D62353" w:rsidRPr="00D62353" w:rsidRDefault="00D62353" w:rsidP="00D62353">
            <w:pPr>
              <w:pStyle w:val="CDITable-RowCentre"/>
              <w:rPr>
                <w:lang w:val="en-GB"/>
              </w:rPr>
            </w:pPr>
            <w:r w:rsidRPr="00D62353">
              <w:rPr>
                <w:lang w:val="en-GB"/>
              </w:rPr>
              <w:t>11.7</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05105B6B" w14:textId="77777777" w:rsidR="00D62353" w:rsidRPr="00D62353" w:rsidRDefault="00D62353" w:rsidP="00D62353">
            <w:pPr>
              <w:pStyle w:val="CDITable-RowCentre"/>
              <w:rPr>
                <w:lang w:val="en-GB"/>
              </w:rPr>
            </w:pPr>
            <w:r w:rsidRPr="00D62353">
              <w:rPr>
                <w:lang w:val="en-GB"/>
              </w:rPr>
              <w:t>1.4–42.2</w:t>
            </w:r>
          </w:p>
        </w:tc>
      </w:tr>
      <w:tr w:rsidR="00D62353" w:rsidRPr="00D62353" w14:paraId="26CB6B18"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C0B54E6" w14:textId="77777777" w:rsidR="00D62353" w:rsidRPr="00D62353" w:rsidRDefault="00D62353" w:rsidP="00EE203E">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C4D372"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1EF098BA" w14:textId="77777777" w:rsidR="00D62353" w:rsidRPr="00D62353" w:rsidRDefault="00D62353" w:rsidP="00D62353">
            <w:pPr>
              <w:pStyle w:val="CDITable-RowCentre"/>
              <w:rPr>
                <w:lang w:val="en-GB"/>
              </w:rPr>
            </w:pPr>
            <w:r w:rsidRPr="00D62353">
              <w:rPr>
                <w:lang w:val="en-GB"/>
              </w:rPr>
              <w:t>5,408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F1FE905" w14:textId="77777777" w:rsidR="00D62353" w:rsidRPr="00D62353" w:rsidRDefault="00D62353" w:rsidP="00D62353">
            <w:pPr>
              <w:pStyle w:val="CDITable-RowCentre"/>
              <w:rPr>
                <w:lang w:val="en-GB"/>
              </w:rPr>
            </w:pPr>
            <w:r w:rsidRPr="00D62353">
              <w:rPr>
                <w:lang w:val="en-GB"/>
              </w:rPr>
              <w:t>37.0</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563B294D" w14:textId="77777777" w:rsidR="00D62353" w:rsidRPr="00D62353" w:rsidRDefault="00D62353" w:rsidP="00D62353">
            <w:pPr>
              <w:pStyle w:val="CDITable-RowCentre"/>
              <w:rPr>
                <w:lang w:val="en-GB"/>
              </w:rPr>
            </w:pPr>
            <w:r w:rsidRPr="00D62353">
              <w:rPr>
                <w:lang w:val="en-GB"/>
              </w:rPr>
              <w:t>4.5–133.5</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6AC4990" w14:textId="77777777" w:rsidR="00D62353" w:rsidRPr="00D62353" w:rsidRDefault="00D62353" w:rsidP="00D62353">
            <w:pPr>
              <w:pStyle w:val="CDITable-RowCentre"/>
              <w:rPr>
                <w:lang w:val="en-GB"/>
              </w:rPr>
            </w:pPr>
            <w:r w:rsidRPr="00D62353">
              <w:rPr>
                <w:lang w:val="en-GB"/>
              </w:rPr>
              <w:t>36.4</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0A8EE3F2" w14:textId="77777777" w:rsidR="00D62353" w:rsidRPr="00D62353" w:rsidRDefault="00D62353" w:rsidP="00D62353">
            <w:pPr>
              <w:pStyle w:val="CDITable-RowCentre"/>
              <w:rPr>
                <w:lang w:val="en-GB"/>
              </w:rPr>
            </w:pPr>
            <w:r w:rsidRPr="00D62353">
              <w:rPr>
                <w:lang w:val="en-GB"/>
              </w:rPr>
              <w:t>4.4–131.6</w:t>
            </w:r>
          </w:p>
        </w:tc>
      </w:tr>
      <w:tr w:rsidR="00D62353" w:rsidRPr="00D62353" w14:paraId="45EC1236"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64D849B0" w14:textId="77777777" w:rsidR="00D62353" w:rsidRPr="00D62353" w:rsidRDefault="00D62353" w:rsidP="00EE203E">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588FDA33"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1B2BAA2" w14:textId="77777777" w:rsidR="00D62353" w:rsidRPr="00D62353" w:rsidRDefault="00D62353" w:rsidP="00D62353">
            <w:pPr>
              <w:pStyle w:val="CDITable-RowCentre"/>
              <w:rPr>
                <w:lang w:val="en-GB"/>
              </w:rPr>
            </w:pPr>
            <w:r w:rsidRPr="00D62353">
              <w:rPr>
                <w:lang w:val="en-GB"/>
              </w:rPr>
              <w:t>4,870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0AEA61A" w14:textId="77777777" w:rsidR="00D62353" w:rsidRPr="00D62353" w:rsidRDefault="00D62353" w:rsidP="00D62353">
            <w:pPr>
              <w:pStyle w:val="CDITable-RowCentre"/>
              <w:rPr>
                <w:lang w:val="en-GB"/>
              </w:rPr>
            </w:pPr>
            <w:r w:rsidRPr="00D62353">
              <w:rPr>
                <w:lang w:val="en-GB"/>
              </w:rPr>
              <w:t>41.1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72717B4" w14:textId="77777777" w:rsidR="00D62353" w:rsidRPr="00D62353" w:rsidRDefault="00D62353" w:rsidP="00D62353">
            <w:pPr>
              <w:pStyle w:val="CDITable-RowCentre"/>
              <w:rPr>
                <w:lang w:val="en-GB"/>
              </w:rPr>
            </w:pPr>
            <w:r w:rsidRPr="00D62353">
              <w:rPr>
                <w:lang w:val="en-GB"/>
              </w:rPr>
              <w:t>5.0–148.3</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21C50938" w14:textId="77777777" w:rsidR="00D62353" w:rsidRPr="00D62353" w:rsidRDefault="00D62353" w:rsidP="00D62353">
            <w:pPr>
              <w:pStyle w:val="CDITable-RowCentre"/>
              <w:rPr>
                <w:lang w:val="en-GB"/>
              </w:rPr>
            </w:pPr>
            <w:r w:rsidRPr="00D62353">
              <w:rPr>
                <w:lang w:val="en-GB"/>
              </w:rPr>
              <w:t>46.3</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EFF5EFF" w14:textId="77777777" w:rsidR="00D62353" w:rsidRPr="00D62353" w:rsidRDefault="00D62353" w:rsidP="00D62353">
            <w:pPr>
              <w:pStyle w:val="CDITable-RowCentre"/>
              <w:rPr>
                <w:lang w:val="en-GB"/>
              </w:rPr>
            </w:pPr>
            <w:r w:rsidRPr="00D62353">
              <w:rPr>
                <w:lang w:val="en-GB"/>
              </w:rPr>
              <w:t>5.6–167</w:t>
            </w:r>
          </w:p>
        </w:tc>
      </w:tr>
      <w:tr w:rsidR="00D62353" w:rsidRPr="00D62353" w14:paraId="5C578100"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C837697" w14:textId="77777777" w:rsidR="00D62353" w:rsidRPr="00D62353" w:rsidRDefault="00D62353" w:rsidP="00EE203E">
            <w:pPr>
              <w:pStyle w:val="CDITable-RowLeft"/>
              <w:rPr>
                <w:lang w:val="en-GB"/>
              </w:rPr>
            </w:pPr>
            <w:r w:rsidRPr="00D62353">
              <w:rPr>
                <w:lang w:val="en-GB"/>
              </w:rPr>
              <w:lastRenderedPageBreak/>
              <w:t>Typhoid-hepatitis 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A693195"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09FF9D9" w14:textId="77777777" w:rsidR="00D62353" w:rsidRPr="00D62353" w:rsidRDefault="00D62353" w:rsidP="00D62353">
            <w:pPr>
              <w:pStyle w:val="CDITable-RowCentre"/>
              <w:rPr>
                <w:lang w:val="en-GB"/>
              </w:rPr>
            </w:pPr>
            <w:r w:rsidRPr="00D62353">
              <w:rPr>
                <w:lang w:val="en-GB"/>
              </w:rPr>
              <w:t>2,655</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440AFB5" w14:textId="77777777" w:rsidR="00D62353" w:rsidRPr="00D62353" w:rsidRDefault="00D62353" w:rsidP="00D62353">
            <w:pPr>
              <w:pStyle w:val="CDITable-RowCentre"/>
              <w:rPr>
                <w:lang w:val="en-GB"/>
              </w:rPr>
            </w:pPr>
            <w:r w:rsidRPr="00D62353">
              <w:rPr>
                <w:lang w:val="en-GB"/>
              </w:rPr>
              <w:t>75.3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0A17D3C" w14:textId="77777777" w:rsidR="00D62353" w:rsidRPr="00D62353" w:rsidRDefault="00D62353" w:rsidP="00D62353">
            <w:pPr>
              <w:pStyle w:val="CDITable-RowCentre"/>
              <w:rPr>
                <w:lang w:val="en-GB"/>
              </w:rPr>
            </w:pPr>
            <w:r w:rsidRPr="00D62353">
              <w:rPr>
                <w:lang w:val="en-GB"/>
              </w:rPr>
              <w:t>9.1–271.8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E4E2F67" w14:textId="77777777" w:rsidR="00D62353" w:rsidRPr="00D62353" w:rsidRDefault="00D62353" w:rsidP="00D62353">
            <w:pPr>
              <w:pStyle w:val="CDITable-RowCentre"/>
              <w:rPr>
                <w:lang w:val="en-GB"/>
              </w:rPr>
            </w:pPr>
            <w:r w:rsidRPr="00D62353">
              <w:rPr>
                <w:lang w:val="en-GB"/>
              </w:rPr>
              <w:t>346.6</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587D5CA1" w14:textId="77777777" w:rsidR="00D62353" w:rsidRPr="00D62353" w:rsidRDefault="00D62353" w:rsidP="00D62353">
            <w:pPr>
              <w:pStyle w:val="CDITable-RowCentre"/>
              <w:rPr>
                <w:lang w:val="en-GB"/>
              </w:rPr>
            </w:pPr>
            <w:r w:rsidRPr="00D62353">
              <w:rPr>
                <w:lang w:val="en-GB"/>
              </w:rPr>
              <w:t>94.5–885.1</w:t>
            </w:r>
          </w:p>
        </w:tc>
      </w:tr>
      <w:tr w:rsidR="00D62353" w:rsidRPr="00D62353" w14:paraId="5FBC8F47"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23FCC826" w14:textId="77777777" w:rsidR="00D62353" w:rsidRPr="00D62353" w:rsidRDefault="00D62353" w:rsidP="00EE203E">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39729E7"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92F636D" w14:textId="77777777" w:rsidR="00D62353" w:rsidRPr="00D62353" w:rsidRDefault="00D62353" w:rsidP="00D62353">
            <w:pPr>
              <w:pStyle w:val="CDITable-RowCentre"/>
              <w:rPr>
                <w:lang w:val="en-GB"/>
              </w:rPr>
            </w:pPr>
            <w:r w:rsidRPr="00D62353">
              <w:rPr>
                <w:lang w:val="en-GB"/>
              </w:rPr>
              <w:t>4,856</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3A0624A4" w14:textId="77777777" w:rsidR="00D62353" w:rsidRPr="00D62353" w:rsidRDefault="00D62353" w:rsidP="00D62353">
            <w:pPr>
              <w:pStyle w:val="CDITable-RowCentre"/>
              <w:rPr>
                <w:lang w:val="en-GB"/>
              </w:rPr>
            </w:pPr>
            <w:r w:rsidRPr="00D62353">
              <w:rPr>
                <w:lang w:val="en-GB"/>
              </w:rPr>
              <w:t>41.2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18B86B77" w14:textId="77777777" w:rsidR="00D62353" w:rsidRPr="00D62353" w:rsidRDefault="00D62353" w:rsidP="00D62353">
            <w:pPr>
              <w:pStyle w:val="CDITable-RowCentre"/>
              <w:rPr>
                <w:lang w:val="en-GB"/>
              </w:rPr>
            </w:pPr>
            <w:r w:rsidRPr="00D62353">
              <w:rPr>
                <w:lang w:val="en-GB"/>
              </w:rPr>
              <w:t>5.0–148.7</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5FF7D6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657BF6EB" w14:textId="77777777" w:rsidR="00D62353" w:rsidRPr="00D62353" w:rsidRDefault="00D62353" w:rsidP="00D62353">
            <w:pPr>
              <w:pStyle w:val="CDITable-RowCentre"/>
              <w:rPr>
                <w:lang w:val="en-GB"/>
              </w:rPr>
            </w:pPr>
            <w:r w:rsidRPr="00D62353">
              <w:rPr>
                <w:lang w:val="en-GB"/>
              </w:rPr>
              <w:t>—</w:t>
            </w:r>
          </w:p>
        </w:tc>
      </w:tr>
      <w:tr w:rsidR="00D62353" w:rsidRPr="00D62353" w14:paraId="107876DC"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5FD184F0" w14:textId="77777777" w:rsidR="00D62353" w:rsidRPr="00D62353" w:rsidRDefault="00D62353" w:rsidP="00EE203E">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3E5C57B"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0D5AE71" w14:textId="77777777" w:rsidR="00D62353" w:rsidRPr="00D62353" w:rsidRDefault="00D62353" w:rsidP="00D62353">
            <w:pPr>
              <w:pStyle w:val="CDITable-RowCentre"/>
              <w:rPr>
                <w:lang w:val="en-GB"/>
              </w:rPr>
            </w:pPr>
            <w:r w:rsidRPr="00D62353">
              <w:rPr>
                <w:lang w:val="en-GB"/>
              </w:rPr>
              <w:t>2,371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091E5B7" w14:textId="77777777" w:rsidR="00D62353" w:rsidRPr="00D62353" w:rsidRDefault="00D62353" w:rsidP="00D62353">
            <w:pPr>
              <w:pStyle w:val="CDITable-RowCentre"/>
              <w:rPr>
                <w:lang w:val="en-GB"/>
              </w:rPr>
            </w:pPr>
            <w:r w:rsidRPr="00D62353">
              <w:rPr>
                <w:lang w:val="en-GB"/>
              </w:rPr>
              <w:t>42.2</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38266DF4" w14:textId="77777777" w:rsidR="00D62353" w:rsidRPr="00D62353" w:rsidRDefault="00D62353" w:rsidP="00D62353">
            <w:pPr>
              <w:pStyle w:val="CDITable-RowCentre"/>
              <w:rPr>
                <w:lang w:val="en-GB"/>
              </w:rPr>
            </w:pPr>
            <w:r w:rsidRPr="00D62353">
              <w:rPr>
                <w:lang w:val="en-GB"/>
              </w:rPr>
              <w:t>1.1–234.8</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355506A1"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19EC11ED" w14:textId="77777777" w:rsidR="00D62353" w:rsidRPr="00D62353" w:rsidRDefault="00D62353" w:rsidP="00D62353">
            <w:pPr>
              <w:pStyle w:val="CDITable-RowCentre"/>
              <w:rPr>
                <w:lang w:val="en-GB"/>
              </w:rPr>
            </w:pPr>
            <w:r w:rsidRPr="00D62353">
              <w:rPr>
                <w:lang w:val="en-GB"/>
              </w:rPr>
              <w:t>—</w:t>
            </w:r>
          </w:p>
        </w:tc>
      </w:tr>
      <w:tr w:rsidR="00D62353" w:rsidRPr="00D62353" w14:paraId="11F0C058"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78748D84" w14:textId="77777777" w:rsidR="00D62353" w:rsidRPr="00D62353" w:rsidRDefault="00D62353" w:rsidP="00EE203E">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A65F89E"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4FF7C06" w14:textId="77777777" w:rsidR="00D62353" w:rsidRPr="00D62353" w:rsidRDefault="00D62353" w:rsidP="00D62353">
            <w:pPr>
              <w:pStyle w:val="CDITable-RowCentre"/>
              <w:rPr>
                <w:lang w:val="en-GB"/>
              </w:rPr>
            </w:pPr>
            <w:r w:rsidRPr="00D62353">
              <w:rPr>
                <w:lang w:val="en-GB"/>
              </w:rPr>
              <w:t>1,218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845B59D" w14:textId="77777777" w:rsidR="00D62353" w:rsidRPr="00D62353" w:rsidRDefault="00D62353" w:rsidP="00D62353">
            <w:pPr>
              <w:pStyle w:val="CDITable-RowCentre"/>
              <w:rPr>
                <w:lang w:val="en-GB"/>
              </w:rPr>
            </w:pPr>
            <w:r w:rsidRPr="00D62353">
              <w:rPr>
                <w:lang w:val="en-GB"/>
              </w:rPr>
              <w:t>82.1</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5553429" w14:textId="77777777" w:rsidR="00D62353" w:rsidRPr="00D62353" w:rsidRDefault="00D62353" w:rsidP="00D62353">
            <w:pPr>
              <w:pStyle w:val="CDITable-RowCentre"/>
              <w:rPr>
                <w:lang w:val="en-GB"/>
              </w:rPr>
            </w:pPr>
            <w:r w:rsidRPr="00D62353">
              <w:rPr>
                <w:lang w:val="en-GB"/>
              </w:rPr>
              <w:t>2.1–456.6</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50BEC091"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40EE52F1" w14:textId="77777777" w:rsidR="00D62353" w:rsidRPr="00D62353" w:rsidRDefault="00D62353" w:rsidP="00D62353">
            <w:pPr>
              <w:pStyle w:val="CDITable-RowCentre"/>
              <w:rPr>
                <w:lang w:val="en-GB"/>
              </w:rPr>
            </w:pPr>
            <w:r w:rsidRPr="00D62353">
              <w:rPr>
                <w:lang w:val="en-GB"/>
              </w:rPr>
              <w:t>—</w:t>
            </w:r>
          </w:p>
        </w:tc>
      </w:tr>
      <w:tr w:rsidR="00D62353" w:rsidRPr="00D62353" w14:paraId="5C50334B"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5C0FACCF" w14:textId="77777777" w:rsidR="00D62353" w:rsidRPr="00D62353" w:rsidRDefault="00D62353" w:rsidP="00EE203E">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60656DEB"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E36BFB7" w14:textId="77777777" w:rsidR="00D62353" w:rsidRPr="00D62353" w:rsidRDefault="00D62353" w:rsidP="00D62353">
            <w:pPr>
              <w:pStyle w:val="CDITable-RowCentre"/>
              <w:rPr>
                <w:lang w:val="en-GB"/>
              </w:rPr>
            </w:pPr>
            <w:r w:rsidRPr="00D62353">
              <w:rPr>
                <w:lang w:val="en-GB"/>
              </w:rPr>
              <w:t>1,038</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0565A62D" w14:textId="77777777" w:rsidR="00D62353" w:rsidRPr="00D62353" w:rsidRDefault="00D62353" w:rsidP="00D62353">
            <w:pPr>
              <w:pStyle w:val="CDITable-RowCentre"/>
              <w:rPr>
                <w:lang w:val="en-GB"/>
              </w:rPr>
            </w:pPr>
            <w:r w:rsidRPr="00D62353">
              <w:rPr>
                <w:lang w:val="en-GB"/>
              </w:rPr>
              <w:t>96.3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27A4C5E5" w14:textId="77777777" w:rsidR="00D62353" w:rsidRPr="00D62353" w:rsidRDefault="00D62353" w:rsidP="00D62353">
            <w:pPr>
              <w:pStyle w:val="CDITable-RowCentre"/>
              <w:rPr>
                <w:lang w:val="en-GB"/>
              </w:rPr>
            </w:pPr>
            <w:r w:rsidRPr="00D62353">
              <w:rPr>
                <w:lang w:val="en-GB"/>
              </w:rPr>
              <w:t>2.4–535.6</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7748A8D9" w14:textId="77777777" w:rsidR="00D62353" w:rsidRPr="00D62353" w:rsidRDefault="00D62353" w:rsidP="00D62353">
            <w:pPr>
              <w:pStyle w:val="CDITable-RowCentre"/>
              <w:rPr>
                <w:lang w:val="en-GB"/>
              </w:rPr>
            </w:pPr>
            <w:r w:rsidRPr="00D62353">
              <w:rPr>
                <w:lang w:val="en-GB"/>
              </w:rPr>
              <w:t>216.6</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98271B0" w14:textId="77777777" w:rsidR="00D62353" w:rsidRPr="00D62353" w:rsidRDefault="00D62353" w:rsidP="00D62353">
            <w:pPr>
              <w:pStyle w:val="CDITable-RowCentre"/>
              <w:rPr>
                <w:lang w:val="en-GB"/>
              </w:rPr>
            </w:pPr>
            <w:r w:rsidRPr="00D62353">
              <w:rPr>
                <w:lang w:val="en-GB"/>
              </w:rPr>
              <w:t>44.7–631.7</w:t>
            </w:r>
          </w:p>
        </w:tc>
      </w:tr>
      <w:tr w:rsidR="00D62353" w:rsidRPr="00D62353" w14:paraId="0AA19FED" w14:textId="77777777" w:rsidTr="00A5394B">
        <w:trPr>
          <w:trHeight w:val="60"/>
        </w:trPr>
        <w:tc>
          <w:tcPr>
            <w:tcW w:w="4025" w:type="dxa"/>
            <w:tcBorders>
              <w:top w:val="single" w:sz="6" w:space="0" w:color="1E4496"/>
              <w:left w:val="nil"/>
              <w:bottom w:val="single" w:sz="6" w:space="0" w:color="1E4496"/>
            </w:tcBorders>
            <w:tcMar>
              <w:top w:w="113" w:type="dxa"/>
              <w:left w:w="113" w:type="dxa"/>
              <w:bottom w:w="113" w:type="dxa"/>
              <w:right w:w="113" w:type="dxa"/>
            </w:tcMar>
            <w:vAlign w:val="center"/>
          </w:tcPr>
          <w:p w14:paraId="0BCCB398" w14:textId="77777777" w:rsidR="00D62353" w:rsidRPr="00D62353" w:rsidRDefault="00D62353" w:rsidP="00EE203E">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47127E8C"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2B8DA0C5" w14:textId="77777777" w:rsidR="00D62353" w:rsidRPr="00D62353" w:rsidRDefault="00D62353" w:rsidP="00D62353">
            <w:pPr>
              <w:pStyle w:val="CDITable-RowCentre"/>
              <w:rPr>
                <w:lang w:val="en-GB"/>
              </w:rPr>
            </w:pPr>
            <w:r w:rsidRPr="00D62353">
              <w:rPr>
                <w:lang w:val="en-GB"/>
              </w:rPr>
              <w:t>3,950</w:t>
            </w:r>
          </w:p>
        </w:tc>
        <w:tc>
          <w:tcPr>
            <w:tcW w:w="1701" w:type="dxa"/>
            <w:tcBorders>
              <w:top w:val="single" w:sz="6" w:space="0" w:color="1E4496"/>
              <w:bottom w:val="single" w:sz="6" w:space="0" w:color="1E4496"/>
            </w:tcBorders>
            <w:tcMar>
              <w:top w:w="113" w:type="dxa"/>
              <w:left w:w="113" w:type="dxa"/>
              <w:bottom w:w="113" w:type="dxa"/>
              <w:right w:w="113" w:type="dxa"/>
            </w:tcMar>
            <w:vAlign w:val="center"/>
          </w:tcPr>
          <w:p w14:paraId="735D6C39" w14:textId="77777777" w:rsidR="00D62353" w:rsidRPr="00D62353" w:rsidRDefault="00D62353" w:rsidP="00D62353">
            <w:pPr>
              <w:pStyle w:val="CDITable-RowCentre"/>
              <w:rPr>
                <w:lang w:val="en-GB"/>
              </w:rPr>
            </w:pPr>
            <w:r w:rsidRPr="00D62353">
              <w:rPr>
                <w:lang w:val="en-GB"/>
              </w:rPr>
              <w:t>25.3</w:t>
            </w:r>
          </w:p>
        </w:tc>
        <w:tc>
          <w:tcPr>
            <w:tcW w:w="1700" w:type="dxa"/>
            <w:tcBorders>
              <w:top w:val="single" w:sz="6" w:space="0" w:color="1E4496"/>
              <w:bottom w:val="single" w:sz="6" w:space="0" w:color="1E4496"/>
              <w:right w:val="single" w:sz="6" w:space="0" w:color="1E4496" w:themeColor="text2"/>
            </w:tcBorders>
            <w:tcMar>
              <w:top w:w="113" w:type="dxa"/>
              <w:left w:w="113" w:type="dxa"/>
              <w:bottom w:w="113" w:type="dxa"/>
              <w:right w:w="113" w:type="dxa"/>
            </w:tcMar>
            <w:vAlign w:val="center"/>
          </w:tcPr>
          <w:p w14:paraId="620DAB8F" w14:textId="77777777" w:rsidR="00D62353" w:rsidRPr="00D62353" w:rsidRDefault="00D62353" w:rsidP="00D62353">
            <w:pPr>
              <w:pStyle w:val="CDITable-RowCentre"/>
              <w:rPr>
                <w:lang w:val="en-GB"/>
              </w:rPr>
            </w:pPr>
            <w:r w:rsidRPr="00D62353">
              <w:rPr>
                <w:lang w:val="en-GB"/>
              </w:rPr>
              <w:t>0.6–141.0</w:t>
            </w:r>
          </w:p>
        </w:tc>
        <w:tc>
          <w:tcPr>
            <w:tcW w:w="1815" w:type="dxa"/>
            <w:tcBorders>
              <w:top w:val="single" w:sz="6" w:space="0" w:color="1E4496"/>
              <w:left w:val="single" w:sz="6" w:space="0" w:color="1E4496" w:themeColor="text2"/>
              <w:bottom w:val="single" w:sz="6" w:space="0" w:color="1E4496"/>
            </w:tcBorders>
            <w:tcMar>
              <w:top w:w="113" w:type="dxa"/>
              <w:left w:w="113" w:type="dxa"/>
              <w:bottom w:w="113" w:type="dxa"/>
              <w:right w:w="113" w:type="dxa"/>
            </w:tcMar>
            <w:vAlign w:val="center"/>
          </w:tcPr>
          <w:p w14:paraId="417B79AC"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113" w:type="dxa"/>
              <w:left w:w="113" w:type="dxa"/>
              <w:bottom w:w="113" w:type="dxa"/>
              <w:right w:w="113" w:type="dxa"/>
            </w:tcMar>
            <w:vAlign w:val="center"/>
          </w:tcPr>
          <w:p w14:paraId="38F78477" w14:textId="77777777" w:rsidR="00D62353" w:rsidRPr="00D62353" w:rsidRDefault="00D62353" w:rsidP="00D62353">
            <w:pPr>
              <w:pStyle w:val="CDITable-RowCentre"/>
              <w:rPr>
                <w:lang w:val="en-GB"/>
              </w:rPr>
            </w:pPr>
            <w:r w:rsidRPr="00D62353">
              <w:rPr>
                <w:lang w:val="en-GB"/>
              </w:rPr>
              <w:t>—</w:t>
            </w:r>
          </w:p>
        </w:tc>
      </w:tr>
      <w:tr w:rsidR="00D62353" w:rsidRPr="00D62353" w14:paraId="2E54E983" w14:textId="77777777" w:rsidTr="00A5394B">
        <w:trPr>
          <w:trHeight w:val="60"/>
        </w:trPr>
        <w:tc>
          <w:tcPr>
            <w:tcW w:w="4025" w:type="dxa"/>
            <w:tcBorders>
              <w:top w:val="single" w:sz="6" w:space="0" w:color="1E4496"/>
              <w:left w:val="nil"/>
              <w:bottom w:val="single" w:sz="6" w:space="0" w:color="1E4496" w:themeColor="text2"/>
            </w:tcBorders>
            <w:tcMar>
              <w:top w:w="113" w:type="dxa"/>
              <w:left w:w="113" w:type="dxa"/>
              <w:bottom w:w="113" w:type="dxa"/>
              <w:right w:w="113" w:type="dxa"/>
            </w:tcMar>
            <w:vAlign w:val="center"/>
          </w:tcPr>
          <w:p w14:paraId="758100A4" w14:textId="77777777" w:rsidR="00D62353" w:rsidRPr="00D62353" w:rsidRDefault="00D62353" w:rsidP="00EE203E">
            <w:pPr>
              <w:pStyle w:val="CDITable-RowLeft"/>
              <w:rPr>
                <w:lang w:val="en-GB"/>
              </w:rPr>
            </w:pPr>
            <w:r w:rsidRPr="00D62353">
              <w:rPr>
                <w:lang w:val="en-GB"/>
              </w:rPr>
              <w:t>Yellow fever</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7102809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080C5284" w14:textId="77777777" w:rsidR="00D62353" w:rsidRPr="00D62353" w:rsidRDefault="00D62353" w:rsidP="00D62353">
            <w:pPr>
              <w:pStyle w:val="CDITable-RowCentre"/>
              <w:rPr>
                <w:lang w:val="en-GB"/>
              </w:rPr>
            </w:pPr>
            <w:r w:rsidRPr="00D62353">
              <w:rPr>
                <w:lang w:val="en-GB"/>
              </w:rPr>
              <w:t>1,785</w:t>
            </w:r>
          </w:p>
        </w:tc>
        <w:tc>
          <w:tcPr>
            <w:tcW w:w="1701" w:type="dxa"/>
            <w:tcBorders>
              <w:top w:val="single" w:sz="6" w:space="0" w:color="1E4496"/>
              <w:bottom w:val="single" w:sz="6" w:space="0" w:color="1E4496" w:themeColor="text2"/>
            </w:tcBorders>
            <w:tcMar>
              <w:top w:w="113" w:type="dxa"/>
              <w:left w:w="113" w:type="dxa"/>
              <w:bottom w:w="113" w:type="dxa"/>
              <w:right w:w="113" w:type="dxa"/>
            </w:tcMar>
            <w:vAlign w:val="center"/>
          </w:tcPr>
          <w:p w14:paraId="5BC638D7" w14:textId="77777777" w:rsidR="00D62353" w:rsidRPr="00D62353" w:rsidRDefault="00D62353" w:rsidP="00D62353">
            <w:pPr>
              <w:pStyle w:val="CDITable-RowCentre"/>
              <w:rPr>
                <w:lang w:val="en-GB"/>
              </w:rPr>
            </w:pPr>
            <w:r w:rsidRPr="00D62353">
              <w:rPr>
                <w:lang w:val="en-GB"/>
              </w:rPr>
              <w:t>56.0</w:t>
            </w:r>
          </w:p>
        </w:tc>
        <w:tc>
          <w:tcPr>
            <w:tcW w:w="1700" w:type="dxa"/>
            <w:tcBorders>
              <w:top w:val="single" w:sz="6" w:space="0" w:color="1E4496"/>
              <w:bottom w:val="single" w:sz="6" w:space="0" w:color="1E4496" w:themeColor="text2"/>
              <w:right w:val="single" w:sz="6" w:space="0" w:color="1E4496" w:themeColor="text2"/>
            </w:tcBorders>
            <w:tcMar>
              <w:top w:w="113" w:type="dxa"/>
              <w:left w:w="113" w:type="dxa"/>
              <w:bottom w:w="113" w:type="dxa"/>
              <w:right w:w="113" w:type="dxa"/>
            </w:tcMar>
            <w:vAlign w:val="center"/>
          </w:tcPr>
          <w:p w14:paraId="5E7F745C" w14:textId="77777777" w:rsidR="00D62353" w:rsidRPr="00D62353" w:rsidRDefault="00D62353" w:rsidP="00D62353">
            <w:pPr>
              <w:pStyle w:val="CDITable-RowCentre"/>
              <w:rPr>
                <w:lang w:val="en-GB"/>
              </w:rPr>
            </w:pPr>
            <w:r w:rsidRPr="00D62353">
              <w:rPr>
                <w:lang w:val="en-GB"/>
              </w:rPr>
              <w:t>1.4–311.7</w:t>
            </w:r>
          </w:p>
        </w:tc>
        <w:tc>
          <w:tcPr>
            <w:tcW w:w="1815" w:type="dxa"/>
            <w:tcBorders>
              <w:top w:val="single" w:sz="6" w:space="0" w:color="1E4496"/>
              <w:left w:val="single" w:sz="6" w:space="0" w:color="1E4496" w:themeColor="text2"/>
              <w:bottom w:val="single" w:sz="6" w:space="0" w:color="1E4496" w:themeColor="text2"/>
            </w:tcBorders>
            <w:tcMar>
              <w:top w:w="113" w:type="dxa"/>
              <w:left w:w="113" w:type="dxa"/>
              <w:bottom w:w="113" w:type="dxa"/>
              <w:right w:w="113" w:type="dxa"/>
            </w:tcMar>
            <w:vAlign w:val="center"/>
          </w:tcPr>
          <w:p w14:paraId="5A9FC89C"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themeColor="text2"/>
              <w:right w:val="nil"/>
            </w:tcBorders>
            <w:tcMar>
              <w:top w:w="113" w:type="dxa"/>
              <w:left w:w="113" w:type="dxa"/>
              <w:bottom w:w="113" w:type="dxa"/>
              <w:right w:w="113" w:type="dxa"/>
            </w:tcMar>
            <w:vAlign w:val="center"/>
          </w:tcPr>
          <w:p w14:paraId="3EDFE4AF" w14:textId="77777777" w:rsidR="00D62353" w:rsidRPr="00D62353" w:rsidRDefault="00D62353" w:rsidP="00D62353">
            <w:pPr>
              <w:pStyle w:val="CDITable-RowCentre"/>
              <w:rPr>
                <w:lang w:val="en-GB"/>
              </w:rPr>
            </w:pPr>
            <w:r w:rsidRPr="00D62353">
              <w:rPr>
                <w:lang w:val="en-GB"/>
              </w:rPr>
              <w:t>—</w:t>
            </w:r>
          </w:p>
        </w:tc>
      </w:tr>
    </w:tbl>
    <w:p w14:paraId="1FE47895" w14:textId="42A47093"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1AF2BCAE"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6D3D1CCD"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5C86CA26"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139DDF25" w14:textId="6F62A4A3"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6678C1B0" w14:textId="77777777" w:rsidR="006127B3" w:rsidRPr="006127B3" w:rsidRDefault="006127B3" w:rsidP="006127B3">
      <w:pPr>
        <w:pStyle w:val="CDITable-Title"/>
        <w:rPr>
          <w:lang w:val="en-GB"/>
        </w:rPr>
      </w:pPr>
      <w:bookmarkStart w:id="27" w:name="_Toc227582568"/>
      <w:r w:rsidRPr="006127B3">
        <w:rPr>
          <w:lang w:val="en-GB"/>
        </w:rPr>
        <w:lastRenderedPageBreak/>
        <w:t>Table 1.3: Vaccines listed as ‘suspect’ in reports of adverse events following immunisation (AEFI) in the Adverse Event Management System database in 2023, Australia, for the 12–17 years age group</w:t>
      </w:r>
      <w:bookmarkEnd w:id="27"/>
    </w:p>
    <w:tbl>
      <w:tblPr>
        <w:tblW w:w="0" w:type="auto"/>
        <w:tblLayout w:type="fixed"/>
        <w:tblCellMar>
          <w:left w:w="0" w:type="dxa"/>
          <w:right w:w="0" w:type="dxa"/>
        </w:tblCellMar>
        <w:tblLook w:val="0000" w:firstRow="0" w:lastRow="0" w:firstColumn="0" w:lastColumn="0" w:noHBand="0" w:noVBand="0"/>
        <w:tblCaption w:val="Table 1.3: Vaccines listed as ‘suspect’ in reports of adverse events following immunisation (AEFI) in the Adverse Event Management System database in 2023, Australia, for the 12–17 years age group"/>
        <w:tblDescription w:val="Table 1.3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28CBC8AC" w14:textId="77777777" w:rsidTr="00A5394B">
        <w:trPr>
          <w:trHeight w:val="60"/>
          <w:tblHeader/>
        </w:trPr>
        <w:tc>
          <w:tcPr>
            <w:tcW w:w="4025" w:type="dxa"/>
            <w:vMerge w:val="restart"/>
            <w:tcBorders>
              <w:top w:val="nil"/>
              <w:left w:val="nil"/>
            </w:tcBorders>
            <w:shd w:val="solid" w:color="1E4496" w:fill="auto"/>
            <w:tcMar>
              <w:top w:w="88" w:type="dxa"/>
              <w:left w:w="113" w:type="dxa"/>
              <w:bottom w:w="88" w:type="dxa"/>
              <w:right w:w="113" w:type="dxa"/>
            </w:tcMar>
            <w:vAlign w:val="bottom"/>
          </w:tcPr>
          <w:p w14:paraId="202649F4" w14:textId="77777777" w:rsidR="00D62353" w:rsidRPr="00D62353" w:rsidRDefault="00D62353" w:rsidP="00A5394B">
            <w:pPr>
              <w:pStyle w:val="CDITable-HeaderRowLeft"/>
            </w:pPr>
            <w:r w:rsidRPr="00D62353">
              <w:t>Vaccine</w:t>
            </w:r>
          </w:p>
        </w:tc>
        <w:tc>
          <w:tcPr>
            <w:tcW w:w="1701" w:type="dxa"/>
            <w:vMerge w:val="restart"/>
            <w:tcBorders>
              <w:top w:val="nil"/>
            </w:tcBorders>
            <w:shd w:val="solid" w:color="1E4496" w:fill="auto"/>
            <w:tcMar>
              <w:top w:w="88" w:type="dxa"/>
              <w:left w:w="113" w:type="dxa"/>
              <w:bottom w:w="88" w:type="dxa"/>
              <w:right w:w="113" w:type="dxa"/>
            </w:tcMar>
            <w:vAlign w:val="bottom"/>
          </w:tcPr>
          <w:p w14:paraId="77EFDF97"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88" w:type="dxa"/>
              <w:left w:w="113" w:type="dxa"/>
              <w:bottom w:w="88" w:type="dxa"/>
              <w:right w:w="113" w:type="dxa"/>
            </w:tcMar>
            <w:vAlign w:val="bottom"/>
          </w:tcPr>
          <w:p w14:paraId="4861AEC6"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88" w:type="dxa"/>
              <w:left w:w="113" w:type="dxa"/>
              <w:bottom w:w="88" w:type="dxa"/>
              <w:right w:w="113" w:type="dxa"/>
            </w:tcMar>
            <w:vAlign w:val="bottom"/>
          </w:tcPr>
          <w:p w14:paraId="667AB2C6"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88" w:type="dxa"/>
              <w:left w:w="113" w:type="dxa"/>
              <w:bottom w:w="88" w:type="dxa"/>
              <w:right w:w="113" w:type="dxa"/>
            </w:tcMar>
            <w:vAlign w:val="bottom"/>
          </w:tcPr>
          <w:p w14:paraId="0C2955C3"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551C94E6" w14:textId="77777777" w:rsidTr="00A5394B">
        <w:trPr>
          <w:trHeight w:val="60"/>
          <w:tblHeader/>
        </w:trPr>
        <w:tc>
          <w:tcPr>
            <w:tcW w:w="4025" w:type="dxa"/>
            <w:vMerge/>
            <w:tcBorders>
              <w:left w:val="nil"/>
            </w:tcBorders>
          </w:tcPr>
          <w:p w14:paraId="2CDE361E" w14:textId="77777777" w:rsidR="00D62353" w:rsidRPr="00D62353" w:rsidRDefault="00D62353" w:rsidP="00D62353">
            <w:pPr>
              <w:pStyle w:val="CDITable-HeaderRowCentre"/>
            </w:pPr>
          </w:p>
        </w:tc>
        <w:tc>
          <w:tcPr>
            <w:tcW w:w="1701" w:type="dxa"/>
            <w:vMerge/>
          </w:tcPr>
          <w:p w14:paraId="63CEE940" w14:textId="77777777" w:rsidR="00D62353" w:rsidRPr="00D62353" w:rsidRDefault="00D62353" w:rsidP="00D62353">
            <w:pPr>
              <w:pStyle w:val="CDITable-HeaderRowCentre"/>
            </w:pPr>
          </w:p>
        </w:tc>
        <w:tc>
          <w:tcPr>
            <w:tcW w:w="1701" w:type="dxa"/>
            <w:vMerge/>
          </w:tcPr>
          <w:p w14:paraId="13D7199D"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88" w:type="dxa"/>
              <w:left w:w="113" w:type="dxa"/>
              <w:bottom w:w="88" w:type="dxa"/>
              <w:right w:w="113" w:type="dxa"/>
            </w:tcMar>
            <w:vAlign w:val="bottom"/>
          </w:tcPr>
          <w:p w14:paraId="3DFE5BF3" w14:textId="5FAB7636"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88" w:type="dxa"/>
              <w:left w:w="113" w:type="dxa"/>
              <w:bottom w:w="88" w:type="dxa"/>
              <w:right w:w="113" w:type="dxa"/>
            </w:tcMar>
            <w:vAlign w:val="bottom"/>
          </w:tcPr>
          <w:p w14:paraId="621A50CB"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88" w:type="dxa"/>
              <w:left w:w="113" w:type="dxa"/>
              <w:bottom w:w="88" w:type="dxa"/>
              <w:right w:w="113" w:type="dxa"/>
            </w:tcMar>
            <w:vAlign w:val="bottom"/>
          </w:tcPr>
          <w:p w14:paraId="269A5B95" w14:textId="4B2F2DD2"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nil"/>
            </w:tcBorders>
            <w:shd w:val="solid" w:color="1E4496" w:fill="auto"/>
            <w:tcMar>
              <w:top w:w="88" w:type="dxa"/>
              <w:left w:w="113" w:type="dxa"/>
              <w:bottom w:w="88" w:type="dxa"/>
              <w:right w:w="113" w:type="dxa"/>
            </w:tcMar>
            <w:vAlign w:val="bottom"/>
          </w:tcPr>
          <w:p w14:paraId="0AB822D2"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7C4C77CB" w14:textId="77777777" w:rsidTr="00A5394B">
        <w:trPr>
          <w:trHeight w:val="60"/>
        </w:trPr>
        <w:tc>
          <w:tcPr>
            <w:tcW w:w="4025" w:type="dxa"/>
            <w:tcBorders>
              <w:left w:val="nil"/>
              <w:bottom w:val="single" w:sz="6" w:space="0" w:color="1E4496"/>
            </w:tcBorders>
            <w:tcMar>
              <w:top w:w="88" w:type="dxa"/>
              <w:left w:w="113" w:type="dxa"/>
              <w:bottom w:w="88" w:type="dxa"/>
              <w:right w:w="113" w:type="dxa"/>
            </w:tcMar>
            <w:vAlign w:val="center"/>
          </w:tcPr>
          <w:p w14:paraId="448927C0" w14:textId="77777777" w:rsidR="00D62353" w:rsidRPr="00D62353" w:rsidRDefault="00D62353" w:rsidP="00A5394B">
            <w:pPr>
              <w:pStyle w:val="CDITable-RowLeft"/>
              <w:rPr>
                <w:lang w:val="en-GB"/>
              </w:rPr>
            </w:pPr>
            <w:r w:rsidRPr="00D62353">
              <w:rPr>
                <w:lang w:val="en-GB"/>
              </w:rPr>
              <w:t>dTpa</w:t>
            </w:r>
          </w:p>
        </w:tc>
        <w:tc>
          <w:tcPr>
            <w:tcW w:w="1701" w:type="dxa"/>
            <w:tcBorders>
              <w:bottom w:val="single" w:sz="6" w:space="0" w:color="1E4496"/>
            </w:tcBorders>
            <w:tcMar>
              <w:top w:w="88" w:type="dxa"/>
              <w:left w:w="113" w:type="dxa"/>
              <w:bottom w:w="88" w:type="dxa"/>
              <w:right w:w="113" w:type="dxa"/>
            </w:tcMar>
            <w:vAlign w:val="center"/>
          </w:tcPr>
          <w:p w14:paraId="5CC6D5AD" w14:textId="77777777" w:rsidR="00D62353" w:rsidRPr="00D62353" w:rsidRDefault="00D62353" w:rsidP="00D62353">
            <w:pPr>
              <w:pStyle w:val="CDITable-RowCentre"/>
              <w:rPr>
                <w:lang w:val="en-GB"/>
              </w:rPr>
            </w:pPr>
            <w:r w:rsidRPr="00D62353">
              <w:rPr>
                <w:lang w:val="en-GB"/>
              </w:rPr>
              <w:t>113</w:t>
            </w:r>
          </w:p>
        </w:tc>
        <w:tc>
          <w:tcPr>
            <w:tcW w:w="1701" w:type="dxa"/>
            <w:tcBorders>
              <w:bottom w:val="single" w:sz="6" w:space="0" w:color="1E4496"/>
            </w:tcBorders>
            <w:tcMar>
              <w:top w:w="88" w:type="dxa"/>
              <w:left w:w="113" w:type="dxa"/>
              <w:bottom w:w="88" w:type="dxa"/>
              <w:right w:w="113" w:type="dxa"/>
            </w:tcMar>
            <w:vAlign w:val="center"/>
          </w:tcPr>
          <w:p w14:paraId="53004163" w14:textId="77777777" w:rsidR="00D62353" w:rsidRPr="00D62353" w:rsidRDefault="00D62353" w:rsidP="00D62353">
            <w:pPr>
              <w:pStyle w:val="CDITable-RowCentre"/>
              <w:rPr>
                <w:lang w:val="en-GB"/>
              </w:rPr>
            </w:pPr>
            <w:r w:rsidRPr="00D62353">
              <w:rPr>
                <w:lang w:val="en-GB"/>
              </w:rPr>
              <w:t>293,201</w:t>
            </w:r>
          </w:p>
        </w:tc>
        <w:tc>
          <w:tcPr>
            <w:tcW w:w="1701" w:type="dxa"/>
            <w:tcBorders>
              <w:bottom w:val="single" w:sz="6" w:space="0" w:color="1E4496"/>
            </w:tcBorders>
            <w:tcMar>
              <w:top w:w="88" w:type="dxa"/>
              <w:left w:w="113" w:type="dxa"/>
              <w:bottom w:w="88" w:type="dxa"/>
              <w:right w:w="113" w:type="dxa"/>
            </w:tcMar>
            <w:vAlign w:val="center"/>
          </w:tcPr>
          <w:p w14:paraId="4BD95040" w14:textId="77777777" w:rsidR="00D62353" w:rsidRPr="00D62353" w:rsidRDefault="00D62353" w:rsidP="00D62353">
            <w:pPr>
              <w:pStyle w:val="CDITable-RowCentre"/>
              <w:rPr>
                <w:lang w:val="en-GB"/>
              </w:rPr>
            </w:pPr>
            <w:r w:rsidRPr="00D62353">
              <w:rPr>
                <w:lang w:val="en-GB"/>
              </w:rPr>
              <w:t>38.5</w:t>
            </w:r>
          </w:p>
        </w:tc>
        <w:tc>
          <w:tcPr>
            <w:tcW w:w="1700" w:type="dxa"/>
            <w:tcBorders>
              <w:bottom w:val="single" w:sz="6" w:space="0" w:color="1E4496"/>
              <w:right w:val="single" w:sz="6" w:space="0" w:color="1E4496" w:themeColor="text2"/>
            </w:tcBorders>
            <w:tcMar>
              <w:top w:w="88" w:type="dxa"/>
              <w:left w:w="113" w:type="dxa"/>
              <w:bottom w:w="88" w:type="dxa"/>
              <w:right w:w="113" w:type="dxa"/>
            </w:tcMar>
            <w:vAlign w:val="center"/>
          </w:tcPr>
          <w:p w14:paraId="6AE8868E" w14:textId="77777777" w:rsidR="00D62353" w:rsidRPr="00D62353" w:rsidRDefault="00D62353" w:rsidP="00D62353">
            <w:pPr>
              <w:pStyle w:val="CDITable-RowCentre"/>
              <w:rPr>
                <w:lang w:val="en-GB"/>
              </w:rPr>
            </w:pPr>
            <w:r w:rsidRPr="00D62353">
              <w:rPr>
                <w:lang w:val="en-GB"/>
              </w:rPr>
              <w:t>31.8–46.3</w:t>
            </w:r>
          </w:p>
        </w:tc>
        <w:tc>
          <w:tcPr>
            <w:tcW w:w="1815" w:type="dxa"/>
            <w:tcBorders>
              <w:left w:val="single" w:sz="6" w:space="0" w:color="1E4496" w:themeColor="text2"/>
              <w:bottom w:val="single" w:sz="6" w:space="0" w:color="1E4496"/>
            </w:tcBorders>
            <w:tcMar>
              <w:top w:w="88" w:type="dxa"/>
              <w:left w:w="113" w:type="dxa"/>
              <w:bottom w:w="88" w:type="dxa"/>
              <w:right w:w="113" w:type="dxa"/>
            </w:tcMar>
            <w:vAlign w:val="center"/>
          </w:tcPr>
          <w:p w14:paraId="757EF795" w14:textId="77777777" w:rsidR="00D62353" w:rsidRPr="00D62353" w:rsidRDefault="00D62353" w:rsidP="00D62353">
            <w:pPr>
              <w:pStyle w:val="CDITable-RowCentre"/>
              <w:rPr>
                <w:lang w:val="en-GB"/>
              </w:rPr>
            </w:pPr>
            <w:r w:rsidRPr="00D62353">
              <w:rPr>
                <w:lang w:val="en-GB"/>
              </w:rPr>
              <w:t>28.0</w:t>
            </w:r>
          </w:p>
        </w:tc>
        <w:tc>
          <w:tcPr>
            <w:tcW w:w="1700" w:type="dxa"/>
            <w:tcBorders>
              <w:bottom w:val="single" w:sz="6" w:space="0" w:color="1E4496"/>
              <w:right w:val="nil"/>
            </w:tcBorders>
            <w:tcMar>
              <w:top w:w="88" w:type="dxa"/>
              <w:left w:w="113" w:type="dxa"/>
              <w:bottom w:w="88" w:type="dxa"/>
              <w:right w:w="113" w:type="dxa"/>
            </w:tcMar>
            <w:vAlign w:val="center"/>
          </w:tcPr>
          <w:p w14:paraId="22ED1507" w14:textId="77777777" w:rsidR="00D62353" w:rsidRPr="00D62353" w:rsidRDefault="00D62353" w:rsidP="00D62353">
            <w:pPr>
              <w:pStyle w:val="CDITable-RowCentre"/>
              <w:rPr>
                <w:lang w:val="en-GB"/>
              </w:rPr>
            </w:pPr>
            <w:r w:rsidRPr="00D62353">
              <w:rPr>
                <w:lang w:val="en-GB"/>
              </w:rPr>
              <w:t>22.2–35</w:t>
            </w:r>
          </w:p>
        </w:tc>
      </w:tr>
      <w:tr w:rsidR="00D62353" w:rsidRPr="00D62353" w14:paraId="4627639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C9CA72D" w14:textId="77777777" w:rsidR="00D62353" w:rsidRPr="00D62353" w:rsidRDefault="00D62353" w:rsidP="00A5394B">
            <w:pPr>
              <w:pStyle w:val="CDITable-RowLeft"/>
              <w:rPr>
                <w:lang w:val="en-GB"/>
              </w:rPr>
            </w:pPr>
            <w:r w:rsidRPr="00D62353">
              <w:rPr>
                <w:lang w:val="en-GB"/>
              </w:rPr>
              <w:t>HPV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0C629B6" w14:textId="77777777" w:rsidR="00D62353" w:rsidRPr="00D62353" w:rsidRDefault="00D62353" w:rsidP="00D62353">
            <w:pPr>
              <w:pStyle w:val="CDITable-RowCentre"/>
              <w:rPr>
                <w:lang w:val="en-GB"/>
              </w:rPr>
            </w:pPr>
            <w:r w:rsidRPr="00D62353">
              <w:rPr>
                <w:lang w:val="en-GB"/>
              </w:rPr>
              <w:t>108</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D3B0615" w14:textId="77777777" w:rsidR="00D62353" w:rsidRPr="00D62353" w:rsidRDefault="00D62353" w:rsidP="00D62353">
            <w:pPr>
              <w:pStyle w:val="CDITable-RowCentre"/>
              <w:rPr>
                <w:lang w:val="en-GB"/>
              </w:rPr>
            </w:pPr>
            <w:r w:rsidRPr="00D62353">
              <w:rPr>
                <w:lang w:val="en-GB"/>
              </w:rPr>
              <w:t>289,340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C651ABD" w14:textId="77777777" w:rsidR="00D62353" w:rsidRPr="00D62353" w:rsidRDefault="00D62353" w:rsidP="00D62353">
            <w:pPr>
              <w:pStyle w:val="CDITable-RowCentre"/>
              <w:rPr>
                <w:lang w:val="en-GB"/>
              </w:rPr>
            </w:pPr>
            <w:r w:rsidRPr="00D62353">
              <w:rPr>
                <w:lang w:val="en-GB"/>
              </w:rPr>
              <w:t>37.3</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DBF8699" w14:textId="77777777" w:rsidR="00D62353" w:rsidRPr="00D62353" w:rsidRDefault="00D62353" w:rsidP="00D62353">
            <w:pPr>
              <w:pStyle w:val="CDITable-RowCentre"/>
              <w:rPr>
                <w:lang w:val="en-GB"/>
              </w:rPr>
            </w:pPr>
            <w:r w:rsidRPr="00D62353">
              <w:rPr>
                <w:lang w:val="en-GB"/>
              </w:rPr>
              <w:t>30.6–45.1</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779B6F6C" w14:textId="77777777" w:rsidR="00D62353" w:rsidRPr="00D62353" w:rsidRDefault="00D62353" w:rsidP="00D62353">
            <w:pPr>
              <w:pStyle w:val="CDITable-RowCentre"/>
              <w:rPr>
                <w:lang w:val="en-GB"/>
              </w:rPr>
            </w:pPr>
            <w:r w:rsidRPr="00D62353">
              <w:rPr>
                <w:lang w:val="en-GB"/>
              </w:rPr>
              <w:t>29.6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210E8C41" w14:textId="77777777" w:rsidR="00D62353" w:rsidRPr="00D62353" w:rsidRDefault="00D62353" w:rsidP="00D62353">
            <w:pPr>
              <w:pStyle w:val="CDITable-RowCentre"/>
              <w:rPr>
                <w:lang w:val="en-GB"/>
              </w:rPr>
            </w:pPr>
            <w:r w:rsidRPr="00D62353">
              <w:rPr>
                <w:lang w:val="en-GB"/>
              </w:rPr>
              <w:t>25.2–34.4</w:t>
            </w:r>
          </w:p>
        </w:tc>
      </w:tr>
      <w:tr w:rsidR="00D62353" w:rsidRPr="00D62353" w14:paraId="21103625"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7023963A" w14:textId="77777777" w:rsidR="00D62353" w:rsidRPr="00D62353" w:rsidRDefault="00D62353" w:rsidP="00A5394B">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0472622" w14:textId="77777777" w:rsidR="00D62353" w:rsidRPr="00D62353" w:rsidRDefault="00D62353" w:rsidP="00D62353">
            <w:pPr>
              <w:pStyle w:val="CDITable-RowCentre"/>
              <w:rPr>
                <w:lang w:val="en-GB"/>
              </w:rPr>
            </w:pPr>
            <w:r w:rsidRPr="00D62353">
              <w:rPr>
                <w:lang w:val="en-GB"/>
              </w:rPr>
              <w:t>82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48EB1F4" w14:textId="77777777" w:rsidR="00D62353" w:rsidRPr="00D62353" w:rsidRDefault="00D62353" w:rsidP="00D62353">
            <w:pPr>
              <w:pStyle w:val="CDITable-RowCentre"/>
              <w:rPr>
                <w:lang w:val="en-GB"/>
              </w:rPr>
            </w:pPr>
            <w:r w:rsidRPr="00D62353">
              <w:rPr>
                <w:lang w:val="en-GB"/>
              </w:rPr>
              <w:t>240,116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14DC20B" w14:textId="77777777" w:rsidR="00D62353" w:rsidRPr="00D62353" w:rsidRDefault="00D62353" w:rsidP="00D62353">
            <w:pPr>
              <w:pStyle w:val="CDITable-RowCentre"/>
              <w:rPr>
                <w:lang w:val="en-GB"/>
              </w:rPr>
            </w:pPr>
            <w:r w:rsidRPr="00D62353">
              <w:rPr>
                <w:lang w:val="en-GB"/>
              </w:rPr>
              <w:t>34.2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F1A091F" w14:textId="77777777" w:rsidR="00D62353" w:rsidRPr="00D62353" w:rsidRDefault="00D62353" w:rsidP="00D62353">
            <w:pPr>
              <w:pStyle w:val="CDITable-RowCentre"/>
              <w:rPr>
                <w:lang w:val="en-GB"/>
              </w:rPr>
            </w:pPr>
            <w:r w:rsidRPr="00D62353">
              <w:rPr>
                <w:lang w:val="en-GB"/>
              </w:rPr>
              <w:t>27.2–42.4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4DCBE09" w14:textId="77777777" w:rsidR="00D62353" w:rsidRPr="00D62353" w:rsidRDefault="00D62353" w:rsidP="00D62353">
            <w:pPr>
              <w:pStyle w:val="CDITable-RowCentre"/>
              <w:rPr>
                <w:lang w:val="en-GB"/>
              </w:rPr>
            </w:pPr>
            <w:r w:rsidRPr="00D62353">
              <w:rPr>
                <w:lang w:val="en-GB"/>
              </w:rPr>
              <w:t>23.4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3731597" w14:textId="77777777" w:rsidR="00D62353" w:rsidRPr="00D62353" w:rsidRDefault="00D62353" w:rsidP="00D62353">
            <w:pPr>
              <w:pStyle w:val="CDITable-RowCentre"/>
              <w:rPr>
                <w:lang w:val="en-GB"/>
              </w:rPr>
            </w:pPr>
            <w:r w:rsidRPr="00D62353">
              <w:rPr>
                <w:lang w:val="en-GB"/>
              </w:rPr>
              <w:t>17.7–30.4</w:t>
            </w:r>
          </w:p>
        </w:tc>
      </w:tr>
      <w:tr w:rsidR="00D62353" w:rsidRPr="00D62353" w14:paraId="17853E15"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5F9FFB0" w14:textId="77777777" w:rsidR="00D62353" w:rsidRPr="00D62353" w:rsidRDefault="00D62353" w:rsidP="00A5394B">
            <w:pPr>
              <w:pStyle w:val="CDITable-RowLeft"/>
              <w:rPr>
                <w:lang w:val="en-GB"/>
              </w:rPr>
            </w:pPr>
            <w:r w:rsidRPr="00D62353">
              <w:rPr>
                <w:lang w:val="en-GB"/>
              </w:rPr>
              <w:t>COVID-19 (all brands)</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2D2B909" w14:textId="77777777" w:rsidR="00D62353" w:rsidRPr="00D62353" w:rsidRDefault="00D62353" w:rsidP="00D62353">
            <w:pPr>
              <w:pStyle w:val="CDITable-RowCentre"/>
              <w:rPr>
                <w:lang w:val="en-GB"/>
              </w:rPr>
            </w:pPr>
            <w:r w:rsidRPr="00D62353">
              <w:rPr>
                <w:lang w:val="en-GB"/>
              </w:rPr>
              <w:t>46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9116DA7" w14:textId="77777777" w:rsidR="00D62353" w:rsidRPr="00D62353" w:rsidRDefault="00D62353" w:rsidP="00D62353">
            <w:pPr>
              <w:pStyle w:val="CDITable-RowCentre"/>
              <w:rPr>
                <w:lang w:val="en-GB"/>
              </w:rPr>
            </w:pPr>
            <w:r w:rsidRPr="00D62353">
              <w:rPr>
                <w:lang w:val="en-GB"/>
              </w:rPr>
              <w:t>28,570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CA88246" w14:textId="77777777" w:rsidR="00D62353" w:rsidRPr="00D62353" w:rsidRDefault="00D62353" w:rsidP="00D62353">
            <w:pPr>
              <w:pStyle w:val="CDITable-RowCentre"/>
              <w:rPr>
                <w:lang w:val="en-GB"/>
              </w:rPr>
            </w:pPr>
            <w:r w:rsidRPr="00D62353">
              <w:rPr>
                <w:lang w:val="en-GB"/>
              </w:rPr>
              <w:t>161.0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79A92C5" w14:textId="77777777" w:rsidR="00D62353" w:rsidRPr="00D62353" w:rsidRDefault="00D62353" w:rsidP="00D62353">
            <w:pPr>
              <w:pStyle w:val="CDITable-RowCentre"/>
              <w:rPr>
                <w:lang w:val="en-GB"/>
              </w:rPr>
            </w:pPr>
            <w:r w:rsidRPr="00D62353">
              <w:rPr>
                <w:lang w:val="en-GB"/>
              </w:rPr>
              <w:t>117.9–214.7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FFD5326" w14:textId="77777777" w:rsidR="00D62353" w:rsidRPr="00D62353" w:rsidRDefault="00D62353" w:rsidP="00D62353">
            <w:pPr>
              <w:pStyle w:val="CDITable-RowCentre"/>
              <w:rPr>
                <w:lang w:val="en-GB"/>
              </w:rPr>
            </w:pPr>
            <w:r w:rsidRPr="00D62353">
              <w:rPr>
                <w:lang w:val="en-GB"/>
              </w:rPr>
              <w:t>107.1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46BD2DC" w14:textId="77777777" w:rsidR="00D62353" w:rsidRPr="00D62353" w:rsidRDefault="00D62353" w:rsidP="00D62353">
            <w:pPr>
              <w:pStyle w:val="CDITable-RowCentre"/>
              <w:rPr>
                <w:lang w:val="en-GB"/>
              </w:rPr>
            </w:pPr>
            <w:r w:rsidRPr="00D62353">
              <w:rPr>
                <w:lang w:val="en-GB"/>
              </w:rPr>
              <w:t>100.2–114.4</w:t>
            </w:r>
          </w:p>
        </w:tc>
      </w:tr>
      <w:tr w:rsidR="00D62353" w:rsidRPr="00D62353" w14:paraId="2A922460"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DAB5E47" w14:textId="77777777" w:rsidR="00D62353" w:rsidRPr="00D62353" w:rsidRDefault="00D62353" w:rsidP="00A5394B">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24CC1E7" w14:textId="77777777" w:rsidR="00D62353" w:rsidRPr="00D62353" w:rsidRDefault="00D62353" w:rsidP="00D62353">
            <w:pPr>
              <w:pStyle w:val="CDITable-RowCentre"/>
              <w:rPr>
                <w:lang w:val="en-GB"/>
              </w:rPr>
            </w:pPr>
            <w:r w:rsidRPr="00D62353">
              <w:rPr>
                <w:i/>
                <w:iCs/>
                <w:lang w:val="en-GB"/>
              </w:rPr>
              <w:t>35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5B79B5A" w14:textId="77777777" w:rsidR="00D62353" w:rsidRPr="00D62353" w:rsidRDefault="00D62353" w:rsidP="00D62353">
            <w:pPr>
              <w:pStyle w:val="CDITable-RowCentre"/>
              <w:rPr>
                <w:lang w:val="en-GB"/>
              </w:rPr>
            </w:pPr>
            <w:r w:rsidRPr="00D62353">
              <w:rPr>
                <w:i/>
                <w:iCs/>
                <w:lang w:val="en-GB"/>
              </w:rPr>
              <w:t>23,226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FCF9CC4" w14:textId="77777777" w:rsidR="00D62353" w:rsidRPr="00D62353" w:rsidRDefault="00D62353" w:rsidP="00D62353">
            <w:pPr>
              <w:pStyle w:val="CDITable-RowCentre"/>
              <w:rPr>
                <w:lang w:val="en-GB"/>
              </w:rPr>
            </w:pPr>
            <w:r w:rsidRPr="00D62353">
              <w:rPr>
                <w:i/>
                <w:iCs/>
                <w:lang w:val="en-GB"/>
              </w:rPr>
              <w:t>150.7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ABDF993" w14:textId="77777777" w:rsidR="00D62353" w:rsidRPr="00D62353" w:rsidRDefault="00D62353" w:rsidP="00D62353">
            <w:pPr>
              <w:pStyle w:val="CDITable-RowCentre"/>
              <w:rPr>
                <w:lang w:val="en-GB"/>
              </w:rPr>
            </w:pPr>
            <w:r w:rsidRPr="00D62353">
              <w:rPr>
                <w:i/>
                <w:iCs/>
                <w:lang w:val="en-GB"/>
              </w:rPr>
              <w:t>105–209.5</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51C453C" w14:textId="77777777" w:rsidR="00D62353" w:rsidRPr="00D62353" w:rsidRDefault="00D62353" w:rsidP="00D62353">
            <w:pPr>
              <w:pStyle w:val="CDITable-RowCentre"/>
              <w:rPr>
                <w:lang w:val="en-GB"/>
              </w:rPr>
            </w:pPr>
            <w:r w:rsidRPr="00D62353">
              <w:rPr>
                <w:i/>
                <w:iCs/>
                <w:lang w:val="en-GB"/>
              </w:rPr>
              <w:t>94.1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898D78D" w14:textId="77777777" w:rsidR="00D62353" w:rsidRPr="00D62353" w:rsidRDefault="00D62353" w:rsidP="00D62353">
            <w:pPr>
              <w:pStyle w:val="CDITable-RowCentre"/>
              <w:rPr>
                <w:lang w:val="en-GB"/>
              </w:rPr>
            </w:pPr>
            <w:r w:rsidRPr="00D62353">
              <w:rPr>
                <w:i/>
                <w:iCs/>
                <w:lang w:val="en-GB"/>
              </w:rPr>
              <w:t>87.4–101.1</w:t>
            </w:r>
          </w:p>
        </w:tc>
      </w:tr>
      <w:tr w:rsidR="00D62353" w:rsidRPr="00D62353" w14:paraId="3F6797DF"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8A3CC9" w14:textId="77777777" w:rsidR="00D62353" w:rsidRPr="00D62353" w:rsidRDefault="00D62353" w:rsidP="00A5394B">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94AB08E" w14:textId="77777777" w:rsidR="00D62353" w:rsidRPr="00D62353" w:rsidRDefault="00D62353" w:rsidP="00D62353">
            <w:pPr>
              <w:pStyle w:val="CDITable-RowCentre"/>
              <w:rPr>
                <w:lang w:val="en-GB"/>
              </w:rPr>
            </w:pPr>
            <w:r w:rsidRPr="00D62353">
              <w:rPr>
                <w:i/>
                <w:iCs/>
                <w:lang w:val="en-GB"/>
              </w:rPr>
              <w:t>11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16400A4" w14:textId="77777777" w:rsidR="00D62353" w:rsidRPr="00D62353" w:rsidRDefault="00D62353" w:rsidP="00D62353">
            <w:pPr>
              <w:pStyle w:val="CDITable-RowCentre"/>
              <w:rPr>
                <w:lang w:val="en-GB"/>
              </w:rPr>
            </w:pPr>
            <w:r w:rsidRPr="00D62353">
              <w:rPr>
                <w:i/>
                <w:iCs/>
                <w:lang w:val="en-GB"/>
              </w:rPr>
              <w:t>4,136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479713D" w14:textId="77777777" w:rsidR="00D62353" w:rsidRPr="00D62353" w:rsidRDefault="00D62353" w:rsidP="00D62353">
            <w:pPr>
              <w:pStyle w:val="CDITable-RowCentre"/>
              <w:rPr>
                <w:lang w:val="en-GB"/>
              </w:rPr>
            </w:pPr>
            <w:r w:rsidRPr="00D62353">
              <w:rPr>
                <w:i/>
                <w:iCs/>
                <w:lang w:val="en-GB"/>
              </w:rPr>
              <w:t>266.0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1FA0CF3" w14:textId="77777777" w:rsidR="00D62353" w:rsidRPr="00D62353" w:rsidRDefault="00D62353" w:rsidP="00D62353">
            <w:pPr>
              <w:pStyle w:val="CDITable-RowCentre"/>
              <w:rPr>
                <w:lang w:val="en-GB"/>
              </w:rPr>
            </w:pPr>
            <w:r w:rsidRPr="00D62353">
              <w:rPr>
                <w:i/>
                <w:iCs/>
                <w:lang w:val="en-GB"/>
              </w:rPr>
              <w:t>132.8–475.4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0CF8D50" w14:textId="77777777" w:rsidR="00D62353" w:rsidRPr="00D62353" w:rsidRDefault="00D62353" w:rsidP="00D62353">
            <w:pPr>
              <w:pStyle w:val="CDITable-RowCentre"/>
              <w:rPr>
                <w:lang w:val="en-GB"/>
              </w:rPr>
            </w:pPr>
            <w:r w:rsidRPr="00D62353">
              <w:rPr>
                <w:i/>
                <w:iCs/>
                <w:lang w:val="en-GB"/>
              </w:rPr>
              <w:t>296.8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56CF109" w14:textId="77777777" w:rsidR="00D62353" w:rsidRPr="00D62353" w:rsidRDefault="00D62353" w:rsidP="00D62353">
            <w:pPr>
              <w:pStyle w:val="CDITable-RowCentre"/>
              <w:rPr>
                <w:lang w:val="en-GB"/>
              </w:rPr>
            </w:pPr>
            <w:r w:rsidRPr="00D62353">
              <w:rPr>
                <w:i/>
                <w:iCs/>
                <w:lang w:val="en-GB"/>
              </w:rPr>
              <w:t>248.7–351.4</w:t>
            </w:r>
          </w:p>
        </w:tc>
      </w:tr>
      <w:tr w:rsidR="00D62353" w:rsidRPr="00D62353" w14:paraId="5986967D"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43A294C" w14:textId="77777777" w:rsidR="00D62353" w:rsidRPr="00D62353" w:rsidRDefault="00D62353" w:rsidP="00A5394B">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64EEF92" w14:textId="77777777" w:rsidR="00D62353" w:rsidRPr="00D62353" w:rsidRDefault="00D62353" w:rsidP="00D62353">
            <w:pPr>
              <w:pStyle w:val="CDITable-RowCentre"/>
              <w:rPr>
                <w:lang w:val="en-GB"/>
              </w:rPr>
            </w:pPr>
            <w:r w:rsidRPr="00D62353">
              <w:rPr>
                <w:lang w:val="en-GB"/>
              </w:rPr>
              <w:t>24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D499F43" w14:textId="77777777" w:rsidR="00D62353" w:rsidRPr="00D62353" w:rsidRDefault="00D62353" w:rsidP="00D62353">
            <w:pPr>
              <w:pStyle w:val="CDITable-RowCentre"/>
              <w:rPr>
                <w:lang w:val="en-GB"/>
              </w:rPr>
            </w:pPr>
            <w:r w:rsidRPr="00D62353">
              <w:rPr>
                <w:lang w:val="en-GB"/>
              </w:rPr>
              <w:t>293,572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C6FA467" w14:textId="77777777" w:rsidR="00D62353" w:rsidRPr="00D62353" w:rsidRDefault="00D62353" w:rsidP="00D62353">
            <w:pPr>
              <w:pStyle w:val="CDITable-RowCentre"/>
              <w:rPr>
                <w:lang w:val="en-GB"/>
              </w:rPr>
            </w:pPr>
            <w:r w:rsidRPr="00D62353">
              <w:rPr>
                <w:lang w:val="en-GB"/>
              </w:rPr>
              <w:t>8.2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1203062C" w14:textId="77777777" w:rsidR="00D62353" w:rsidRPr="00D62353" w:rsidRDefault="00D62353" w:rsidP="00D62353">
            <w:pPr>
              <w:pStyle w:val="CDITable-RowCentre"/>
              <w:rPr>
                <w:lang w:val="en-GB"/>
              </w:rPr>
            </w:pPr>
            <w:r w:rsidRPr="00D62353">
              <w:rPr>
                <w:lang w:val="en-GB"/>
              </w:rPr>
              <w:t>5.2–12.2</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910781D" w14:textId="77777777" w:rsidR="00D62353" w:rsidRPr="00D62353" w:rsidRDefault="00D62353" w:rsidP="00D62353">
            <w:pPr>
              <w:pStyle w:val="CDITable-RowCentre"/>
              <w:rPr>
                <w:lang w:val="en-GB"/>
              </w:rPr>
            </w:pPr>
            <w:r w:rsidRPr="00D62353">
              <w:rPr>
                <w:lang w:val="en-GB"/>
              </w:rPr>
              <w:t>10.8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27DCB7DE" w14:textId="77777777" w:rsidR="00D62353" w:rsidRPr="00D62353" w:rsidRDefault="00D62353" w:rsidP="00D62353">
            <w:pPr>
              <w:pStyle w:val="CDITable-RowCentre"/>
              <w:rPr>
                <w:lang w:val="en-GB"/>
              </w:rPr>
            </w:pPr>
            <w:r w:rsidRPr="00D62353">
              <w:rPr>
                <w:lang w:val="en-GB"/>
              </w:rPr>
              <w:t>7.9–14.3</w:t>
            </w:r>
          </w:p>
        </w:tc>
      </w:tr>
      <w:tr w:rsidR="00D62353" w:rsidRPr="00D62353" w14:paraId="5AB0AFE8"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B482742" w14:textId="77777777" w:rsidR="00D62353" w:rsidRPr="00D62353" w:rsidRDefault="00D62353" w:rsidP="00A5394B">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A16CD64" w14:textId="77777777" w:rsidR="00D62353" w:rsidRPr="00D62353" w:rsidRDefault="00D62353" w:rsidP="00D62353">
            <w:pPr>
              <w:pStyle w:val="CDITable-RowCentre"/>
              <w:rPr>
                <w:lang w:val="en-GB"/>
              </w:rPr>
            </w:pPr>
            <w:r w:rsidRPr="00D62353">
              <w:rPr>
                <w:lang w:val="en-GB"/>
              </w:rPr>
              <w:t>22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D25AEF" w14:textId="77777777" w:rsidR="00D62353" w:rsidRPr="00D62353" w:rsidRDefault="00D62353" w:rsidP="00D62353">
            <w:pPr>
              <w:pStyle w:val="CDITable-RowCentre"/>
              <w:rPr>
                <w:lang w:val="en-GB"/>
              </w:rPr>
            </w:pPr>
            <w:r w:rsidRPr="00D62353">
              <w:rPr>
                <w:lang w:val="en-GB"/>
              </w:rPr>
              <w:t>36,368</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BF741FC" w14:textId="77777777" w:rsidR="00D62353" w:rsidRPr="00D62353" w:rsidRDefault="00D62353" w:rsidP="00D62353">
            <w:pPr>
              <w:pStyle w:val="CDITable-RowCentre"/>
              <w:rPr>
                <w:lang w:val="en-GB"/>
              </w:rPr>
            </w:pPr>
            <w:r w:rsidRPr="00D62353">
              <w:rPr>
                <w:lang w:val="en-GB"/>
              </w:rPr>
              <w:t>60.5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7AB6578" w14:textId="77777777" w:rsidR="00D62353" w:rsidRPr="00D62353" w:rsidRDefault="00D62353" w:rsidP="00D62353">
            <w:pPr>
              <w:pStyle w:val="CDITable-RowCentre"/>
              <w:rPr>
                <w:lang w:val="en-GB"/>
              </w:rPr>
            </w:pPr>
            <w:r w:rsidRPr="00D62353">
              <w:rPr>
                <w:lang w:val="en-GB"/>
              </w:rPr>
              <w:t>37.9–91.6</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5608F6C" w14:textId="77777777" w:rsidR="00D62353" w:rsidRPr="00D62353" w:rsidRDefault="00D62353" w:rsidP="00D62353">
            <w:pPr>
              <w:pStyle w:val="CDITable-RowCentre"/>
              <w:rPr>
                <w:lang w:val="en-GB"/>
              </w:rPr>
            </w:pPr>
            <w:r w:rsidRPr="00D62353">
              <w:rPr>
                <w:lang w:val="en-GB"/>
              </w:rPr>
              <w:t>93.4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46B127A" w14:textId="77777777" w:rsidR="00D62353" w:rsidRPr="00D62353" w:rsidRDefault="00D62353" w:rsidP="00D62353">
            <w:pPr>
              <w:pStyle w:val="CDITable-RowCentre"/>
              <w:rPr>
                <w:lang w:val="en-GB"/>
              </w:rPr>
            </w:pPr>
            <w:r w:rsidRPr="00D62353">
              <w:rPr>
                <w:lang w:val="en-GB"/>
              </w:rPr>
              <w:t>63.9–131.9</w:t>
            </w:r>
          </w:p>
        </w:tc>
      </w:tr>
      <w:tr w:rsidR="00D62353" w:rsidRPr="00D62353" w14:paraId="1BCF841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7592C1A" w14:textId="77777777" w:rsidR="00D62353" w:rsidRPr="00D62353" w:rsidRDefault="00D62353" w:rsidP="00A5394B">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2FDAC99"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8D34A8B" w14:textId="77777777" w:rsidR="00D62353" w:rsidRPr="00D62353" w:rsidRDefault="00D62353" w:rsidP="00D62353">
            <w:pPr>
              <w:pStyle w:val="CDITable-RowCentre"/>
              <w:rPr>
                <w:lang w:val="en-GB"/>
              </w:rPr>
            </w:pPr>
            <w:r w:rsidRPr="00D62353">
              <w:rPr>
                <w:lang w:val="en-GB"/>
              </w:rPr>
              <w:t>11,972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DF6B9E" w14:textId="77777777" w:rsidR="00D62353" w:rsidRPr="00D62353" w:rsidRDefault="00D62353" w:rsidP="00D62353">
            <w:pPr>
              <w:pStyle w:val="CDITable-RowCentre"/>
              <w:rPr>
                <w:lang w:val="en-GB"/>
              </w:rPr>
            </w:pPr>
            <w:r w:rsidRPr="00D62353">
              <w:rPr>
                <w:lang w:val="en-GB"/>
              </w:rPr>
              <w:t>58.5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2308449" w14:textId="77777777" w:rsidR="00D62353" w:rsidRPr="00D62353" w:rsidRDefault="00D62353" w:rsidP="00D62353">
            <w:pPr>
              <w:pStyle w:val="CDITable-RowCentre"/>
              <w:rPr>
                <w:lang w:val="en-GB"/>
              </w:rPr>
            </w:pPr>
            <w:r w:rsidRPr="00D62353">
              <w:rPr>
                <w:lang w:val="en-GB"/>
              </w:rPr>
              <w:t>23.5–120.4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3A4FAFF9" w14:textId="77777777" w:rsidR="00D62353" w:rsidRPr="00D62353" w:rsidRDefault="00D62353" w:rsidP="00D62353">
            <w:pPr>
              <w:pStyle w:val="CDITable-RowCentre"/>
              <w:rPr>
                <w:lang w:val="en-GB"/>
              </w:rPr>
            </w:pPr>
            <w:r w:rsidRPr="00D62353">
              <w:rPr>
                <w:lang w:val="en-GB"/>
              </w:rPr>
              <w:t>77.0</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1E1EB9ED" w14:textId="77777777" w:rsidR="00D62353" w:rsidRPr="00D62353" w:rsidRDefault="00D62353" w:rsidP="00D62353">
            <w:pPr>
              <w:pStyle w:val="CDITable-RowCentre"/>
              <w:rPr>
                <w:lang w:val="en-GB"/>
              </w:rPr>
            </w:pPr>
            <w:r w:rsidRPr="00D62353">
              <w:rPr>
                <w:lang w:val="en-GB"/>
              </w:rPr>
              <w:t>33.2–151.6</w:t>
            </w:r>
          </w:p>
        </w:tc>
      </w:tr>
      <w:tr w:rsidR="00D62353" w:rsidRPr="00D62353" w14:paraId="56AA0F0B"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030BAC78" w14:textId="77777777" w:rsidR="00D62353" w:rsidRPr="00D62353" w:rsidRDefault="00D62353" w:rsidP="00A5394B">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1E434F5"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AD09224" w14:textId="77777777" w:rsidR="00D62353" w:rsidRPr="00D62353" w:rsidRDefault="00D62353" w:rsidP="00D62353">
            <w:pPr>
              <w:pStyle w:val="CDITable-RowCentre"/>
              <w:rPr>
                <w:lang w:val="en-GB"/>
              </w:rPr>
            </w:pPr>
            <w:r w:rsidRPr="00D62353">
              <w:rPr>
                <w:lang w:val="en-GB"/>
              </w:rPr>
              <w:t>5,866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E8358A8" w14:textId="77777777" w:rsidR="00D62353" w:rsidRPr="00D62353" w:rsidRDefault="00D62353" w:rsidP="00D62353">
            <w:pPr>
              <w:pStyle w:val="CDITable-RowCentre"/>
              <w:rPr>
                <w:lang w:val="en-GB"/>
              </w:rPr>
            </w:pPr>
            <w:r w:rsidRPr="00D62353">
              <w:rPr>
                <w:lang w:val="en-GB"/>
              </w:rPr>
              <w:t>85.2</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FECD5E2" w14:textId="77777777" w:rsidR="00D62353" w:rsidRPr="00D62353" w:rsidRDefault="00D62353" w:rsidP="00D62353">
            <w:pPr>
              <w:pStyle w:val="CDITable-RowCentre"/>
              <w:rPr>
                <w:lang w:val="en-GB"/>
              </w:rPr>
            </w:pPr>
            <w:r w:rsidRPr="00D62353">
              <w:rPr>
                <w:lang w:val="en-GB"/>
              </w:rPr>
              <w:t>27.7–198.8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1BD6296D" w14:textId="77777777" w:rsidR="00D62353" w:rsidRPr="00D62353" w:rsidRDefault="00D62353" w:rsidP="00D62353">
            <w:pPr>
              <w:pStyle w:val="CDITable-RowCentre"/>
              <w:rPr>
                <w:lang w:val="en-GB"/>
              </w:rPr>
            </w:pPr>
            <w:r w:rsidRPr="00D62353">
              <w:rPr>
                <w:lang w:val="en-GB"/>
              </w:rPr>
              <w:t>17.8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2000AC6" w14:textId="77777777" w:rsidR="00D62353" w:rsidRPr="00D62353" w:rsidRDefault="00D62353" w:rsidP="00D62353">
            <w:pPr>
              <w:pStyle w:val="CDITable-RowCentre"/>
              <w:rPr>
                <w:lang w:val="en-GB"/>
              </w:rPr>
            </w:pPr>
            <w:r w:rsidRPr="00D62353">
              <w:rPr>
                <w:lang w:val="en-GB"/>
              </w:rPr>
              <w:t>0.5–99.3</w:t>
            </w:r>
          </w:p>
        </w:tc>
      </w:tr>
      <w:tr w:rsidR="00D62353" w:rsidRPr="00D62353" w14:paraId="613B3574"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50FECEB" w14:textId="77777777" w:rsidR="00D62353" w:rsidRPr="00D62353" w:rsidRDefault="00D62353" w:rsidP="00A5394B">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F00CEA2"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D03FFD5" w14:textId="77777777" w:rsidR="00D62353" w:rsidRPr="00D62353" w:rsidRDefault="00D62353" w:rsidP="00D62353">
            <w:pPr>
              <w:pStyle w:val="CDITable-RowCentre"/>
              <w:rPr>
                <w:lang w:val="en-GB"/>
              </w:rPr>
            </w:pPr>
            <w:r w:rsidRPr="00D62353">
              <w:rPr>
                <w:lang w:val="en-GB"/>
              </w:rPr>
              <w:t>18,502</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D7A6632" w14:textId="77777777" w:rsidR="00D62353" w:rsidRPr="00D62353" w:rsidRDefault="00D62353" w:rsidP="00D62353">
            <w:pPr>
              <w:pStyle w:val="CDITable-RowCentre"/>
              <w:rPr>
                <w:lang w:val="en-GB"/>
              </w:rPr>
            </w:pPr>
            <w:r w:rsidRPr="00D62353">
              <w:rPr>
                <w:lang w:val="en-GB"/>
              </w:rPr>
              <w:t>21.6</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BAF6182" w14:textId="77777777" w:rsidR="00D62353" w:rsidRPr="00D62353" w:rsidRDefault="00D62353" w:rsidP="00D62353">
            <w:pPr>
              <w:pStyle w:val="CDITable-RowCentre"/>
              <w:rPr>
                <w:lang w:val="en-GB"/>
              </w:rPr>
            </w:pPr>
            <w:r w:rsidRPr="00D62353">
              <w:rPr>
                <w:lang w:val="en-GB"/>
              </w:rPr>
              <w:t>5.9–55.3</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523C8DCB" w14:textId="77777777" w:rsidR="00D62353" w:rsidRPr="00D62353" w:rsidRDefault="00D62353" w:rsidP="00D62353">
            <w:pPr>
              <w:pStyle w:val="CDITable-RowCentre"/>
              <w:rPr>
                <w:lang w:val="en-GB"/>
              </w:rPr>
            </w:pPr>
            <w:r w:rsidRPr="00D62353">
              <w:rPr>
                <w:lang w:val="en-GB"/>
              </w:rPr>
              <w:t>55.1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8188F37" w14:textId="77777777" w:rsidR="00D62353" w:rsidRPr="00D62353" w:rsidRDefault="00D62353" w:rsidP="00D62353">
            <w:pPr>
              <w:pStyle w:val="CDITable-RowCentre"/>
              <w:rPr>
                <w:lang w:val="en-GB"/>
              </w:rPr>
            </w:pPr>
            <w:r w:rsidRPr="00D62353">
              <w:rPr>
                <w:lang w:val="en-GB"/>
              </w:rPr>
              <w:t>15.0–140.9</w:t>
            </w:r>
          </w:p>
        </w:tc>
      </w:tr>
      <w:tr w:rsidR="00D62353" w:rsidRPr="00D62353" w14:paraId="2B10EF5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377E8260" w14:textId="77777777" w:rsidR="00D62353" w:rsidRPr="00D62353" w:rsidRDefault="00D62353" w:rsidP="00A5394B">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B5C718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47CC513" w14:textId="77777777" w:rsidR="00D62353" w:rsidRPr="00D62353" w:rsidRDefault="00D62353" w:rsidP="00D62353">
            <w:pPr>
              <w:pStyle w:val="CDITable-RowCentre"/>
              <w:rPr>
                <w:lang w:val="en-GB"/>
              </w:rPr>
            </w:pPr>
            <w:r w:rsidRPr="00D62353">
              <w:rPr>
                <w:lang w:val="en-GB"/>
              </w:rPr>
              <w:t>9,515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1A15319" w14:textId="77777777" w:rsidR="00D62353" w:rsidRPr="00D62353" w:rsidRDefault="00D62353" w:rsidP="00D62353">
            <w:pPr>
              <w:pStyle w:val="CDITable-RowCentre"/>
              <w:rPr>
                <w:lang w:val="en-GB"/>
              </w:rPr>
            </w:pPr>
            <w:r w:rsidRPr="00D62353">
              <w:rPr>
                <w:lang w:val="en-GB"/>
              </w:rPr>
              <w:t>42.0</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4FDE72F" w14:textId="77777777" w:rsidR="00D62353" w:rsidRPr="00D62353" w:rsidRDefault="00D62353" w:rsidP="00D62353">
            <w:pPr>
              <w:pStyle w:val="CDITable-RowCentre"/>
              <w:rPr>
                <w:lang w:val="en-GB"/>
              </w:rPr>
            </w:pPr>
            <w:r w:rsidRPr="00D62353">
              <w:rPr>
                <w:lang w:val="en-GB"/>
              </w:rPr>
              <w:t>11.5–107.6</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B9ACEB7" w14:textId="77777777" w:rsidR="00D62353" w:rsidRPr="00D62353" w:rsidRDefault="00D62353" w:rsidP="00D62353">
            <w:pPr>
              <w:pStyle w:val="CDITable-RowCentre"/>
              <w:rPr>
                <w:lang w:val="en-GB"/>
              </w:rPr>
            </w:pPr>
            <w:r w:rsidRPr="00D62353">
              <w:rPr>
                <w:lang w:val="en-GB"/>
              </w:rPr>
              <w:t>31.4</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CF917BF" w14:textId="77777777" w:rsidR="00D62353" w:rsidRPr="00D62353" w:rsidRDefault="00D62353" w:rsidP="00D62353">
            <w:pPr>
              <w:pStyle w:val="CDITable-RowCentre"/>
              <w:rPr>
                <w:lang w:val="en-GB"/>
              </w:rPr>
            </w:pPr>
            <w:r w:rsidRPr="00D62353">
              <w:rPr>
                <w:lang w:val="en-GB"/>
              </w:rPr>
              <w:t>0.8–174.6</w:t>
            </w:r>
          </w:p>
        </w:tc>
      </w:tr>
      <w:tr w:rsidR="00D62353" w:rsidRPr="00D62353" w14:paraId="49EB83E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BB1800" w14:textId="77777777" w:rsidR="00D62353" w:rsidRPr="00D62353" w:rsidRDefault="00D62353" w:rsidP="00A5394B">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B949CB3"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F4C8407" w14:textId="77777777" w:rsidR="00D62353" w:rsidRPr="00D62353" w:rsidRDefault="00D62353" w:rsidP="00D62353">
            <w:pPr>
              <w:pStyle w:val="CDITable-RowCentre"/>
              <w:rPr>
                <w:lang w:val="en-GB"/>
              </w:rPr>
            </w:pPr>
            <w:r w:rsidRPr="00D62353">
              <w:rPr>
                <w:lang w:val="en-GB"/>
              </w:rPr>
              <w:t>1,570</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571C3E8" w14:textId="77777777" w:rsidR="00D62353" w:rsidRPr="00D62353" w:rsidRDefault="00D62353" w:rsidP="00D62353">
            <w:pPr>
              <w:pStyle w:val="CDITable-RowCentre"/>
              <w:rPr>
                <w:lang w:val="en-GB"/>
              </w:rPr>
            </w:pPr>
            <w:r w:rsidRPr="00D62353">
              <w:rPr>
                <w:lang w:val="en-GB"/>
              </w:rPr>
              <w:t>191.1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78755A11" w14:textId="77777777" w:rsidR="00D62353" w:rsidRPr="00D62353" w:rsidRDefault="00D62353" w:rsidP="00D62353">
            <w:pPr>
              <w:pStyle w:val="CDITable-RowCentre"/>
              <w:rPr>
                <w:lang w:val="en-GB"/>
              </w:rPr>
            </w:pPr>
            <w:r w:rsidRPr="00D62353">
              <w:rPr>
                <w:lang w:val="en-GB"/>
              </w:rPr>
              <w:t>39.4–557.4</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90D469F" w14:textId="77777777" w:rsidR="00D62353" w:rsidRPr="00D62353" w:rsidRDefault="00D62353" w:rsidP="00D62353">
            <w:pPr>
              <w:pStyle w:val="CDITable-RowCentre"/>
              <w:rPr>
                <w:lang w:val="en-GB"/>
              </w:rPr>
            </w:pPr>
            <w:r w:rsidRPr="00D62353">
              <w:rPr>
                <w:lang w:val="en-GB"/>
              </w:rPr>
              <w:t>528.6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1D5B12C3" w14:textId="77777777" w:rsidR="00D62353" w:rsidRPr="00D62353" w:rsidRDefault="00D62353" w:rsidP="00D62353">
            <w:pPr>
              <w:pStyle w:val="CDITable-RowCentre"/>
              <w:rPr>
                <w:lang w:val="en-GB"/>
              </w:rPr>
            </w:pPr>
            <w:r w:rsidRPr="00D62353">
              <w:rPr>
                <w:lang w:val="en-GB"/>
              </w:rPr>
              <w:t>194.2–1147</w:t>
            </w:r>
          </w:p>
        </w:tc>
      </w:tr>
      <w:tr w:rsidR="00D62353" w:rsidRPr="00D62353" w14:paraId="40DEEE7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B2F1BB0" w14:textId="77777777" w:rsidR="00D62353" w:rsidRPr="00D62353" w:rsidRDefault="00D62353" w:rsidP="00A5394B">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09461DAF"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1ED8808" w14:textId="77777777" w:rsidR="00D62353" w:rsidRPr="00D62353" w:rsidRDefault="00D62353" w:rsidP="00D62353">
            <w:pPr>
              <w:pStyle w:val="CDITable-RowCentre"/>
              <w:rPr>
                <w:lang w:val="en-GB"/>
              </w:rPr>
            </w:pPr>
            <w:r w:rsidRPr="00D62353">
              <w:rPr>
                <w:lang w:val="en-GB"/>
              </w:rPr>
              <w:t>1,123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088835B" w14:textId="77777777" w:rsidR="00D62353" w:rsidRPr="00D62353" w:rsidRDefault="00D62353" w:rsidP="00D62353">
            <w:pPr>
              <w:pStyle w:val="CDITable-RowCentre"/>
              <w:rPr>
                <w:lang w:val="en-GB"/>
              </w:rPr>
            </w:pPr>
            <w:r w:rsidRPr="00D62353">
              <w:rPr>
                <w:lang w:val="en-GB"/>
              </w:rPr>
              <w:t>267.1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40241BD7" w14:textId="77777777" w:rsidR="00D62353" w:rsidRPr="00D62353" w:rsidRDefault="00D62353" w:rsidP="00D62353">
            <w:pPr>
              <w:pStyle w:val="CDITable-RowCentre"/>
              <w:rPr>
                <w:lang w:val="en-GB"/>
              </w:rPr>
            </w:pPr>
            <w:r w:rsidRPr="00D62353">
              <w:rPr>
                <w:lang w:val="en-GB"/>
              </w:rPr>
              <w:t>55.1–778.7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44CE298" w14:textId="77777777" w:rsidR="00D62353" w:rsidRPr="00D62353" w:rsidRDefault="00D62353" w:rsidP="00D62353">
            <w:pPr>
              <w:pStyle w:val="CDITable-RowCentre"/>
              <w:rPr>
                <w:lang w:val="en-GB"/>
              </w:rPr>
            </w:pPr>
            <w:r w:rsidRPr="00D62353">
              <w:rPr>
                <w:lang w:val="en-GB"/>
              </w:rPr>
              <w:t>58.8</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549DB2BD" w14:textId="77777777" w:rsidR="00D62353" w:rsidRPr="00D62353" w:rsidRDefault="00D62353" w:rsidP="00D62353">
            <w:pPr>
              <w:pStyle w:val="CDITable-RowCentre"/>
              <w:rPr>
                <w:lang w:val="en-GB"/>
              </w:rPr>
            </w:pPr>
            <w:r w:rsidRPr="00D62353">
              <w:rPr>
                <w:lang w:val="en-GB"/>
              </w:rPr>
              <w:t>1.5–326.9</w:t>
            </w:r>
          </w:p>
        </w:tc>
      </w:tr>
      <w:tr w:rsidR="00D62353" w:rsidRPr="00D62353" w14:paraId="45CAEA3B"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436F94CA" w14:textId="77777777" w:rsidR="00D62353" w:rsidRPr="00D62353" w:rsidRDefault="00D62353" w:rsidP="00A5394B">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AABD463"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CFFACFD" w14:textId="77777777" w:rsidR="00D62353" w:rsidRPr="00D62353" w:rsidRDefault="00D62353" w:rsidP="00D62353">
            <w:pPr>
              <w:pStyle w:val="CDITable-RowCentre"/>
              <w:rPr>
                <w:lang w:val="en-GB"/>
              </w:rPr>
            </w:pPr>
            <w:r w:rsidRPr="00D62353">
              <w:rPr>
                <w:lang w:val="en-GB"/>
              </w:rPr>
              <w:t>7,299</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9C2347" w14:textId="77777777" w:rsidR="00D62353" w:rsidRPr="00D62353" w:rsidRDefault="00D62353" w:rsidP="00D62353">
            <w:pPr>
              <w:pStyle w:val="CDITable-RowCentre"/>
              <w:rPr>
                <w:lang w:val="en-GB"/>
              </w:rPr>
            </w:pPr>
            <w:r w:rsidRPr="00D62353">
              <w:rPr>
                <w:lang w:val="en-GB"/>
              </w:rPr>
              <w:t>41.1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C022B90" w14:textId="77777777" w:rsidR="00D62353" w:rsidRPr="00D62353" w:rsidRDefault="00D62353" w:rsidP="00D62353">
            <w:pPr>
              <w:pStyle w:val="CDITable-RowCentre"/>
              <w:rPr>
                <w:lang w:val="en-GB"/>
              </w:rPr>
            </w:pPr>
            <w:r w:rsidRPr="00D62353">
              <w:rPr>
                <w:lang w:val="en-GB"/>
              </w:rPr>
              <w:t>8.5–120.1</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5A4E2C2C" w14:textId="77777777" w:rsidR="00D62353" w:rsidRPr="00D62353" w:rsidRDefault="00D62353" w:rsidP="00D62353">
            <w:pPr>
              <w:pStyle w:val="CDITable-RowCentre"/>
              <w:rPr>
                <w:lang w:val="en-GB"/>
              </w:rPr>
            </w:pPr>
            <w:r w:rsidRPr="00D62353">
              <w:rPr>
                <w:lang w:val="en-GB"/>
              </w:rPr>
              <w:t>46.6</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04016D4E" w14:textId="77777777" w:rsidR="00D62353" w:rsidRPr="00D62353" w:rsidRDefault="00D62353" w:rsidP="00D62353">
            <w:pPr>
              <w:pStyle w:val="CDITable-RowCentre"/>
              <w:rPr>
                <w:lang w:val="en-GB"/>
              </w:rPr>
            </w:pPr>
            <w:r w:rsidRPr="00D62353">
              <w:rPr>
                <w:lang w:val="en-GB"/>
              </w:rPr>
              <w:t>9.6–136</w:t>
            </w:r>
          </w:p>
        </w:tc>
      </w:tr>
      <w:tr w:rsidR="00D62353" w:rsidRPr="00D62353" w14:paraId="1254A56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488A94F" w14:textId="77777777" w:rsidR="00D62353" w:rsidRPr="00D62353" w:rsidRDefault="00D62353" w:rsidP="00A5394B">
            <w:pPr>
              <w:pStyle w:val="CDITable-RowLeft"/>
              <w:rPr>
                <w:lang w:val="en-GB"/>
              </w:rPr>
            </w:pPr>
            <w:r w:rsidRPr="00D62353">
              <w:rPr>
                <w:lang w:val="en-GB"/>
              </w:rPr>
              <w:t>Hepatitis A–hepatitis B</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9D4074D"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628F961" w14:textId="77777777" w:rsidR="00D62353" w:rsidRPr="00D62353" w:rsidRDefault="00D62353" w:rsidP="00D62353">
            <w:pPr>
              <w:pStyle w:val="CDITable-RowCentre"/>
              <w:rPr>
                <w:lang w:val="en-GB"/>
              </w:rPr>
            </w:pPr>
            <w:r w:rsidRPr="00D62353">
              <w:rPr>
                <w:lang w:val="en-GB"/>
              </w:rPr>
              <w:t>1,307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CF3C0FF" w14:textId="77777777" w:rsidR="00D62353" w:rsidRPr="00D62353" w:rsidRDefault="00D62353" w:rsidP="00D62353">
            <w:pPr>
              <w:pStyle w:val="CDITable-RowCentre"/>
              <w:rPr>
                <w:lang w:val="en-GB"/>
              </w:rPr>
            </w:pPr>
            <w:r w:rsidRPr="00D62353">
              <w:rPr>
                <w:lang w:val="en-GB"/>
              </w:rPr>
              <w:t>76.5</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0E3FF0C6" w14:textId="77777777" w:rsidR="00D62353" w:rsidRPr="00D62353" w:rsidRDefault="00D62353" w:rsidP="00D62353">
            <w:pPr>
              <w:pStyle w:val="CDITable-RowCentre"/>
              <w:rPr>
                <w:lang w:val="en-GB"/>
              </w:rPr>
            </w:pPr>
            <w:r w:rsidRPr="00D62353">
              <w:rPr>
                <w:lang w:val="en-GB"/>
              </w:rPr>
              <w:t>1.9–425.5</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6049241" w14:textId="77777777" w:rsidR="00D62353" w:rsidRPr="00D62353" w:rsidRDefault="00D62353" w:rsidP="00D62353">
            <w:pPr>
              <w:pStyle w:val="CDITable-RowCentre"/>
              <w:rPr>
                <w:lang w:val="en-GB"/>
              </w:rPr>
            </w:pPr>
            <w:r w:rsidRPr="00D62353">
              <w:rPr>
                <w:lang w:val="en-GB"/>
              </w:rPr>
              <w:t>124.1</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386B958A" w14:textId="77777777" w:rsidR="00D62353" w:rsidRPr="00D62353" w:rsidRDefault="00D62353" w:rsidP="00D62353">
            <w:pPr>
              <w:pStyle w:val="CDITable-RowCentre"/>
              <w:rPr>
                <w:lang w:val="en-GB"/>
              </w:rPr>
            </w:pPr>
            <w:r w:rsidRPr="00D62353">
              <w:rPr>
                <w:lang w:val="en-GB"/>
              </w:rPr>
              <w:t>3.1–689.3</w:t>
            </w:r>
          </w:p>
        </w:tc>
      </w:tr>
      <w:tr w:rsidR="00D62353" w:rsidRPr="00D62353" w14:paraId="38011631"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4593056" w14:textId="77777777" w:rsidR="00D62353" w:rsidRPr="00D62353" w:rsidRDefault="00D62353" w:rsidP="00A5394B">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A0329F"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8C306BB" w14:textId="77777777" w:rsidR="00D62353" w:rsidRPr="00D62353" w:rsidRDefault="00D62353" w:rsidP="00D62353">
            <w:pPr>
              <w:pStyle w:val="CDITable-RowCentre"/>
              <w:rPr>
                <w:lang w:val="en-GB"/>
              </w:rPr>
            </w:pPr>
            <w:r w:rsidRPr="00D62353">
              <w:rPr>
                <w:lang w:val="en-GB"/>
              </w:rPr>
              <w:t>1,947</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CE60F45" w14:textId="77777777" w:rsidR="00D62353" w:rsidRPr="00D62353" w:rsidRDefault="00D62353" w:rsidP="00D62353">
            <w:pPr>
              <w:pStyle w:val="CDITable-RowCentre"/>
              <w:rPr>
                <w:lang w:val="en-GB"/>
              </w:rPr>
            </w:pPr>
            <w:r w:rsidRPr="00D62353">
              <w:rPr>
                <w:lang w:val="en-GB"/>
              </w:rPr>
              <w:t>51.4</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00E4B405" w14:textId="77777777" w:rsidR="00D62353" w:rsidRPr="00D62353" w:rsidRDefault="00D62353" w:rsidP="00D62353">
            <w:pPr>
              <w:pStyle w:val="CDITable-RowCentre"/>
              <w:rPr>
                <w:lang w:val="en-GB"/>
              </w:rPr>
            </w:pPr>
            <w:r w:rsidRPr="00D62353">
              <w:rPr>
                <w:lang w:val="en-GB"/>
              </w:rPr>
              <w:t>1.3–285.8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60DAD125" w14:textId="77777777" w:rsidR="00D62353" w:rsidRPr="00D62353" w:rsidRDefault="00D62353" w:rsidP="00D62353">
            <w:pPr>
              <w:pStyle w:val="CDITable-RowCentre"/>
              <w:rPr>
                <w:lang w:val="en-GB"/>
              </w:rPr>
            </w:pPr>
            <w:r w:rsidRPr="00D62353">
              <w:rPr>
                <w:lang w:val="en-GB"/>
              </w:rPr>
              <w:t>108.9</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45967486" w14:textId="77777777" w:rsidR="00D62353" w:rsidRPr="00D62353" w:rsidRDefault="00D62353" w:rsidP="00D62353">
            <w:pPr>
              <w:pStyle w:val="CDITable-RowCentre"/>
              <w:rPr>
                <w:lang w:val="en-GB"/>
              </w:rPr>
            </w:pPr>
            <w:r w:rsidRPr="00D62353">
              <w:rPr>
                <w:lang w:val="en-GB"/>
              </w:rPr>
              <w:t>13.2–392.9</w:t>
            </w:r>
          </w:p>
        </w:tc>
      </w:tr>
      <w:tr w:rsidR="00D62353" w:rsidRPr="00D62353" w14:paraId="435C9E2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1CBD23A7" w14:textId="77777777" w:rsidR="00D62353" w:rsidRPr="00D62353" w:rsidRDefault="00D62353" w:rsidP="00A5394B">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F0D8CF2"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5E4DA22" w14:textId="77777777" w:rsidR="00D62353" w:rsidRPr="00D62353" w:rsidRDefault="00D62353" w:rsidP="00D62353">
            <w:pPr>
              <w:pStyle w:val="CDITable-RowCentre"/>
              <w:rPr>
                <w:lang w:val="en-GB"/>
              </w:rPr>
            </w:pPr>
            <w:r w:rsidRPr="00D62353">
              <w:rPr>
                <w:lang w:val="en-GB"/>
              </w:rPr>
              <w:t>6,341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1791295D" w14:textId="77777777" w:rsidR="00D62353" w:rsidRPr="00D62353" w:rsidRDefault="00D62353" w:rsidP="00D62353">
            <w:pPr>
              <w:pStyle w:val="CDITable-RowCentre"/>
              <w:rPr>
                <w:lang w:val="en-GB"/>
              </w:rPr>
            </w:pPr>
            <w:r w:rsidRPr="00D62353">
              <w:rPr>
                <w:lang w:val="en-GB"/>
              </w:rPr>
              <w:t>15.8</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36EC948D" w14:textId="77777777" w:rsidR="00D62353" w:rsidRPr="00D62353" w:rsidRDefault="00D62353" w:rsidP="00D62353">
            <w:pPr>
              <w:pStyle w:val="CDITable-RowCentre"/>
              <w:rPr>
                <w:lang w:val="en-GB"/>
              </w:rPr>
            </w:pPr>
            <w:r w:rsidRPr="00D62353">
              <w:rPr>
                <w:lang w:val="en-GB"/>
              </w:rPr>
              <w:t>0.4–87.8</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D0BAECE"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343DD68D" w14:textId="77777777" w:rsidR="00D62353" w:rsidRPr="00D62353" w:rsidRDefault="00D62353" w:rsidP="00D62353">
            <w:pPr>
              <w:pStyle w:val="CDITable-RowCentre"/>
              <w:rPr>
                <w:lang w:val="en-GB"/>
              </w:rPr>
            </w:pPr>
            <w:r w:rsidRPr="00D62353">
              <w:rPr>
                <w:lang w:val="en-GB"/>
              </w:rPr>
              <w:t>—</w:t>
            </w:r>
          </w:p>
        </w:tc>
      </w:tr>
      <w:tr w:rsidR="00D62353" w:rsidRPr="00D62353" w14:paraId="2A6B3D70"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532C7AE9" w14:textId="77777777" w:rsidR="00D62353" w:rsidRPr="00D62353" w:rsidRDefault="00D62353" w:rsidP="00A5394B">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C742BB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3FBCE01F" w14:textId="77777777" w:rsidR="00D62353" w:rsidRPr="00D62353" w:rsidRDefault="00D62353" w:rsidP="00D62353">
            <w:pPr>
              <w:pStyle w:val="CDITable-RowCentre"/>
              <w:rPr>
                <w:lang w:val="en-GB"/>
              </w:rPr>
            </w:pPr>
            <w:r w:rsidRPr="00D62353">
              <w:rPr>
                <w:lang w:val="en-GB"/>
              </w:rPr>
              <w:t>4,044</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4BEECF5E" w14:textId="77777777" w:rsidR="00D62353" w:rsidRPr="00D62353" w:rsidRDefault="00D62353" w:rsidP="00D62353">
            <w:pPr>
              <w:pStyle w:val="CDITable-RowCentre"/>
              <w:rPr>
                <w:lang w:val="en-GB"/>
              </w:rPr>
            </w:pPr>
            <w:r w:rsidRPr="00D62353">
              <w:rPr>
                <w:lang w:val="en-GB"/>
              </w:rPr>
              <w:t>24.7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23961547" w14:textId="77777777" w:rsidR="00D62353" w:rsidRPr="00D62353" w:rsidRDefault="00D62353" w:rsidP="00D62353">
            <w:pPr>
              <w:pStyle w:val="CDITable-RowCentre"/>
              <w:rPr>
                <w:lang w:val="en-GB"/>
              </w:rPr>
            </w:pPr>
            <w:r w:rsidRPr="00D62353">
              <w:rPr>
                <w:lang w:val="en-GB"/>
              </w:rPr>
              <w:t>0.6–137.7</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4FBB0D3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55F81C87" w14:textId="77777777" w:rsidR="00D62353" w:rsidRPr="00D62353" w:rsidRDefault="00D62353" w:rsidP="00D62353">
            <w:pPr>
              <w:pStyle w:val="CDITable-RowCentre"/>
              <w:rPr>
                <w:lang w:val="en-GB"/>
              </w:rPr>
            </w:pPr>
            <w:r w:rsidRPr="00D62353">
              <w:rPr>
                <w:lang w:val="en-GB"/>
              </w:rPr>
              <w:t>—</w:t>
            </w:r>
          </w:p>
        </w:tc>
      </w:tr>
      <w:tr w:rsidR="00D62353" w:rsidRPr="00D62353" w14:paraId="6363450F"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6F20B5B8" w14:textId="77777777" w:rsidR="00D62353" w:rsidRPr="00D62353" w:rsidRDefault="00D62353" w:rsidP="00A5394B">
            <w:pPr>
              <w:pStyle w:val="CDITable-RowLeft"/>
              <w:rPr>
                <w:lang w:val="en-GB"/>
              </w:rPr>
            </w:pPr>
            <w:r w:rsidRPr="00D62353">
              <w:rPr>
                <w:lang w:val="en-GB"/>
              </w:rPr>
              <w:lastRenderedPageBreak/>
              <w:t>Typhoid</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54E8515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F85A6C2" w14:textId="77777777" w:rsidR="00D62353" w:rsidRPr="00D62353" w:rsidRDefault="00D62353" w:rsidP="00D62353">
            <w:pPr>
              <w:pStyle w:val="CDITable-RowCentre"/>
              <w:rPr>
                <w:lang w:val="en-GB"/>
              </w:rPr>
            </w:pPr>
            <w:r w:rsidRPr="00D62353">
              <w:rPr>
                <w:lang w:val="en-GB"/>
              </w:rPr>
              <w:t>19,685</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55B6219" w14:textId="77777777" w:rsidR="00D62353" w:rsidRPr="00D62353" w:rsidRDefault="00D62353" w:rsidP="00D62353">
            <w:pPr>
              <w:pStyle w:val="CDITable-RowCentre"/>
              <w:rPr>
                <w:lang w:val="en-GB"/>
              </w:rPr>
            </w:pPr>
            <w:r w:rsidRPr="00D62353">
              <w:rPr>
                <w:lang w:val="en-GB"/>
              </w:rPr>
              <w:t>5.1</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4DCF6293" w14:textId="77777777" w:rsidR="00D62353" w:rsidRPr="00D62353" w:rsidRDefault="00D62353" w:rsidP="00D62353">
            <w:pPr>
              <w:pStyle w:val="CDITable-RowCentre"/>
              <w:rPr>
                <w:lang w:val="en-GB"/>
              </w:rPr>
            </w:pPr>
            <w:r w:rsidRPr="00D62353">
              <w:rPr>
                <w:lang w:val="en-GB"/>
              </w:rPr>
              <w:t>0.1–28.3</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2805873B" w14:textId="77777777" w:rsidR="00D62353" w:rsidRPr="00D62353" w:rsidRDefault="00D62353" w:rsidP="00D62353">
            <w:pPr>
              <w:pStyle w:val="CDITable-RowCentre"/>
              <w:rPr>
                <w:lang w:val="en-GB"/>
              </w:rPr>
            </w:pPr>
            <w:r w:rsidRPr="00D62353">
              <w:rPr>
                <w:lang w:val="en-GB"/>
              </w:rPr>
              <w:t>10.3</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7721B680" w14:textId="77777777" w:rsidR="00D62353" w:rsidRPr="00D62353" w:rsidRDefault="00D62353" w:rsidP="00D62353">
            <w:pPr>
              <w:pStyle w:val="CDITable-RowCentre"/>
              <w:rPr>
                <w:lang w:val="en-GB"/>
              </w:rPr>
            </w:pPr>
            <w:r w:rsidRPr="00D62353">
              <w:rPr>
                <w:lang w:val="en-GB"/>
              </w:rPr>
              <w:t>0.3–57.5</w:t>
            </w:r>
          </w:p>
        </w:tc>
      </w:tr>
      <w:tr w:rsidR="00D62353" w:rsidRPr="00D62353" w14:paraId="4B76D68A" w14:textId="77777777" w:rsidTr="00A5394B">
        <w:trPr>
          <w:trHeight w:val="60"/>
        </w:trPr>
        <w:tc>
          <w:tcPr>
            <w:tcW w:w="4025" w:type="dxa"/>
            <w:tcBorders>
              <w:top w:val="single" w:sz="6" w:space="0" w:color="1E4496"/>
              <w:left w:val="nil"/>
              <w:bottom w:val="single" w:sz="6" w:space="0" w:color="1E4496"/>
            </w:tcBorders>
            <w:tcMar>
              <w:top w:w="88" w:type="dxa"/>
              <w:left w:w="113" w:type="dxa"/>
              <w:bottom w:w="88" w:type="dxa"/>
              <w:right w:w="113" w:type="dxa"/>
            </w:tcMar>
            <w:vAlign w:val="center"/>
          </w:tcPr>
          <w:p w14:paraId="725D3453" w14:textId="77777777" w:rsidR="00D62353" w:rsidRPr="00D62353" w:rsidRDefault="00D62353" w:rsidP="00A5394B">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7CAD5939"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2144D054" w14:textId="77777777" w:rsidR="00D62353" w:rsidRPr="00D62353" w:rsidRDefault="00D62353" w:rsidP="00D62353">
            <w:pPr>
              <w:pStyle w:val="CDITable-RowCentre"/>
              <w:rPr>
                <w:lang w:val="en-GB"/>
              </w:rPr>
            </w:pPr>
            <w:r w:rsidRPr="00D62353">
              <w:rPr>
                <w:lang w:val="en-GB"/>
              </w:rPr>
              <w:t>1,676</w:t>
            </w:r>
          </w:p>
        </w:tc>
        <w:tc>
          <w:tcPr>
            <w:tcW w:w="1701" w:type="dxa"/>
            <w:tcBorders>
              <w:top w:val="single" w:sz="6" w:space="0" w:color="1E4496"/>
              <w:bottom w:val="single" w:sz="6" w:space="0" w:color="1E4496"/>
            </w:tcBorders>
            <w:tcMar>
              <w:top w:w="88" w:type="dxa"/>
              <w:left w:w="113" w:type="dxa"/>
              <w:bottom w:w="88" w:type="dxa"/>
              <w:right w:w="113" w:type="dxa"/>
            </w:tcMar>
            <w:vAlign w:val="center"/>
          </w:tcPr>
          <w:p w14:paraId="67F8DA4A" w14:textId="77777777" w:rsidR="00D62353" w:rsidRPr="00D62353" w:rsidRDefault="00D62353" w:rsidP="00D62353">
            <w:pPr>
              <w:pStyle w:val="CDITable-RowCentre"/>
              <w:rPr>
                <w:lang w:val="en-GB"/>
              </w:rPr>
            </w:pPr>
            <w:r w:rsidRPr="00D62353">
              <w:rPr>
                <w:lang w:val="en-GB"/>
              </w:rPr>
              <w:t>59.7</w:t>
            </w:r>
          </w:p>
        </w:tc>
        <w:tc>
          <w:tcPr>
            <w:tcW w:w="1700" w:type="dxa"/>
            <w:tcBorders>
              <w:top w:val="single" w:sz="6" w:space="0" w:color="1E4496"/>
              <w:bottom w:val="single" w:sz="6" w:space="0" w:color="1E4496"/>
              <w:right w:val="single" w:sz="6" w:space="0" w:color="1E4496" w:themeColor="text2"/>
            </w:tcBorders>
            <w:tcMar>
              <w:top w:w="88" w:type="dxa"/>
              <w:left w:w="113" w:type="dxa"/>
              <w:bottom w:w="88" w:type="dxa"/>
              <w:right w:w="113" w:type="dxa"/>
            </w:tcMar>
            <w:vAlign w:val="center"/>
          </w:tcPr>
          <w:p w14:paraId="50DB366D" w14:textId="77777777" w:rsidR="00D62353" w:rsidRPr="00D62353" w:rsidRDefault="00D62353" w:rsidP="00D62353">
            <w:pPr>
              <w:pStyle w:val="CDITable-RowCentre"/>
              <w:rPr>
                <w:lang w:val="en-GB"/>
              </w:rPr>
            </w:pPr>
            <w:r w:rsidRPr="00D62353">
              <w:rPr>
                <w:lang w:val="en-GB"/>
              </w:rPr>
              <w:t>1.5–332.0</w:t>
            </w:r>
          </w:p>
        </w:tc>
        <w:tc>
          <w:tcPr>
            <w:tcW w:w="1815" w:type="dxa"/>
            <w:tcBorders>
              <w:top w:val="single" w:sz="6" w:space="0" w:color="1E4496"/>
              <w:left w:val="single" w:sz="6" w:space="0" w:color="1E4496" w:themeColor="text2"/>
              <w:bottom w:val="single" w:sz="6" w:space="0" w:color="1E4496"/>
            </w:tcBorders>
            <w:tcMar>
              <w:top w:w="88" w:type="dxa"/>
              <w:left w:w="113" w:type="dxa"/>
              <w:bottom w:w="88" w:type="dxa"/>
              <w:right w:w="113" w:type="dxa"/>
            </w:tcMar>
            <w:vAlign w:val="center"/>
          </w:tcPr>
          <w:p w14:paraId="04C3E2D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88" w:type="dxa"/>
              <w:left w:w="113" w:type="dxa"/>
              <w:bottom w:w="88" w:type="dxa"/>
              <w:right w:w="113" w:type="dxa"/>
            </w:tcMar>
            <w:vAlign w:val="center"/>
          </w:tcPr>
          <w:p w14:paraId="69E32E5F" w14:textId="77777777" w:rsidR="00D62353" w:rsidRPr="00D62353" w:rsidRDefault="00D62353" w:rsidP="00D62353">
            <w:pPr>
              <w:pStyle w:val="CDITable-RowCentre"/>
              <w:rPr>
                <w:lang w:val="en-GB"/>
              </w:rPr>
            </w:pPr>
            <w:r w:rsidRPr="00D62353">
              <w:rPr>
                <w:lang w:val="en-GB"/>
              </w:rPr>
              <w:t>—</w:t>
            </w:r>
          </w:p>
        </w:tc>
      </w:tr>
    </w:tbl>
    <w:p w14:paraId="0B709519" w14:textId="774C9CD0"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79149641"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25D521F8"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7C84DF5D"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3EFEA1BF" w14:textId="58F9B63C"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74A4E1C0" w14:textId="77777777" w:rsidR="006127B3" w:rsidRPr="006127B3" w:rsidRDefault="006127B3" w:rsidP="006127B3">
      <w:pPr>
        <w:pStyle w:val="CDITable-Title"/>
        <w:rPr>
          <w:lang w:val="en-GB"/>
        </w:rPr>
      </w:pPr>
      <w:bookmarkStart w:id="28" w:name="_Toc227582569"/>
      <w:r w:rsidRPr="006127B3">
        <w:rPr>
          <w:lang w:val="en-GB"/>
        </w:rPr>
        <w:lastRenderedPageBreak/>
        <w:t>Table 1.4: Vaccines listed as ‘suspect’ in reports of adverse events following immunisation (AEFI) in the Adverse Event Management System database in 2023, Australia, for the 18–64 years age group</w:t>
      </w:r>
      <w:bookmarkEnd w:id="28"/>
    </w:p>
    <w:tbl>
      <w:tblPr>
        <w:tblW w:w="0" w:type="auto"/>
        <w:tblLayout w:type="fixed"/>
        <w:tblCellMar>
          <w:left w:w="0" w:type="dxa"/>
          <w:right w:w="0" w:type="dxa"/>
        </w:tblCellMar>
        <w:tblLook w:val="0000" w:firstRow="0" w:lastRow="0" w:firstColumn="0" w:lastColumn="0" w:noHBand="0" w:noVBand="0"/>
        <w:tblCaption w:val="Table 1.4: Vaccines listed as ‘suspect’ in reports of adverse events following immunisation (AEFI) in the Adverse Event Management System database in 2023, Australia, for the 18–64 years age group"/>
        <w:tblDescription w:val="Table 1.4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1815"/>
        <w:gridCol w:w="1700"/>
      </w:tblGrid>
      <w:tr w:rsidR="00D62353" w:rsidRPr="00D62353" w14:paraId="3C51F00A" w14:textId="77777777" w:rsidTr="003B7995">
        <w:trPr>
          <w:trHeight w:val="60"/>
          <w:tblHeader/>
        </w:trPr>
        <w:tc>
          <w:tcPr>
            <w:tcW w:w="4025" w:type="dxa"/>
            <w:vMerge w:val="restart"/>
            <w:tcBorders>
              <w:top w:val="nil"/>
              <w:left w:val="nil"/>
            </w:tcBorders>
            <w:shd w:val="solid" w:color="1E4496" w:fill="auto"/>
            <w:tcMar>
              <w:top w:w="96" w:type="dxa"/>
              <w:left w:w="113" w:type="dxa"/>
              <w:bottom w:w="96" w:type="dxa"/>
              <w:right w:w="113" w:type="dxa"/>
            </w:tcMar>
            <w:vAlign w:val="bottom"/>
          </w:tcPr>
          <w:p w14:paraId="1A886882" w14:textId="77777777" w:rsidR="00D62353" w:rsidRPr="003B7995" w:rsidRDefault="00D62353" w:rsidP="003B7995">
            <w:pPr>
              <w:pStyle w:val="CDITable-HeaderRowLeft"/>
              <w:rPr>
                <w:vertAlign w:val="superscript"/>
              </w:rPr>
            </w:pPr>
            <w:r w:rsidRPr="003B7995">
              <w:t>Vaccine</w:t>
            </w:r>
          </w:p>
        </w:tc>
        <w:tc>
          <w:tcPr>
            <w:tcW w:w="1701" w:type="dxa"/>
            <w:vMerge w:val="restart"/>
            <w:tcBorders>
              <w:top w:val="nil"/>
            </w:tcBorders>
            <w:shd w:val="solid" w:color="1E4496" w:fill="auto"/>
            <w:tcMar>
              <w:top w:w="96" w:type="dxa"/>
              <w:left w:w="113" w:type="dxa"/>
              <w:bottom w:w="96" w:type="dxa"/>
              <w:right w:w="113" w:type="dxa"/>
            </w:tcMar>
            <w:vAlign w:val="bottom"/>
          </w:tcPr>
          <w:p w14:paraId="7E1E0DED"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96" w:type="dxa"/>
              <w:left w:w="113" w:type="dxa"/>
              <w:bottom w:w="96" w:type="dxa"/>
              <w:right w:w="113" w:type="dxa"/>
            </w:tcMar>
            <w:vAlign w:val="bottom"/>
          </w:tcPr>
          <w:p w14:paraId="620940F8"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96" w:type="dxa"/>
              <w:left w:w="113" w:type="dxa"/>
              <w:bottom w:w="96" w:type="dxa"/>
              <w:right w:w="113" w:type="dxa"/>
            </w:tcMar>
            <w:vAlign w:val="bottom"/>
          </w:tcPr>
          <w:p w14:paraId="180E5E4F"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3515" w:type="dxa"/>
            <w:gridSpan w:val="2"/>
            <w:tcBorders>
              <w:top w:val="nil"/>
              <w:bottom w:val="single" w:sz="6" w:space="0" w:color="FFFFFF" w:themeColor="background1"/>
            </w:tcBorders>
            <w:shd w:val="solid" w:color="1E4496" w:fill="auto"/>
            <w:tcMar>
              <w:top w:w="96" w:type="dxa"/>
              <w:left w:w="113" w:type="dxa"/>
              <w:bottom w:w="96" w:type="dxa"/>
              <w:right w:w="113" w:type="dxa"/>
            </w:tcMar>
            <w:vAlign w:val="bottom"/>
          </w:tcPr>
          <w:p w14:paraId="7A44CBF8"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2F783B86" w14:textId="77777777" w:rsidTr="003B7995">
        <w:trPr>
          <w:trHeight w:val="60"/>
          <w:tblHeader/>
        </w:trPr>
        <w:tc>
          <w:tcPr>
            <w:tcW w:w="4025" w:type="dxa"/>
            <w:vMerge/>
            <w:tcBorders>
              <w:left w:val="nil"/>
            </w:tcBorders>
            <w:tcMar>
              <w:top w:w="96" w:type="dxa"/>
              <w:bottom w:w="96" w:type="dxa"/>
            </w:tcMar>
          </w:tcPr>
          <w:p w14:paraId="2E728EB8" w14:textId="77777777" w:rsidR="00D62353" w:rsidRPr="00D62353" w:rsidRDefault="00D62353" w:rsidP="00D62353">
            <w:pPr>
              <w:pStyle w:val="CDITable-HeaderRowCentre"/>
            </w:pPr>
          </w:p>
        </w:tc>
        <w:tc>
          <w:tcPr>
            <w:tcW w:w="1701" w:type="dxa"/>
            <w:vMerge/>
            <w:tcMar>
              <w:top w:w="96" w:type="dxa"/>
              <w:bottom w:w="96" w:type="dxa"/>
            </w:tcMar>
          </w:tcPr>
          <w:p w14:paraId="7BD9EF93" w14:textId="77777777" w:rsidR="00D62353" w:rsidRPr="00D62353" w:rsidRDefault="00D62353" w:rsidP="00D62353">
            <w:pPr>
              <w:pStyle w:val="CDITable-HeaderRowCentre"/>
            </w:pPr>
          </w:p>
        </w:tc>
        <w:tc>
          <w:tcPr>
            <w:tcW w:w="1701" w:type="dxa"/>
            <w:vMerge/>
            <w:tcMar>
              <w:top w:w="96" w:type="dxa"/>
              <w:bottom w:w="96" w:type="dxa"/>
            </w:tcMar>
          </w:tcPr>
          <w:p w14:paraId="72C8C639"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96" w:type="dxa"/>
              <w:left w:w="113" w:type="dxa"/>
              <w:bottom w:w="96" w:type="dxa"/>
              <w:right w:w="113" w:type="dxa"/>
            </w:tcMar>
            <w:vAlign w:val="bottom"/>
          </w:tcPr>
          <w:p w14:paraId="1B69613C" w14:textId="2F3EBDE7"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single" w:sz="6" w:space="0" w:color="FFFFFF" w:themeColor="background1"/>
            </w:tcBorders>
            <w:shd w:val="solid" w:color="1E4496" w:fill="auto"/>
            <w:tcMar>
              <w:top w:w="96" w:type="dxa"/>
              <w:left w:w="113" w:type="dxa"/>
              <w:bottom w:w="96" w:type="dxa"/>
              <w:right w:w="113" w:type="dxa"/>
            </w:tcMar>
            <w:vAlign w:val="bottom"/>
          </w:tcPr>
          <w:p w14:paraId="34C3FD42"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1815" w:type="dxa"/>
            <w:tcBorders>
              <w:top w:val="single" w:sz="6" w:space="0" w:color="FFFFFF" w:themeColor="background1"/>
              <w:left w:val="single" w:sz="6" w:space="0" w:color="FFFFFF" w:themeColor="background1"/>
            </w:tcBorders>
            <w:shd w:val="solid" w:color="1E4496" w:fill="auto"/>
            <w:tcMar>
              <w:top w:w="96" w:type="dxa"/>
              <w:left w:w="113" w:type="dxa"/>
              <w:bottom w:w="96" w:type="dxa"/>
              <w:right w:w="113" w:type="dxa"/>
            </w:tcMar>
            <w:vAlign w:val="bottom"/>
          </w:tcPr>
          <w:p w14:paraId="5DD7AB3C" w14:textId="73424B21" w:rsidR="00D62353" w:rsidRPr="00D62353" w:rsidRDefault="00D62353" w:rsidP="00D62353">
            <w:pPr>
              <w:pStyle w:val="CDITable-HeaderRowCentre"/>
            </w:pPr>
            <w:r w:rsidRPr="00D62353">
              <w:t>Rate per 100,000</w:t>
            </w:r>
            <w:r w:rsidR="003B7995">
              <w:t> </w:t>
            </w:r>
            <w:r w:rsidRPr="00D62353">
              <w:t>doses</w:t>
            </w:r>
          </w:p>
        </w:tc>
        <w:tc>
          <w:tcPr>
            <w:tcW w:w="1700" w:type="dxa"/>
            <w:tcBorders>
              <w:top w:val="single" w:sz="6" w:space="0" w:color="FFFFFF" w:themeColor="background1"/>
              <w:right w:val="nil"/>
            </w:tcBorders>
            <w:shd w:val="solid" w:color="1E4496" w:fill="auto"/>
            <w:tcMar>
              <w:top w:w="96" w:type="dxa"/>
              <w:left w:w="113" w:type="dxa"/>
              <w:bottom w:w="96" w:type="dxa"/>
              <w:right w:w="113" w:type="dxa"/>
            </w:tcMar>
            <w:vAlign w:val="bottom"/>
          </w:tcPr>
          <w:p w14:paraId="35D109F8"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095C9CED" w14:textId="77777777" w:rsidTr="003B7995">
        <w:trPr>
          <w:trHeight w:val="60"/>
        </w:trPr>
        <w:tc>
          <w:tcPr>
            <w:tcW w:w="4025" w:type="dxa"/>
            <w:tcBorders>
              <w:left w:val="nil"/>
              <w:bottom w:val="single" w:sz="6" w:space="0" w:color="1E4496"/>
            </w:tcBorders>
            <w:tcMar>
              <w:top w:w="96" w:type="dxa"/>
              <w:left w:w="113" w:type="dxa"/>
              <w:bottom w:w="96" w:type="dxa"/>
              <w:right w:w="113" w:type="dxa"/>
            </w:tcMar>
            <w:vAlign w:val="center"/>
          </w:tcPr>
          <w:p w14:paraId="329041A6" w14:textId="77777777" w:rsidR="00D62353" w:rsidRPr="00D62353" w:rsidRDefault="00D62353" w:rsidP="003B7995">
            <w:pPr>
              <w:pStyle w:val="CDITable-RowLeft"/>
              <w:rPr>
                <w:lang w:val="en-GB"/>
              </w:rPr>
            </w:pPr>
            <w:r w:rsidRPr="00D62353">
              <w:rPr>
                <w:lang w:val="en-GB"/>
              </w:rPr>
              <w:t>COVID-19 (all brands)</w:t>
            </w:r>
          </w:p>
        </w:tc>
        <w:tc>
          <w:tcPr>
            <w:tcW w:w="1701" w:type="dxa"/>
            <w:tcBorders>
              <w:bottom w:val="single" w:sz="6" w:space="0" w:color="1E4496"/>
            </w:tcBorders>
            <w:tcMar>
              <w:top w:w="96" w:type="dxa"/>
              <w:left w:w="113" w:type="dxa"/>
              <w:bottom w:w="96" w:type="dxa"/>
              <w:right w:w="113" w:type="dxa"/>
            </w:tcMar>
            <w:vAlign w:val="center"/>
          </w:tcPr>
          <w:p w14:paraId="63333918" w14:textId="77777777" w:rsidR="00D62353" w:rsidRPr="00D62353" w:rsidRDefault="00D62353" w:rsidP="00D62353">
            <w:pPr>
              <w:pStyle w:val="CDITable-RowCentre"/>
              <w:rPr>
                <w:lang w:val="en-GB"/>
              </w:rPr>
            </w:pPr>
            <w:r w:rsidRPr="00D62353">
              <w:rPr>
                <w:lang w:val="en-GB"/>
              </w:rPr>
              <w:t>733</w:t>
            </w:r>
          </w:p>
        </w:tc>
        <w:tc>
          <w:tcPr>
            <w:tcW w:w="1701" w:type="dxa"/>
            <w:tcBorders>
              <w:bottom w:val="single" w:sz="6" w:space="0" w:color="1E4496"/>
            </w:tcBorders>
            <w:tcMar>
              <w:top w:w="96" w:type="dxa"/>
              <w:left w:w="113" w:type="dxa"/>
              <w:bottom w:w="96" w:type="dxa"/>
              <w:right w:w="113" w:type="dxa"/>
            </w:tcMar>
            <w:vAlign w:val="center"/>
          </w:tcPr>
          <w:p w14:paraId="3F224BF9" w14:textId="77777777" w:rsidR="00D62353" w:rsidRPr="00D62353" w:rsidRDefault="00D62353" w:rsidP="00D62353">
            <w:pPr>
              <w:pStyle w:val="CDITable-RowCentre"/>
              <w:rPr>
                <w:lang w:val="en-GB"/>
              </w:rPr>
            </w:pPr>
            <w:r w:rsidRPr="00D62353">
              <w:rPr>
                <w:lang w:val="en-GB"/>
              </w:rPr>
              <w:t>1,931,733</w:t>
            </w:r>
          </w:p>
        </w:tc>
        <w:tc>
          <w:tcPr>
            <w:tcW w:w="1701" w:type="dxa"/>
            <w:tcBorders>
              <w:bottom w:val="single" w:sz="6" w:space="0" w:color="1E4496"/>
            </w:tcBorders>
            <w:tcMar>
              <w:top w:w="96" w:type="dxa"/>
              <w:left w:w="113" w:type="dxa"/>
              <w:bottom w:w="96" w:type="dxa"/>
              <w:right w:w="113" w:type="dxa"/>
            </w:tcMar>
            <w:vAlign w:val="center"/>
          </w:tcPr>
          <w:p w14:paraId="21C96BC5" w14:textId="77777777" w:rsidR="00D62353" w:rsidRPr="00D62353" w:rsidRDefault="00D62353" w:rsidP="00D62353">
            <w:pPr>
              <w:pStyle w:val="CDITable-RowCentre"/>
              <w:rPr>
                <w:lang w:val="en-GB"/>
              </w:rPr>
            </w:pPr>
            <w:r w:rsidRPr="00D62353">
              <w:rPr>
                <w:lang w:val="en-GB"/>
              </w:rPr>
              <w:t>37.9</w:t>
            </w:r>
          </w:p>
        </w:tc>
        <w:tc>
          <w:tcPr>
            <w:tcW w:w="1700" w:type="dxa"/>
            <w:tcBorders>
              <w:bottom w:val="single" w:sz="6" w:space="0" w:color="1E4496"/>
              <w:right w:val="single" w:sz="6" w:space="0" w:color="1E4496" w:themeColor="text2"/>
            </w:tcBorders>
            <w:tcMar>
              <w:top w:w="96" w:type="dxa"/>
              <w:left w:w="113" w:type="dxa"/>
              <w:bottom w:w="96" w:type="dxa"/>
              <w:right w:w="113" w:type="dxa"/>
            </w:tcMar>
            <w:vAlign w:val="center"/>
          </w:tcPr>
          <w:p w14:paraId="47383603" w14:textId="77777777" w:rsidR="00D62353" w:rsidRPr="00D62353" w:rsidRDefault="00D62353" w:rsidP="00D62353">
            <w:pPr>
              <w:pStyle w:val="CDITable-RowCentre"/>
              <w:rPr>
                <w:lang w:val="en-GB"/>
              </w:rPr>
            </w:pPr>
            <w:r w:rsidRPr="00D62353">
              <w:rPr>
                <w:lang w:val="en-GB"/>
              </w:rPr>
              <w:t>35.2–40.8</w:t>
            </w:r>
          </w:p>
        </w:tc>
        <w:tc>
          <w:tcPr>
            <w:tcW w:w="1815" w:type="dxa"/>
            <w:tcBorders>
              <w:left w:val="single" w:sz="6" w:space="0" w:color="1E4496" w:themeColor="text2"/>
              <w:bottom w:val="single" w:sz="6" w:space="0" w:color="1E4496"/>
            </w:tcBorders>
            <w:tcMar>
              <w:top w:w="96" w:type="dxa"/>
              <w:left w:w="113" w:type="dxa"/>
              <w:bottom w:w="96" w:type="dxa"/>
              <w:right w:w="113" w:type="dxa"/>
            </w:tcMar>
            <w:vAlign w:val="center"/>
          </w:tcPr>
          <w:p w14:paraId="527CFBF0" w14:textId="77777777" w:rsidR="00D62353" w:rsidRPr="00D62353" w:rsidRDefault="00D62353" w:rsidP="00D62353">
            <w:pPr>
              <w:pStyle w:val="CDITable-RowCentre"/>
              <w:rPr>
                <w:lang w:val="en-GB"/>
              </w:rPr>
            </w:pPr>
            <w:r w:rsidRPr="00D62353">
              <w:rPr>
                <w:lang w:val="en-GB"/>
              </w:rPr>
              <w:t>92.8</w:t>
            </w:r>
          </w:p>
        </w:tc>
        <w:tc>
          <w:tcPr>
            <w:tcW w:w="1700" w:type="dxa"/>
            <w:tcBorders>
              <w:bottom w:val="single" w:sz="6" w:space="0" w:color="1E4496"/>
              <w:right w:val="nil"/>
            </w:tcBorders>
            <w:tcMar>
              <w:top w:w="96" w:type="dxa"/>
              <w:left w:w="113" w:type="dxa"/>
              <w:bottom w:w="96" w:type="dxa"/>
              <w:right w:w="113" w:type="dxa"/>
            </w:tcMar>
            <w:vAlign w:val="center"/>
          </w:tcPr>
          <w:p w14:paraId="1FDA00C7" w14:textId="77777777" w:rsidR="00D62353" w:rsidRPr="00D62353" w:rsidRDefault="00D62353" w:rsidP="00D62353">
            <w:pPr>
              <w:pStyle w:val="CDITable-RowCentre"/>
              <w:rPr>
                <w:lang w:val="en-GB"/>
              </w:rPr>
            </w:pPr>
            <w:r w:rsidRPr="00D62353">
              <w:rPr>
                <w:lang w:val="en-GB"/>
              </w:rPr>
              <w:t>91.1–94.6</w:t>
            </w:r>
          </w:p>
        </w:tc>
      </w:tr>
      <w:tr w:rsidR="00D62353" w:rsidRPr="00D62353" w14:paraId="26B77CDA"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0FCE047" w14:textId="77777777" w:rsidR="00D62353" w:rsidRPr="00D62353" w:rsidRDefault="00D62353" w:rsidP="003B7995">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34D5C4" w14:textId="77777777" w:rsidR="00D62353" w:rsidRPr="00D62353" w:rsidRDefault="00D62353" w:rsidP="00D62353">
            <w:pPr>
              <w:pStyle w:val="CDITable-RowCentre"/>
              <w:rPr>
                <w:lang w:val="en-GB"/>
              </w:rPr>
            </w:pPr>
            <w:r w:rsidRPr="00D62353">
              <w:rPr>
                <w:i/>
                <w:iCs/>
                <w:lang w:val="en-GB"/>
              </w:rPr>
              <w:t>457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5F98F1A" w14:textId="77777777" w:rsidR="00D62353" w:rsidRPr="00D62353" w:rsidRDefault="00D62353" w:rsidP="00D62353">
            <w:pPr>
              <w:pStyle w:val="CDITable-RowCentre"/>
              <w:rPr>
                <w:lang w:val="en-GB"/>
              </w:rPr>
            </w:pPr>
            <w:r w:rsidRPr="00D62353">
              <w:rPr>
                <w:i/>
                <w:iCs/>
                <w:lang w:val="en-GB"/>
              </w:rPr>
              <w:t>1,324,806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1F3BC8D" w14:textId="77777777" w:rsidR="00D62353" w:rsidRPr="00D62353" w:rsidRDefault="00D62353" w:rsidP="00D62353">
            <w:pPr>
              <w:pStyle w:val="CDITable-RowCentre"/>
              <w:rPr>
                <w:lang w:val="en-GB"/>
              </w:rPr>
            </w:pPr>
            <w:r w:rsidRPr="00D62353">
              <w:rPr>
                <w:i/>
                <w:iCs/>
                <w:lang w:val="en-GB"/>
              </w:rPr>
              <w:t>34.5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E953A79" w14:textId="77777777" w:rsidR="00D62353" w:rsidRPr="00D62353" w:rsidRDefault="00D62353" w:rsidP="00D62353">
            <w:pPr>
              <w:pStyle w:val="CDITable-RowCentre"/>
              <w:rPr>
                <w:lang w:val="en-GB"/>
              </w:rPr>
            </w:pPr>
            <w:r w:rsidRPr="00D62353">
              <w:rPr>
                <w:i/>
                <w:iCs/>
                <w:lang w:val="en-GB"/>
              </w:rPr>
              <w:t>31.4–37.8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DF11836" w14:textId="77777777" w:rsidR="00D62353" w:rsidRPr="00D62353" w:rsidRDefault="00D62353" w:rsidP="00D62353">
            <w:pPr>
              <w:pStyle w:val="CDITable-RowCentre"/>
              <w:rPr>
                <w:lang w:val="en-GB"/>
              </w:rPr>
            </w:pPr>
            <w:r w:rsidRPr="00D62353">
              <w:rPr>
                <w:i/>
                <w:iCs/>
                <w:lang w:val="en-GB"/>
              </w:rPr>
              <w:t>85.1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53AAACE" w14:textId="77777777" w:rsidR="00D62353" w:rsidRPr="00D62353" w:rsidRDefault="00D62353" w:rsidP="00D62353">
            <w:pPr>
              <w:pStyle w:val="CDITable-RowCentre"/>
              <w:rPr>
                <w:lang w:val="en-GB"/>
              </w:rPr>
            </w:pPr>
            <w:r w:rsidRPr="00D62353">
              <w:rPr>
                <w:i/>
                <w:iCs/>
                <w:lang w:val="en-GB"/>
              </w:rPr>
              <w:t>83.1–87</w:t>
            </w:r>
          </w:p>
        </w:tc>
      </w:tr>
      <w:tr w:rsidR="00D62353" w:rsidRPr="00D62353" w14:paraId="72A1AB1A"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83D6CC4" w14:textId="77777777" w:rsidR="00D62353" w:rsidRPr="00D62353" w:rsidRDefault="00D62353" w:rsidP="003B7995">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782968A" w14:textId="77777777" w:rsidR="00D62353" w:rsidRPr="00D62353" w:rsidRDefault="00D62353" w:rsidP="00D62353">
            <w:pPr>
              <w:pStyle w:val="CDITable-RowCentre"/>
              <w:rPr>
                <w:lang w:val="en-GB"/>
              </w:rPr>
            </w:pPr>
            <w:r w:rsidRPr="00D62353">
              <w:rPr>
                <w:i/>
                <w:iCs/>
                <w:lang w:val="en-GB"/>
              </w:rPr>
              <w:t>192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7D5DEDD" w14:textId="77777777" w:rsidR="00D62353" w:rsidRPr="00D62353" w:rsidRDefault="00D62353" w:rsidP="00D62353">
            <w:pPr>
              <w:pStyle w:val="CDITable-RowCentre"/>
              <w:rPr>
                <w:lang w:val="en-GB"/>
              </w:rPr>
            </w:pPr>
            <w:r w:rsidRPr="00D62353">
              <w:rPr>
                <w:i/>
                <w:iCs/>
                <w:lang w:val="en-GB"/>
              </w:rPr>
              <w:t>586,853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D376A3" w14:textId="77777777" w:rsidR="00D62353" w:rsidRPr="00D62353" w:rsidRDefault="00D62353" w:rsidP="00D62353">
            <w:pPr>
              <w:pStyle w:val="CDITable-RowCentre"/>
              <w:rPr>
                <w:lang w:val="en-GB"/>
              </w:rPr>
            </w:pPr>
            <w:r w:rsidRPr="00D62353">
              <w:rPr>
                <w:i/>
                <w:iCs/>
                <w:lang w:val="en-GB"/>
              </w:rPr>
              <w:t>32.7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57B2773" w14:textId="77777777" w:rsidR="00D62353" w:rsidRPr="00D62353" w:rsidRDefault="00D62353" w:rsidP="00D62353">
            <w:pPr>
              <w:pStyle w:val="CDITable-RowCentre"/>
              <w:rPr>
                <w:lang w:val="en-GB"/>
              </w:rPr>
            </w:pPr>
            <w:r w:rsidRPr="00D62353">
              <w:rPr>
                <w:i/>
                <w:iCs/>
                <w:lang w:val="en-GB"/>
              </w:rPr>
              <w:t>28.3–37.7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0A5579F" w14:textId="77777777" w:rsidR="00D62353" w:rsidRPr="00D62353" w:rsidRDefault="00D62353" w:rsidP="00D62353">
            <w:pPr>
              <w:pStyle w:val="CDITable-RowCentre"/>
              <w:rPr>
                <w:lang w:val="en-GB"/>
              </w:rPr>
            </w:pPr>
            <w:r w:rsidRPr="00D62353">
              <w:rPr>
                <w:i/>
                <w:iCs/>
                <w:lang w:val="en-GB"/>
              </w:rPr>
              <w:t>83.1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21F3785" w14:textId="77777777" w:rsidR="00D62353" w:rsidRPr="00D62353" w:rsidRDefault="00D62353" w:rsidP="00D62353">
            <w:pPr>
              <w:pStyle w:val="CDITable-RowCentre"/>
              <w:rPr>
                <w:lang w:val="en-GB"/>
              </w:rPr>
            </w:pPr>
            <w:r w:rsidRPr="00D62353">
              <w:rPr>
                <w:i/>
                <w:iCs/>
                <w:lang w:val="en-GB"/>
              </w:rPr>
              <w:t>79.6–86.7</w:t>
            </w:r>
          </w:p>
        </w:tc>
      </w:tr>
      <w:tr w:rsidR="00D62353" w:rsidRPr="00D62353" w14:paraId="21F0DBA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F2DF0B8" w14:textId="77777777" w:rsidR="00D62353" w:rsidRPr="00D62353" w:rsidRDefault="00D62353" w:rsidP="003B7995">
            <w:pPr>
              <w:pStyle w:val="CDITable-RowLeft"/>
              <w:ind w:left="170"/>
              <w:rPr>
                <w:lang w:val="en-GB"/>
              </w:rPr>
            </w:pPr>
            <w:r w:rsidRPr="00D62353">
              <w:rPr>
                <w:i/>
                <w:iCs/>
                <w:lang w:val="en-GB"/>
              </w:rPr>
              <w:t>COVID-19 (Nuvaxovid)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0788873" w14:textId="77777777" w:rsidR="00D62353" w:rsidRPr="00D62353" w:rsidRDefault="00D62353" w:rsidP="00D62353">
            <w:pPr>
              <w:pStyle w:val="CDITable-RowCentre"/>
              <w:rPr>
                <w:lang w:val="en-GB"/>
              </w:rPr>
            </w:pPr>
            <w:r w:rsidRPr="00D62353">
              <w:rPr>
                <w:i/>
                <w:iCs/>
                <w:lang w:val="en-GB"/>
              </w:rPr>
              <w:t>30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179A2B" w14:textId="77777777" w:rsidR="00D62353" w:rsidRPr="00D62353" w:rsidRDefault="00D62353" w:rsidP="00D62353">
            <w:pPr>
              <w:pStyle w:val="CDITable-RowCentre"/>
              <w:rPr>
                <w:lang w:val="en-GB"/>
              </w:rPr>
            </w:pPr>
            <w:r w:rsidRPr="00D62353">
              <w:rPr>
                <w:i/>
                <w:iCs/>
                <w:lang w:val="en-GB"/>
              </w:rPr>
              <w:t>19,291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38216CD" w14:textId="77777777" w:rsidR="00D62353" w:rsidRPr="00D62353" w:rsidRDefault="00D62353" w:rsidP="00D62353">
            <w:pPr>
              <w:pStyle w:val="CDITable-RowCentre"/>
              <w:rPr>
                <w:lang w:val="en-GB"/>
              </w:rPr>
            </w:pPr>
            <w:r w:rsidRPr="00D62353">
              <w:rPr>
                <w:i/>
                <w:iCs/>
                <w:lang w:val="en-GB"/>
              </w:rPr>
              <w:t>155.5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0B16C45" w14:textId="77777777" w:rsidR="00D62353" w:rsidRPr="00D62353" w:rsidRDefault="00D62353" w:rsidP="00D62353">
            <w:pPr>
              <w:pStyle w:val="CDITable-RowCentre"/>
              <w:rPr>
                <w:lang w:val="en-GB"/>
              </w:rPr>
            </w:pPr>
            <w:r w:rsidRPr="00D62353">
              <w:rPr>
                <w:i/>
                <w:iCs/>
                <w:lang w:val="en-GB"/>
              </w:rPr>
              <w:t>104.9–221.9</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1937CF1" w14:textId="77777777" w:rsidR="00D62353" w:rsidRPr="00D62353" w:rsidRDefault="00D62353" w:rsidP="00D62353">
            <w:pPr>
              <w:pStyle w:val="CDITable-RowCentre"/>
              <w:rPr>
                <w:lang w:val="en-GB"/>
              </w:rPr>
            </w:pPr>
            <w:r w:rsidRPr="00D62353">
              <w:rPr>
                <w:i/>
                <w:iCs/>
                <w:lang w:val="en-GB"/>
              </w:rPr>
              <w:t>442.1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22CF647" w14:textId="77777777" w:rsidR="00D62353" w:rsidRPr="00D62353" w:rsidRDefault="00D62353" w:rsidP="00D62353">
            <w:pPr>
              <w:pStyle w:val="CDITable-RowCentre"/>
              <w:rPr>
                <w:lang w:val="en-GB"/>
              </w:rPr>
            </w:pPr>
            <w:r w:rsidRPr="00D62353">
              <w:rPr>
                <w:i/>
                <w:iCs/>
                <w:lang w:val="en-GB"/>
              </w:rPr>
              <w:t>412.4–473.3</w:t>
            </w:r>
          </w:p>
        </w:tc>
      </w:tr>
      <w:tr w:rsidR="00D62353" w:rsidRPr="00D62353" w14:paraId="7927954E"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026A786" w14:textId="77777777" w:rsidR="00D62353" w:rsidRPr="00D62353" w:rsidRDefault="00D62353" w:rsidP="003B7995">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5F59911" w14:textId="77777777" w:rsidR="00D62353" w:rsidRPr="00D62353" w:rsidRDefault="00D62353" w:rsidP="00D62353">
            <w:pPr>
              <w:pStyle w:val="CDITable-RowCentre"/>
              <w:rPr>
                <w:lang w:val="en-GB"/>
              </w:rPr>
            </w:pPr>
            <w:r w:rsidRPr="00D62353">
              <w:rPr>
                <w:lang w:val="en-GB"/>
              </w:rPr>
              <w:t>414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FE15C4" w14:textId="77777777" w:rsidR="00D62353" w:rsidRPr="00D62353" w:rsidRDefault="00D62353" w:rsidP="00D62353">
            <w:pPr>
              <w:pStyle w:val="CDITable-RowCentre"/>
              <w:rPr>
                <w:lang w:val="en-GB"/>
              </w:rPr>
            </w:pPr>
            <w:r w:rsidRPr="00D62353">
              <w:rPr>
                <w:lang w:val="en-GB"/>
              </w:rPr>
              <w:t>4,643,642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395CBF5" w14:textId="77777777" w:rsidR="00D62353" w:rsidRPr="00D62353" w:rsidRDefault="00D62353" w:rsidP="00D62353">
            <w:pPr>
              <w:pStyle w:val="CDITable-RowCentre"/>
              <w:rPr>
                <w:lang w:val="en-GB"/>
              </w:rPr>
            </w:pPr>
            <w:r w:rsidRPr="00D62353">
              <w:rPr>
                <w:lang w:val="en-GB"/>
              </w:rPr>
              <w:t>8.9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4BE41FC" w14:textId="77777777" w:rsidR="00D62353" w:rsidRPr="00D62353" w:rsidRDefault="00D62353" w:rsidP="00D62353">
            <w:pPr>
              <w:pStyle w:val="CDITable-RowCentre"/>
              <w:rPr>
                <w:lang w:val="en-GB"/>
              </w:rPr>
            </w:pPr>
            <w:r w:rsidRPr="00D62353">
              <w:rPr>
                <w:lang w:val="en-GB"/>
              </w:rPr>
              <w:t>8.1–9.8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1F61B10" w14:textId="77777777" w:rsidR="00D62353" w:rsidRPr="00D62353" w:rsidRDefault="00D62353" w:rsidP="00D62353">
            <w:pPr>
              <w:pStyle w:val="CDITable-RowCentre"/>
              <w:rPr>
                <w:lang w:val="en-GB"/>
              </w:rPr>
            </w:pPr>
            <w:r w:rsidRPr="00D62353">
              <w:rPr>
                <w:lang w:val="en-GB"/>
              </w:rPr>
              <w:t>7.2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9792FB2" w14:textId="77777777" w:rsidR="00D62353" w:rsidRPr="00D62353" w:rsidRDefault="00D62353" w:rsidP="00D62353">
            <w:pPr>
              <w:pStyle w:val="CDITable-RowCentre"/>
              <w:rPr>
                <w:lang w:val="en-GB"/>
              </w:rPr>
            </w:pPr>
            <w:r w:rsidRPr="00D62353">
              <w:rPr>
                <w:lang w:val="en-GB"/>
              </w:rPr>
              <w:t>6.5–7.9</w:t>
            </w:r>
          </w:p>
        </w:tc>
      </w:tr>
      <w:tr w:rsidR="00D62353" w:rsidRPr="00D62353" w14:paraId="7726457E"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E97C2C6" w14:textId="77777777" w:rsidR="00D62353" w:rsidRPr="00D62353" w:rsidRDefault="00D62353" w:rsidP="003B7995">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F18266F" w14:textId="77777777" w:rsidR="00D62353" w:rsidRPr="00D62353" w:rsidRDefault="00D62353" w:rsidP="00D62353">
            <w:pPr>
              <w:pStyle w:val="CDITable-RowCentre"/>
              <w:rPr>
                <w:lang w:val="en-GB"/>
              </w:rPr>
            </w:pPr>
            <w:r w:rsidRPr="00D62353">
              <w:rPr>
                <w:lang w:val="en-GB"/>
              </w:rPr>
              <w:t>145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C873794" w14:textId="77777777" w:rsidR="00D62353" w:rsidRPr="00D62353" w:rsidRDefault="00D62353" w:rsidP="00D62353">
            <w:pPr>
              <w:pStyle w:val="CDITable-RowCentre"/>
              <w:rPr>
                <w:lang w:val="en-GB"/>
              </w:rPr>
            </w:pPr>
            <w:r w:rsidRPr="00D62353">
              <w:rPr>
                <w:lang w:val="en-GB"/>
              </w:rPr>
              <w:t>46,352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A6C1F00" w14:textId="77777777" w:rsidR="00D62353" w:rsidRPr="00D62353" w:rsidRDefault="00D62353" w:rsidP="00D62353">
            <w:pPr>
              <w:pStyle w:val="CDITable-RowCentre"/>
              <w:rPr>
                <w:lang w:val="en-GB"/>
              </w:rPr>
            </w:pPr>
            <w:r w:rsidRPr="00D62353">
              <w:rPr>
                <w:lang w:val="en-GB"/>
              </w:rPr>
              <w:t>312.8</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0EE351D" w14:textId="77777777" w:rsidR="00D62353" w:rsidRPr="00D62353" w:rsidRDefault="00D62353" w:rsidP="00D62353">
            <w:pPr>
              <w:pStyle w:val="CDITable-RowCentre"/>
              <w:rPr>
                <w:lang w:val="en-GB"/>
              </w:rPr>
            </w:pPr>
            <w:r w:rsidRPr="00D62353">
              <w:rPr>
                <w:lang w:val="en-GB"/>
              </w:rPr>
              <w:t>264.0–368.0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D788BE0" w14:textId="77777777" w:rsidR="00D62353" w:rsidRPr="00D62353" w:rsidRDefault="00D62353" w:rsidP="00D62353">
            <w:pPr>
              <w:pStyle w:val="CDITable-RowCentre"/>
              <w:rPr>
                <w:lang w:val="en-GB"/>
              </w:rPr>
            </w:pPr>
            <w:r w:rsidRPr="00D62353">
              <w:rPr>
                <w:lang w:val="en-GB"/>
              </w:rPr>
              <w:t>75.6</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749AF141" w14:textId="77777777" w:rsidR="00D62353" w:rsidRPr="00D62353" w:rsidRDefault="00D62353" w:rsidP="00D62353">
            <w:pPr>
              <w:pStyle w:val="CDITable-RowCentre"/>
              <w:rPr>
                <w:lang w:val="en-GB"/>
              </w:rPr>
            </w:pPr>
            <w:r w:rsidRPr="00D62353">
              <w:rPr>
                <w:lang w:val="en-GB"/>
              </w:rPr>
              <w:t>55.4–100.9</w:t>
            </w:r>
          </w:p>
        </w:tc>
      </w:tr>
      <w:tr w:rsidR="00D62353" w:rsidRPr="00D62353" w14:paraId="447BDD1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1244EEC8"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98939CE" w14:textId="77777777" w:rsidR="00D62353" w:rsidRPr="00D62353" w:rsidRDefault="00D62353" w:rsidP="00D62353">
            <w:pPr>
              <w:pStyle w:val="CDITable-RowCentre"/>
              <w:rPr>
                <w:lang w:val="en-GB"/>
              </w:rPr>
            </w:pPr>
            <w:r w:rsidRPr="00D62353">
              <w:rPr>
                <w:lang w:val="en-GB"/>
              </w:rPr>
              <w:t>111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07B9B29" w14:textId="77777777" w:rsidR="00D62353" w:rsidRPr="00D62353" w:rsidRDefault="00D62353" w:rsidP="00D62353">
            <w:pPr>
              <w:pStyle w:val="CDITable-RowCentre"/>
              <w:rPr>
                <w:lang w:val="en-GB"/>
              </w:rPr>
            </w:pPr>
            <w:r w:rsidRPr="00D62353">
              <w:rPr>
                <w:lang w:val="en-GB"/>
              </w:rPr>
              <w:t>723,194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FC292B" w14:textId="77777777" w:rsidR="00D62353" w:rsidRPr="00D62353" w:rsidRDefault="00D62353" w:rsidP="00D62353">
            <w:pPr>
              <w:pStyle w:val="CDITable-RowCentre"/>
              <w:rPr>
                <w:lang w:val="en-GB"/>
              </w:rPr>
            </w:pPr>
            <w:r w:rsidRPr="00D62353">
              <w:rPr>
                <w:lang w:val="en-GB"/>
              </w:rPr>
              <w:t>15.3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4C43615" w14:textId="77777777" w:rsidR="00D62353" w:rsidRPr="00D62353" w:rsidRDefault="00D62353" w:rsidP="00D62353">
            <w:pPr>
              <w:pStyle w:val="CDITable-RowCentre"/>
              <w:rPr>
                <w:lang w:val="en-GB"/>
              </w:rPr>
            </w:pPr>
            <w:r w:rsidRPr="00D62353">
              <w:rPr>
                <w:lang w:val="en-GB"/>
              </w:rPr>
              <w:t>12.6–18.5</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65B86D8" w14:textId="77777777" w:rsidR="00D62353" w:rsidRPr="00D62353" w:rsidRDefault="00D62353" w:rsidP="00D62353">
            <w:pPr>
              <w:pStyle w:val="CDITable-RowCentre"/>
              <w:rPr>
                <w:lang w:val="en-GB"/>
              </w:rPr>
            </w:pPr>
            <w:r w:rsidRPr="00D62353">
              <w:rPr>
                <w:lang w:val="en-GB"/>
              </w:rPr>
              <w:t>9.7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050BD52" w14:textId="77777777" w:rsidR="00D62353" w:rsidRPr="00D62353" w:rsidRDefault="00D62353" w:rsidP="00D62353">
            <w:pPr>
              <w:pStyle w:val="CDITable-RowCentre"/>
              <w:rPr>
                <w:lang w:val="en-GB"/>
              </w:rPr>
            </w:pPr>
            <w:r w:rsidRPr="00D62353">
              <w:rPr>
                <w:lang w:val="en-GB"/>
              </w:rPr>
              <w:t>7.6–12.4</w:t>
            </w:r>
          </w:p>
        </w:tc>
      </w:tr>
      <w:tr w:rsidR="00D62353" w:rsidRPr="00D62353" w14:paraId="0AA9196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EDE71B5" w14:textId="77777777" w:rsidR="00D62353" w:rsidRPr="00D62353" w:rsidRDefault="00D62353" w:rsidP="003B7995">
            <w:pPr>
              <w:pStyle w:val="CDITable-RowLeft"/>
              <w:rPr>
                <w:lang w:val="en-GB"/>
              </w:rPr>
            </w:pPr>
            <w:r w:rsidRPr="00D62353">
              <w:rPr>
                <w:lang w:val="en-GB"/>
              </w:rPr>
              <w:t>MVA-BN</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6BD143C" w14:textId="77777777" w:rsidR="00D62353" w:rsidRPr="00D62353" w:rsidRDefault="00D62353" w:rsidP="00D62353">
            <w:pPr>
              <w:pStyle w:val="CDITable-RowCentre"/>
              <w:rPr>
                <w:lang w:val="en-GB"/>
              </w:rPr>
            </w:pPr>
            <w:r w:rsidRPr="00D62353">
              <w:rPr>
                <w:lang w:val="en-GB"/>
              </w:rPr>
              <w:t>64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EBDEF5A" w14:textId="77777777" w:rsidR="00D62353" w:rsidRPr="00D62353" w:rsidRDefault="00D62353" w:rsidP="00D62353">
            <w:pPr>
              <w:pStyle w:val="CDITable-RowCentre"/>
              <w:rPr>
                <w:lang w:val="en-GB"/>
              </w:rPr>
            </w:pPr>
            <w:r w:rsidRPr="00D62353">
              <w:rPr>
                <w:lang w:val="en-GB"/>
              </w:rPr>
              <w:t>25,839</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7943A52" w14:textId="77777777" w:rsidR="00D62353" w:rsidRPr="00D62353" w:rsidRDefault="00D62353" w:rsidP="00D62353">
            <w:pPr>
              <w:pStyle w:val="CDITable-RowCentre"/>
              <w:rPr>
                <w:lang w:val="en-GB"/>
              </w:rPr>
            </w:pPr>
            <w:r w:rsidRPr="00D62353">
              <w:rPr>
                <w:lang w:val="en-GB"/>
              </w:rPr>
              <w:t>247.7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C8E218C" w14:textId="77777777" w:rsidR="00D62353" w:rsidRPr="00D62353" w:rsidRDefault="00D62353" w:rsidP="00D62353">
            <w:pPr>
              <w:pStyle w:val="CDITable-RowCentre"/>
              <w:rPr>
                <w:lang w:val="en-GB"/>
              </w:rPr>
            </w:pPr>
            <w:r w:rsidRPr="00D62353">
              <w:rPr>
                <w:lang w:val="en-GB"/>
              </w:rPr>
              <w:t>190.8–316.2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3A9D5D2" w14:textId="77777777" w:rsidR="00D62353" w:rsidRPr="00D62353" w:rsidRDefault="00D62353" w:rsidP="00D62353">
            <w:pPr>
              <w:pStyle w:val="CDITable-RowCentre"/>
              <w:rPr>
                <w:lang w:val="en-GB"/>
              </w:rPr>
            </w:pPr>
            <w:r w:rsidRPr="00D62353">
              <w:rPr>
                <w:lang w:val="en-GB"/>
              </w:rPr>
              <w:t>609.8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57CAA96" w14:textId="77777777" w:rsidR="00D62353" w:rsidRPr="00D62353" w:rsidRDefault="00D62353" w:rsidP="00D62353">
            <w:pPr>
              <w:pStyle w:val="CDITable-RowCentre"/>
              <w:rPr>
                <w:lang w:val="en-GB"/>
              </w:rPr>
            </w:pPr>
            <w:r w:rsidRPr="00D62353">
              <w:rPr>
                <w:lang w:val="en-GB"/>
              </w:rPr>
              <w:t>539.6–686.5</w:t>
            </w:r>
          </w:p>
        </w:tc>
      </w:tr>
      <w:tr w:rsidR="00D62353" w:rsidRPr="00D62353" w14:paraId="42A7559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14406740" w14:textId="77777777" w:rsidR="00D62353" w:rsidRPr="00D62353" w:rsidRDefault="00D62353" w:rsidP="003B7995">
            <w:pPr>
              <w:pStyle w:val="CDITable-RowLeft"/>
              <w:rPr>
                <w:lang w:val="en-GB"/>
              </w:rPr>
            </w:pPr>
            <w:r w:rsidRPr="00D62353">
              <w:rPr>
                <w:lang w:val="en-GB"/>
              </w:rPr>
              <w:t>Zoster (RZV)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5C5CC22" w14:textId="77777777" w:rsidR="00D62353" w:rsidRPr="00D62353" w:rsidRDefault="00D62353" w:rsidP="00D62353">
            <w:pPr>
              <w:pStyle w:val="CDITable-RowCentre"/>
              <w:rPr>
                <w:lang w:val="en-GB"/>
              </w:rPr>
            </w:pPr>
            <w:r w:rsidRPr="00D62353">
              <w:rPr>
                <w:lang w:val="en-GB"/>
              </w:rPr>
              <w:t>63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034EB94" w14:textId="77777777" w:rsidR="00D62353" w:rsidRPr="00D62353" w:rsidRDefault="00D62353" w:rsidP="00D62353">
            <w:pPr>
              <w:pStyle w:val="CDITable-RowCentre"/>
              <w:rPr>
                <w:lang w:val="en-GB"/>
              </w:rPr>
            </w:pPr>
            <w:r w:rsidRPr="00D62353">
              <w:rPr>
                <w:lang w:val="en-GB"/>
              </w:rPr>
              <w:t>78,138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93E3B38" w14:textId="77777777" w:rsidR="00D62353" w:rsidRPr="00D62353" w:rsidRDefault="00D62353" w:rsidP="00D62353">
            <w:pPr>
              <w:pStyle w:val="CDITable-RowCentre"/>
              <w:rPr>
                <w:lang w:val="en-GB"/>
              </w:rPr>
            </w:pPr>
            <w:r w:rsidRPr="00D62353">
              <w:rPr>
                <w:lang w:val="en-GB"/>
              </w:rPr>
              <w:t>80.6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372C4DC" w14:textId="77777777" w:rsidR="00D62353" w:rsidRPr="00D62353" w:rsidRDefault="00D62353" w:rsidP="00D62353">
            <w:pPr>
              <w:pStyle w:val="CDITable-RowCentre"/>
              <w:rPr>
                <w:lang w:val="en-GB"/>
              </w:rPr>
            </w:pPr>
            <w:r w:rsidRPr="00D62353">
              <w:rPr>
                <w:lang w:val="en-GB"/>
              </w:rPr>
              <w:t>62.0–103.1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4F70CE2" w14:textId="77777777" w:rsidR="00D62353" w:rsidRPr="00D62353" w:rsidRDefault="00D62353" w:rsidP="00D62353">
            <w:pPr>
              <w:pStyle w:val="CDITable-RowCentre"/>
              <w:rPr>
                <w:lang w:val="en-GB"/>
              </w:rPr>
            </w:pPr>
            <w:r w:rsidRPr="00D62353">
              <w:rPr>
                <w:lang w:val="en-GB"/>
              </w:rPr>
              <w:t>81.0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4B5EF3A" w14:textId="77777777" w:rsidR="00D62353" w:rsidRPr="00D62353" w:rsidRDefault="00D62353" w:rsidP="00D62353">
            <w:pPr>
              <w:pStyle w:val="CDITable-RowCentre"/>
              <w:rPr>
                <w:lang w:val="en-GB"/>
              </w:rPr>
            </w:pPr>
            <w:r w:rsidRPr="00D62353">
              <w:rPr>
                <w:lang w:val="en-GB"/>
              </w:rPr>
              <w:t>55.1–115</w:t>
            </w:r>
          </w:p>
        </w:tc>
      </w:tr>
      <w:tr w:rsidR="00D62353" w:rsidRPr="00D62353" w14:paraId="5D42C866"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88B73AC" w14:textId="77777777" w:rsidR="00D62353" w:rsidRPr="00D62353" w:rsidRDefault="00D62353" w:rsidP="003B7995">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8E163F5" w14:textId="77777777" w:rsidR="00D62353" w:rsidRPr="00D62353" w:rsidRDefault="00D62353" w:rsidP="00D62353">
            <w:pPr>
              <w:pStyle w:val="CDITable-RowCentre"/>
              <w:rPr>
                <w:lang w:val="en-GB"/>
              </w:rPr>
            </w:pPr>
            <w:r w:rsidRPr="00D62353">
              <w:rPr>
                <w:lang w:val="en-GB"/>
              </w:rPr>
              <w:t>48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C452A5" w14:textId="77777777" w:rsidR="00D62353" w:rsidRPr="00D62353" w:rsidRDefault="00D62353" w:rsidP="00D62353">
            <w:pPr>
              <w:pStyle w:val="CDITable-RowCentre"/>
              <w:rPr>
                <w:lang w:val="en-GB"/>
              </w:rPr>
            </w:pPr>
            <w:r w:rsidRPr="00D62353">
              <w:rPr>
                <w:lang w:val="en-GB"/>
              </w:rPr>
              <w:t>256,540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A356F7" w14:textId="77777777" w:rsidR="00D62353" w:rsidRPr="00D62353" w:rsidRDefault="00D62353" w:rsidP="00D62353">
            <w:pPr>
              <w:pStyle w:val="CDITable-RowCentre"/>
              <w:rPr>
                <w:lang w:val="en-GB"/>
              </w:rPr>
            </w:pPr>
            <w:r w:rsidRPr="00D62353">
              <w:rPr>
                <w:lang w:val="en-GB"/>
              </w:rPr>
              <w:t>18.7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44BFF1A" w14:textId="77777777" w:rsidR="00D62353" w:rsidRPr="00D62353" w:rsidRDefault="00D62353" w:rsidP="00D62353">
            <w:pPr>
              <w:pStyle w:val="CDITable-RowCentre"/>
              <w:rPr>
                <w:lang w:val="en-GB"/>
              </w:rPr>
            </w:pPr>
            <w:r w:rsidRPr="00D62353">
              <w:rPr>
                <w:lang w:val="en-GB"/>
              </w:rPr>
              <w:t>13.8–24.8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28632DB" w14:textId="77777777" w:rsidR="00D62353" w:rsidRPr="00D62353" w:rsidRDefault="00D62353" w:rsidP="00D62353">
            <w:pPr>
              <w:pStyle w:val="CDITable-RowCentre"/>
              <w:rPr>
                <w:lang w:val="en-GB"/>
              </w:rPr>
            </w:pPr>
            <w:r w:rsidRPr="00D62353">
              <w:rPr>
                <w:lang w:val="en-GB"/>
              </w:rPr>
              <w:t>9.9</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159CE0E" w14:textId="77777777" w:rsidR="00D62353" w:rsidRPr="00D62353" w:rsidRDefault="00D62353" w:rsidP="00D62353">
            <w:pPr>
              <w:pStyle w:val="CDITable-RowCentre"/>
              <w:rPr>
                <w:lang w:val="en-GB"/>
              </w:rPr>
            </w:pPr>
            <w:r w:rsidRPr="00D62353">
              <w:rPr>
                <w:lang w:val="en-GB"/>
              </w:rPr>
              <w:t>6.1–15.1</w:t>
            </w:r>
          </w:p>
        </w:tc>
      </w:tr>
      <w:tr w:rsidR="00D62353" w:rsidRPr="00D62353" w14:paraId="516DE7E4"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60EDEAC" w14:textId="77777777" w:rsidR="00D62353" w:rsidRPr="00D62353" w:rsidRDefault="00D62353" w:rsidP="003B7995">
            <w:pPr>
              <w:pStyle w:val="CDITable-RowLeft"/>
              <w:rPr>
                <w:lang w:val="en-GB"/>
              </w:rPr>
            </w:pPr>
            <w:r w:rsidRPr="00D62353">
              <w:rPr>
                <w:lang w:val="en-GB"/>
              </w:rPr>
              <w:t>MMR</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38162B8" w14:textId="77777777" w:rsidR="00D62353" w:rsidRPr="00D62353" w:rsidRDefault="00D62353" w:rsidP="00D62353">
            <w:pPr>
              <w:pStyle w:val="CDITable-RowCentre"/>
              <w:rPr>
                <w:lang w:val="en-GB"/>
              </w:rPr>
            </w:pPr>
            <w:r w:rsidRPr="00D62353">
              <w:rPr>
                <w:lang w:val="en-GB"/>
              </w:rPr>
              <w:t>25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5B51ECF" w14:textId="77777777" w:rsidR="00D62353" w:rsidRPr="00D62353" w:rsidRDefault="00D62353" w:rsidP="00D62353">
            <w:pPr>
              <w:pStyle w:val="CDITable-RowCentre"/>
              <w:rPr>
                <w:lang w:val="en-GB"/>
              </w:rPr>
            </w:pPr>
            <w:r w:rsidRPr="00D62353">
              <w:rPr>
                <w:lang w:val="en-GB"/>
              </w:rPr>
              <w:t>104,485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6BCF9A" w14:textId="77777777" w:rsidR="00D62353" w:rsidRPr="00D62353" w:rsidRDefault="00D62353" w:rsidP="00D62353">
            <w:pPr>
              <w:pStyle w:val="CDITable-RowCentre"/>
              <w:rPr>
                <w:lang w:val="en-GB"/>
              </w:rPr>
            </w:pPr>
            <w:r w:rsidRPr="00D62353">
              <w:rPr>
                <w:lang w:val="en-GB"/>
              </w:rPr>
              <w:t>23.9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03083013" w14:textId="77777777" w:rsidR="00D62353" w:rsidRPr="00D62353" w:rsidRDefault="00D62353" w:rsidP="00D62353">
            <w:pPr>
              <w:pStyle w:val="CDITable-RowCentre"/>
              <w:rPr>
                <w:lang w:val="en-GB"/>
              </w:rPr>
            </w:pPr>
            <w:r w:rsidRPr="00D62353">
              <w:rPr>
                <w:lang w:val="en-GB"/>
              </w:rPr>
              <w:t>15.5–35.3</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C28F64E" w14:textId="77777777" w:rsidR="00D62353" w:rsidRPr="00D62353" w:rsidRDefault="00D62353" w:rsidP="00D62353">
            <w:pPr>
              <w:pStyle w:val="CDITable-RowCentre"/>
              <w:rPr>
                <w:lang w:val="en-GB"/>
              </w:rPr>
            </w:pPr>
            <w:r w:rsidRPr="00D62353">
              <w:rPr>
                <w:lang w:val="en-GB"/>
              </w:rPr>
              <w:t>18.4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7A7E1162" w14:textId="77777777" w:rsidR="00D62353" w:rsidRPr="00D62353" w:rsidRDefault="00D62353" w:rsidP="00D62353">
            <w:pPr>
              <w:pStyle w:val="CDITable-RowCentre"/>
              <w:rPr>
                <w:lang w:val="en-GB"/>
              </w:rPr>
            </w:pPr>
            <w:r w:rsidRPr="00D62353">
              <w:rPr>
                <w:lang w:val="en-GB"/>
              </w:rPr>
              <w:t>10.7–29.4</w:t>
            </w:r>
          </w:p>
        </w:tc>
      </w:tr>
      <w:tr w:rsidR="00D62353" w:rsidRPr="00D62353" w14:paraId="53BAE9B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0660972" w14:textId="77777777" w:rsidR="00D62353" w:rsidRPr="00D62353" w:rsidRDefault="00D62353" w:rsidP="003B7995">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585184E" w14:textId="77777777" w:rsidR="00D62353" w:rsidRPr="00D62353" w:rsidRDefault="00D62353" w:rsidP="00D62353">
            <w:pPr>
              <w:pStyle w:val="CDITable-RowCentre"/>
              <w:rPr>
                <w:lang w:val="en-GB"/>
              </w:rPr>
            </w:pPr>
            <w:r w:rsidRPr="00D62353">
              <w:rPr>
                <w:lang w:val="en-GB"/>
              </w:rPr>
              <w:t>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E024387" w14:textId="77777777" w:rsidR="00D62353" w:rsidRPr="00D62353" w:rsidRDefault="00D62353" w:rsidP="00D62353">
            <w:pPr>
              <w:pStyle w:val="CDITable-RowCentre"/>
              <w:rPr>
                <w:lang w:val="en-GB"/>
              </w:rPr>
            </w:pPr>
            <w:r w:rsidRPr="00D62353">
              <w:rPr>
                <w:lang w:val="en-GB"/>
              </w:rPr>
              <w:t>89,068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7E55613" w14:textId="77777777" w:rsidR="00D62353" w:rsidRPr="00D62353" w:rsidRDefault="00D62353" w:rsidP="00D62353">
            <w:pPr>
              <w:pStyle w:val="CDITable-RowCentre"/>
              <w:rPr>
                <w:lang w:val="en-GB"/>
              </w:rPr>
            </w:pPr>
            <w:r w:rsidRPr="00D62353">
              <w:rPr>
                <w:lang w:val="en-GB"/>
              </w:rPr>
              <w:t>25.8</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4241469" w14:textId="77777777" w:rsidR="00D62353" w:rsidRPr="00D62353" w:rsidRDefault="00D62353" w:rsidP="00D62353">
            <w:pPr>
              <w:pStyle w:val="CDITable-RowCentre"/>
              <w:rPr>
                <w:lang w:val="en-GB"/>
              </w:rPr>
            </w:pPr>
            <w:r w:rsidRPr="00D62353">
              <w:rPr>
                <w:lang w:val="en-GB"/>
              </w:rPr>
              <w:t>16.4–38.7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72FBD36" w14:textId="77777777" w:rsidR="00D62353" w:rsidRPr="00D62353" w:rsidRDefault="00D62353" w:rsidP="00D62353">
            <w:pPr>
              <w:pStyle w:val="CDITable-RowCentre"/>
              <w:rPr>
                <w:lang w:val="en-GB"/>
              </w:rPr>
            </w:pPr>
            <w:r w:rsidRPr="00D62353">
              <w:rPr>
                <w:lang w:val="en-GB"/>
              </w:rPr>
              <w:t>9.4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D7A9BE2" w14:textId="77777777" w:rsidR="00D62353" w:rsidRPr="00D62353" w:rsidRDefault="00D62353" w:rsidP="00D62353">
            <w:pPr>
              <w:pStyle w:val="CDITable-RowCentre"/>
              <w:rPr>
                <w:lang w:val="en-GB"/>
              </w:rPr>
            </w:pPr>
            <w:r w:rsidRPr="00D62353">
              <w:rPr>
                <w:lang w:val="en-GB"/>
              </w:rPr>
              <w:t>3.0–21.8</w:t>
            </w:r>
          </w:p>
        </w:tc>
      </w:tr>
      <w:tr w:rsidR="00D62353" w:rsidRPr="00D62353" w14:paraId="5FC864FC"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4A50FA9" w14:textId="77777777" w:rsidR="00D62353" w:rsidRPr="00D62353" w:rsidRDefault="00D62353" w:rsidP="003B7995">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B569BBE" w14:textId="77777777" w:rsidR="00D62353" w:rsidRPr="00D62353" w:rsidRDefault="00D62353" w:rsidP="00D62353">
            <w:pPr>
              <w:pStyle w:val="CDITable-RowCentre"/>
              <w:rPr>
                <w:lang w:val="en-GB"/>
              </w:rPr>
            </w:pPr>
            <w:r w:rsidRPr="00D62353">
              <w:rPr>
                <w:lang w:val="en-GB"/>
              </w:rPr>
              <w:t>22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4A1773B" w14:textId="77777777" w:rsidR="00D62353" w:rsidRPr="00D62353" w:rsidRDefault="00D62353" w:rsidP="00D62353">
            <w:pPr>
              <w:pStyle w:val="CDITable-RowCentre"/>
              <w:rPr>
                <w:lang w:val="en-GB"/>
              </w:rPr>
            </w:pPr>
            <w:r w:rsidRPr="00D62353">
              <w:rPr>
                <w:lang w:val="en-GB"/>
              </w:rPr>
              <w:t>13,456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167D68C" w14:textId="77777777" w:rsidR="00D62353" w:rsidRPr="00D62353" w:rsidRDefault="00D62353" w:rsidP="00D62353">
            <w:pPr>
              <w:pStyle w:val="CDITable-RowCentre"/>
              <w:rPr>
                <w:lang w:val="en-GB"/>
              </w:rPr>
            </w:pPr>
            <w:r w:rsidRPr="00D62353">
              <w:rPr>
                <w:lang w:val="en-GB"/>
              </w:rPr>
              <w:t>163.5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79E709B" w14:textId="77777777" w:rsidR="00D62353" w:rsidRPr="00D62353" w:rsidRDefault="00D62353" w:rsidP="00D62353">
            <w:pPr>
              <w:pStyle w:val="CDITable-RowCentre"/>
              <w:rPr>
                <w:lang w:val="en-GB"/>
              </w:rPr>
            </w:pPr>
            <w:r w:rsidRPr="00D62353">
              <w:rPr>
                <w:lang w:val="en-GB"/>
              </w:rPr>
              <w:t>102.5–247.4</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452C98A" w14:textId="77777777" w:rsidR="00D62353" w:rsidRPr="00D62353" w:rsidRDefault="00D62353" w:rsidP="00D62353">
            <w:pPr>
              <w:pStyle w:val="CDITable-RowCentre"/>
              <w:rPr>
                <w:lang w:val="en-GB"/>
              </w:rPr>
            </w:pPr>
            <w:r w:rsidRPr="00D62353">
              <w:rPr>
                <w:lang w:val="en-GB"/>
              </w:rPr>
              <w:t>144.0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70AAE2B" w14:textId="77777777" w:rsidR="00D62353" w:rsidRPr="00D62353" w:rsidRDefault="00D62353" w:rsidP="00D62353">
            <w:pPr>
              <w:pStyle w:val="CDITable-RowCentre"/>
              <w:rPr>
                <w:lang w:val="en-GB"/>
              </w:rPr>
            </w:pPr>
            <w:r w:rsidRPr="00D62353">
              <w:rPr>
                <w:lang w:val="en-GB"/>
              </w:rPr>
              <w:t>85.4–227.5</w:t>
            </w:r>
          </w:p>
        </w:tc>
      </w:tr>
      <w:tr w:rsidR="00D62353" w:rsidRPr="00D62353" w14:paraId="7A80A47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5D70EAF" w14:textId="77777777" w:rsidR="00D62353" w:rsidRPr="00D62353" w:rsidRDefault="00D62353" w:rsidP="003B7995">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65B2212"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136E5DB" w14:textId="77777777" w:rsidR="00D62353" w:rsidRPr="00D62353" w:rsidRDefault="00D62353" w:rsidP="00D62353">
            <w:pPr>
              <w:pStyle w:val="CDITable-RowCentre"/>
              <w:rPr>
                <w:lang w:val="en-GB"/>
              </w:rPr>
            </w:pPr>
            <w:r w:rsidRPr="00D62353">
              <w:rPr>
                <w:lang w:val="en-GB"/>
              </w:rPr>
              <w:t>154,961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21CC9D1" w14:textId="77777777" w:rsidR="00D62353" w:rsidRPr="00D62353" w:rsidRDefault="00D62353" w:rsidP="00D62353">
            <w:pPr>
              <w:pStyle w:val="CDITable-RowCentre"/>
              <w:rPr>
                <w:lang w:val="en-GB"/>
              </w:rPr>
            </w:pPr>
            <w:r w:rsidRPr="00D62353">
              <w:rPr>
                <w:lang w:val="en-GB"/>
              </w:rPr>
              <w:t>11.0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57726CD" w14:textId="77777777" w:rsidR="00D62353" w:rsidRPr="00D62353" w:rsidRDefault="00D62353" w:rsidP="00D62353">
            <w:pPr>
              <w:pStyle w:val="CDITable-RowCentre"/>
              <w:rPr>
                <w:lang w:val="en-GB"/>
              </w:rPr>
            </w:pPr>
            <w:r w:rsidRPr="00D62353">
              <w:rPr>
                <w:lang w:val="en-GB"/>
              </w:rPr>
              <w:t>6.4–17.6</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7185214" w14:textId="77777777" w:rsidR="00D62353" w:rsidRPr="00D62353" w:rsidRDefault="00D62353" w:rsidP="00D62353">
            <w:pPr>
              <w:pStyle w:val="CDITable-RowCentre"/>
              <w:rPr>
                <w:lang w:val="en-GB"/>
              </w:rPr>
            </w:pPr>
            <w:r w:rsidRPr="00D62353">
              <w:rPr>
                <w:lang w:val="en-GB"/>
              </w:rPr>
              <w:t>13.5</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B11874E" w14:textId="77777777" w:rsidR="00D62353" w:rsidRPr="00D62353" w:rsidRDefault="00D62353" w:rsidP="00D62353">
            <w:pPr>
              <w:pStyle w:val="CDITable-RowCentre"/>
              <w:rPr>
                <w:lang w:val="en-GB"/>
              </w:rPr>
            </w:pPr>
            <w:r w:rsidRPr="00D62353">
              <w:rPr>
                <w:lang w:val="en-GB"/>
              </w:rPr>
              <w:t>6.2–25.6</w:t>
            </w:r>
          </w:p>
        </w:tc>
      </w:tr>
      <w:tr w:rsidR="00D62353" w:rsidRPr="00D62353" w14:paraId="0D7E85B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43216A3" w14:textId="77777777" w:rsidR="00D62353" w:rsidRPr="00D62353" w:rsidRDefault="00D62353" w:rsidP="003B7995">
            <w:pPr>
              <w:pStyle w:val="CDITable-RowLeft"/>
              <w:rPr>
                <w:lang w:val="en-GB"/>
              </w:rPr>
            </w:pPr>
            <w:r w:rsidRPr="00D62353">
              <w:rPr>
                <w:lang w:val="en-GB"/>
              </w:rPr>
              <w:t>Varicella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09B480E" w14:textId="77777777" w:rsidR="00D62353" w:rsidRPr="00D62353" w:rsidRDefault="00D62353" w:rsidP="00D62353">
            <w:pPr>
              <w:pStyle w:val="CDITable-RowCentre"/>
              <w:rPr>
                <w:lang w:val="en-GB"/>
              </w:rPr>
            </w:pPr>
            <w:r w:rsidRPr="00D62353">
              <w:rPr>
                <w:lang w:val="en-GB"/>
              </w:rPr>
              <w:t>17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027F695" w14:textId="77777777" w:rsidR="00D62353" w:rsidRPr="00D62353" w:rsidRDefault="00D62353" w:rsidP="00D62353">
            <w:pPr>
              <w:pStyle w:val="CDITable-RowCentre"/>
              <w:rPr>
                <w:lang w:val="en-GB"/>
              </w:rPr>
            </w:pPr>
            <w:r w:rsidRPr="00D62353">
              <w:rPr>
                <w:lang w:val="en-GB"/>
              </w:rPr>
              <w:t>36,655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82BA67E" w14:textId="77777777" w:rsidR="00D62353" w:rsidRPr="00D62353" w:rsidRDefault="00D62353" w:rsidP="00D62353">
            <w:pPr>
              <w:pStyle w:val="CDITable-RowCentre"/>
              <w:rPr>
                <w:lang w:val="en-GB"/>
              </w:rPr>
            </w:pPr>
            <w:r w:rsidRPr="00D62353">
              <w:rPr>
                <w:lang w:val="en-GB"/>
              </w:rPr>
              <w:t>46.4</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D9F1873" w14:textId="77777777" w:rsidR="00D62353" w:rsidRPr="00D62353" w:rsidRDefault="00D62353" w:rsidP="00D62353">
            <w:pPr>
              <w:pStyle w:val="CDITable-RowCentre"/>
              <w:rPr>
                <w:lang w:val="en-GB"/>
              </w:rPr>
            </w:pPr>
            <w:r w:rsidRPr="00D62353">
              <w:rPr>
                <w:lang w:val="en-GB"/>
              </w:rPr>
              <w:t>27.0–74.2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B79C42E" w14:textId="77777777" w:rsidR="00D62353" w:rsidRPr="00D62353" w:rsidRDefault="00D62353" w:rsidP="00D62353">
            <w:pPr>
              <w:pStyle w:val="CDITable-RowCentre"/>
              <w:rPr>
                <w:lang w:val="en-GB"/>
              </w:rPr>
            </w:pPr>
            <w:r w:rsidRPr="00D62353">
              <w:rPr>
                <w:lang w:val="en-GB"/>
              </w:rPr>
              <w:t>30.7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967C85E" w14:textId="77777777" w:rsidR="00D62353" w:rsidRPr="00D62353" w:rsidRDefault="00D62353" w:rsidP="00D62353">
            <w:pPr>
              <w:pStyle w:val="CDITable-RowCentre"/>
              <w:rPr>
                <w:lang w:val="en-GB"/>
              </w:rPr>
            </w:pPr>
            <w:r w:rsidRPr="00D62353">
              <w:rPr>
                <w:lang w:val="en-GB"/>
              </w:rPr>
              <w:t>14.7–56.5</w:t>
            </w:r>
          </w:p>
        </w:tc>
      </w:tr>
      <w:tr w:rsidR="00D62353" w:rsidRPr="00D62353" w14:paraId="6DE285F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9DC3623" w14:textId="77777777" w:rsidR="00D62353" w:rsidRPr="00D62353" w:rsidRDefault="00D62353" w:rsidP="003B7995">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015BE33" w14:textId="77777777" w:rsidR="00D62353" w:rsidRPr="00D62353" w:rsidRDefault="00D62353" w:rsidP="00D62353">
            <w:pPr>
              <w:pStyle w:val="CDITable-RowCentre"/>
              <w:rPr>
                <w:lang w:val="en-GB"/>
              </w:rPr>
            </w:pPr>
            <w:r w:rsidRPr="00D62353">
              <w:rPr>
                <w:lang w:val="en-GB"/>
              </w:rPr>
              <w:t>15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D2E6A10" w14:textId="77777777" w:rsidR="00D62353" w:rsidRPr="00D62353" w:rsidRDefault="00D62353" w:rsidP="00D62353">
            <w:pPr>
              <w:pStyle w:val="CDITable-RowCentre"/>
              <w:rPr>
                <w:lang w:val="en-GB"/>
              </w:rPr>
            </w:pPr>
            <w:r w:rsidRPr="00D62353">
              <w:rPr>
                <w:lang w:val="en-GB"/>
              </w:rPr>
              <w:t>267,810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8A7E936" w14:textId="77777777" w:rsidR="00D62353" w:rsidRPr="00D62353" w:rsidRDefault="00D62353" w:rsidP="00D62353">
            <w:pPr>
              <w:pStyle w:val="CDITable-RowCentre"/>
              <w:rPr>
                <w:lang w:val="en-GB"/>
              </w:rPr>
            </w:pPr>
            <w:r w:rsidRPr="00D62353">
              <w:rPr>
                <w:lang w:val="en-GB"/>
              </w:rPr>
              <w:t>5.6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CAAB121" w14:textId="77777777" w:rsidR="00D62353" w:rsidRPr="00D62353" w:rsidRDefault="00D62353" w:rsidP="00D62353">
            <w:pPr>
              <w:pStyle w:val="CDITable-RowCentre"/>
              <w:rPr>
                <w:lang w:val="en-GB"/>
              </w:rPr>
            </w:pPr>
            <w:r w:rsidRPr="00D62353">
              <w:rPr>
                <w:lang w:val="en-GB"/>
              </w:rPr>
              <w:t>3.1–9.2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B5A2A37" w14:textId="77777777" w:rsidR="00D62353" w:rsidRPr="00D62353" w:rsidRDefault="00D62353" w:rsidP="00D62353">
            <w:pPr>
              <w:pStyle w:val="CDITable-RowCentre"/>
              <w:rPr>
                <w:lang w:val="en-GB"/>
              </w:rPr>
            </w:pPr>
            <w:r w:rsidRPr="00D62353">
              <w:rPr>
                <w:lang w:val="en-GB"/>
              </w:rPr>
              <w:t>3.8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D1230AE" w14:textId="77777777" w:rsidR="00D62353" w:rsidRPr="00D62353" w:rsidRDefault="00D62353" w:rsidP="00D62353">
            <w:pPr>
              <w:pStyle w:val="CDITable-RowCentre"/>
              <w:rPr>
                <w:lang w:val="en-GB"/>
              </w:rPr>
            </w:pPr>
            <w:r w:rsidRPr="00D62353">
              <w:rPr>
                <w:lang w:val="en-GB"/>
              </w:rPr>
              <w:t>1.7–7.6</w:t>
            </w:r>
          </w:p>
        </w:tc>
      </w:tr>
      <w:tr w:rsidR="00D62353" w:rsidRPr="00D62353" w14:paraId="30B5CC4B"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63A06DC" w14:textId="77777777" w:rsidR="00D62353" w:rsidRPr="00D62353" w:rsidRDefault="00D62353" w:rsidP="003B7995">
            <w:pPr>
              <w:pStyle w:val="CDITable-RowLeft"/>
              <w:rPr>
                <w:lang w:val="en-GB"/>
              </w:rPr>
            </w:pPr>
            <w:r w:rsidRPr="00D62353">
              <w:rPr>
                <w:lang w:val="en-GB"/>
              </w:rPr>
              <w:t>MenB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B25ED55" w14:textId="77777777" w:rsidR="00D62353" w:rsidRPr="00D62353" w:rsidRDefault="00D62353" w:rsidP="00D62353">
            <w:pPr>
              <w:pStyle w:val="CDITable-RowCentre"/>
              <w:rPr>
                <w:lang w:val="en-GB"/>
              </w:rPr>
            </w:pPr>
            <w:r w:rsidRPr="00D62353">
              <w:rPr>
                <w:lang w:val="en-GB"/>
              </w:rPr>
              <w:t>13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90E8D54" w14:textId="77777777" w:rsidR="00D62353" w:rsidRPr="00D62353" w:rsidRDefault="00D62353" w:rsidP="00D62353">
            <w:pPr>
              <w:pStyle w:val="CDITable-RowCentre"/>
              <w:rPr>
                <w:lang w:val="en-GB"/>
              </w:rPr>
            </w:pPr>
            <w:r w:rsidRPr="00D62353">
              <w:rPr>
                <w:lang w:val="en-GB"/>
              </w:rPr>
              <w:t>14,718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E5092E0" w14:textId="77777777" w:rsidR="00D62353" w:rsidRPr="00D62353" w:rsidRDefault="00D62353" w:rsidP="00D62353">
            <w:pPr>
              <w:pStyle w:val="CDITable-RowCentre"/>
              <w:rPr>
                <w:lang w:val="en-GB"/>
              </w:rPr>
            </w:pPr>
            <w:r w:rsidRPr="00D62353">
              <w:rPr>
                <w:lang w:val="en-GB"/>
              </w:rPr>
              <w:t>88.3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41F8087" w14:textId="77777777" w:rsidR="00D62353" w:rsidRPr="00D62353" w:rsidRDefault="00D62353" w:rsidP="00D62353">
            <w:pPr>
              <w:pStyle w:val="CDITable-RowCentre"/>
              <w:rPr>
                <w:lang w:val="en-GB"/>
              </w:rPr>
            </w:pPr>
            <w:r w:rsidRPr="00D62353">
              <w:rPr>
                <w:lang w:val="en-GB"/>
              </w:rPr>
              <w:t>47.0–151.0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7929D1F" w14:textId="77777777" w:rsidR="00D62353" w:rsidRPr="00D62353" w:rsidRDefault="00D62353" w:rsidP="00D62353">
            <w:pPr>
              <w:pStyle w:val="CDITable-RowCentre"/>
              <w:rPr>
                <w:lang w:val="en-GB"/>
              </w:rPr>
            </w:pPr>
            <w:r w:rsidRPr="00D62353">
              <w:rPr>
                <w:lang w:val="en-GB"/>
              </w:rPr>
              <w:t>60.6</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EA2A58D" w14:textId="77777777" w:rsidR="00D62353" w:rsidRPr="00D62353" w:rsidRDefault="00D62353" w:rsidP="00D62353">
            <w:pPr>
              <w:pStyle w:val="CDITable-RowCentre"/>
              <w:rPr>
                <w:lang w:val="en-GB"/>
              </w:rPr>
            </w:pPr>
            <w:r w:rsidRPr="00D62353">
              <w:rPr>
                <w:lang w:val="en-GB"/>
              </w:rPr>
              <w:t>27.7–115</w:t>
            </w:r>
          </w:p>
        </w:tc>
      </w:tr>
      <w:tr w:rsidR="00D62353" w:rsidRPr="00D62353" w14:paraId="3755203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96B2A51" w14:textId="77777777" w:rsidR="00D62353" w:rsidRPr="00D62353" w:rsidRDefault="00D62353" w:rsidP="003B7995">
            <w:pPr>
              <w:pStyle w:val="CDITable-RowLeft"/>
              <w:rPr>
                <w:lang w:val="en-GB"/>
              </w:rPr>
            </w:pPr>
            <w:r w:rsidRPr="00D62353">
              <w:rPr>
                <w:lang w:val="en-GB"/>
              </w:rPr>
              <w:t>Hepatitis A-hepatitis 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F4353CC" w14:textId="77777777" w:rsidR="00D62353" w:rsidRPr="00D62353" w:rsidRDefault="00D62353" w:rsidP="00D62353">
            <w:pPr>
              <w:pStyle w:val="CDITable-RowCentre"/>
              <w:rPr>
                <w:lang w:val="en-GB"/>
              </w:rPr>
            </w:pPr>
            <w:r w:rsidRPr="00D62353">
              <w:rPr>
                <w:lang w:val="en-GB"/>
              </w:rPr>
              <w:t>12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4F281F1" w14:textId="77777777" w:rsidR="00D62353" w:rsidRPr="00D62353" w:rsidRDefault="00D62353" w:rsidP="00D62353">
            <w:pPr>
              <w:pStyle w:val="CDITable-RowCentre"/>
              <w:rPr>
                <w:lang w:val="en-GB"/>
              </w:rPr>
            </w:pPr>
            <w:r w:rsidRPr="00D62353">
              <w:rPr>
                <w:lang w:val="en-GB"/>
              </w:rPr>
              <w:t>52,033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66FC34F" w14:textId="77777777" w:rsidR="00D62353" w:rsidRPr="00D62353" w:rsidRDefault="00D62353" w:rsidP="00D62353">
            <w:pPr>
              <w:pStyle w:val="CDITable-RowCentre"/>
              <w:rPr>
                <w:lang w:val="en-GB"/>
              </w:rPr>
            </w:pPr>
            <w:r w:rsidRPr="00D62353">
              <w:rPr>
                <w:lang w:val="en-GB"/>
              </w:rPr>
              <w:t>23.1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8A46F7D" w14:textId="77777777" w:rsidR="00D62353" w:rsidRPr="00D62353" w:rsidRDefault="00D62353" w:rsidP="00D62353">
            <w:pPr>
              <w:pStyle w:val="CDITable-RowCentre"/>
              <w:rPr>
                <w:lang w:val="en-GB"/>
              </w:rPr>
            </w:pPr>
            <w:r w:rsidRPr="00D62353">
              <w:rPr>
                <w:lang w:val="en-GB"/>
              </w:rPr>
              <w:t>11.9–40.3</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755D451" w14:textId="77777777" w:rsidR="00D62353" w:rsidRPr="00D62353" w:rsidRDefault="00D62353" w:rsidP="00D62353">
            <w:pPr>
              <w:pStyle w:val="CDITable-RowCentre"/>
              <w:rPr>
                <w:lang w:val="en-GB"/>
              </w:rPr>
            </w:pPr>
            <w:r w:rsidRPr="00D62353">
              <w:rPr>
                <w:lang w:val="en-GB"/>
              </w:rPr>
              <w:t>10.1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2BF1353" w14:textId="77777777" w:rsidR="00D62353" w:rsidRPr="00D62353" w:rsidRDefault="00D62353" w:rsidP="00D62353">
            <w:pPr>
              <w:pStyle w:val="CDITable-RowCentre"/>
              <w:rPr>
                <w:lang w:val="en-GB"/>
              </w:rPr>
            </w:pPr>
            <w:r w:rsidRPr="00D62353">
              <w:rPr>
                <w:lang w:val="en-GB"/>
              </w:rPr>
              <w:t>2.7–25.8</w:t>
            </w:r>
          </w:p>
        </w:tc>
      </w:tr>
      <w:tr w:rsidR="00D62353" w:rsidRPr="00D62353" w14:paraId="14F9D17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7C16EEA" w14:textId="77777777" w:rsidR="00D62353" w:rsidRPr="00D62353" w:rsidRDefault="00D62353" w:rsidP="003B7995">
            <w:pPr>
              <w:pStyle w:val="CDITable-RowLeft"/>
              <w:rPr>
                <w:lang w:val="en-GB"/>
              </w:rPr>
            </w:pPr>
            <w:r w:rsidRPr="00D62353">
              <w:rPr>
                <w:lang w:val="en-GB"/>
              </w:rPr>
              <w:lastRenderedPageBreak/>
              <w:t>MenACWY</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C8E2CC" w14:textId="77777777" w:rsidR="00D62353" w:rsidRPr="00D62353" w:rsidRDefault="00D62353" w:rsidP="00D62353">
            <w:pPr>
              <w:pStyle w:val="CDITable-RowCentre"/>
              <w:rPr>
                <w:lang w:val="en-GB"/>
              </w:rPr>
            </w:pPr>
            <w:r w:rsidRPr="00D62353">
              <w:rPr>
                <w:lang w:val="en-GB"/>
              </w:rPr>
              <w:t>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FB17324" w14:textId="77777777" w:rsidR="00D62353" w:rsidRPr="00D62353" w:rsidRDefault="00D62353" w:rsidP="00D62353">
            <w:pPr>
              <w:pStyle w:val="CDITable-RowCentre"/>
              <w:rPr>
                <w:lang w:val="en-GB"/>
              </w:rPr>
            </w:pPr>
            <w:r w:rsidRPr="00D62353">
              <w:rPr>
                <w:lang w:val="en-GB"/>
              </w:rPr>
              <w:t>29,723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59B0D69" w14:textId="77777777" w:rsidR="00D62353" w:rsidRPr="00D62353" w:rsidRDefault="00D62353" w:rsidP="00D62353">
            <w:pPr>
              <w:pStyle w:val="CDITable-RowCentre"/>
              <w:rPr>
                <w:lang w:val="en-GB"/>
              </w:rPr>
            </w:pPr>
            <w:r w:rsidRPr="00D62353">
              <w:rPr>
                <w:lang w:val="en-GB"/>
              </w:rPr>
              <w:t>37.0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85E4D1D" w14:textId="77777777" w:rsidR="00D62353" w:rsidRPr="00D62353" w:rsidRDefault="00D62353" w:rsidP="00D62353">
            <w:pPr>
              <w:pStyle w:val="CDITable-RowCentre"/>
              <w:rPr>
                <w:lang w:val="en-GB"/>
              </w:rPr>
            </w:pPr>
            <w:r w:rsidRPr="00D62353">
              <w:rPr>
                <w:lang w:val="en-GB"/>
              </w:rPr>
              <w:t>18.5–66.2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4C10E73" w14:textId="77777777" w:rsidR="00D62353" w:rsidRPr="00D62353" w:rsidRDefault="00D62353" w:rsidP="00D62353">
            <w:pPr>
              <w:pStyle w:val="CDITable-RowCentre"/>
              <w:rPr>
                <w:lang w:val="en-GB"/>
              </w:rPr>
            </w:pPr>
            <w:r w:rsidRPr="00D62353">
              <w:rPr>
                <w:lang w:val="en-GB"/>
              </w:rPr>
              <w:t>16.1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D544578" w14:textId="77777777" w:rsidR="00D62353" w:rsidRPr="00D62353" w:rsidRDefault="00D62353" w:rsidP="00D62353">
            <w:pPr>
              <w:pStyle w:val="CDITable-RowCentre"/>
              <w:rPr>
                <w:lang w:val="en-GB"/>
              </w:rPr>
            </w:pPr>
            <w:r w:rsidRPr="00D62353">
              <w:rPr>
                <w:lang w:val="en-GB"/>
              </w:rPr>
              <w:t>4.4–41.2</w:t>
            </w:r>
          </w:p>
        </w:tc>
      </w:tr>
      <w:tr w:rsidR="00D62353" w:rsidRPr="00D62353" w14:paraId="37FC93E0"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EE52635" w14:textId="77777777" w:rsidR="00D62353" w:rsidRPr="00D62353" w:rsidRDefault="00D62353" w:rsidP="003B7995">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7F79BA4" w14:textId="77777777" w:rsidR="00D62353" w:rsidRPr="00D62353" w:rsidRDefault="00D62353" w:rsidP="00D62353">
            <w:pPr>
              <w:pStyle w:val="CDITable-RowCentre"/>
              <w:rPr>
                <w:lang w:val="en-GB"/>
              </w:rPr>
            </w:pPr>
            <w:r w:rsidRPr="00D62353">
              <w:rPr>
                <w:lang w:val="en-GB"/>
              </w:rPr>
              <w:t>10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11ABAFF" w14:textId="77777777" w:rsidR="00D62353" w:rsidRPr="00D62353" w:rsidRDefault="00D62353" w:rsidP="00D62353">
            <w:pPr>
              <w:pStyle w:val="CDITable-RowCentre"/>
              <w:rPr>
                <w:lang w:val="en-GB"/>
              </w:rPr>
            </w:pPr>
            <w:r w:rsidRPr="00D62353">
              <w:rPr>
                <w:lang w:val="en-GB"/>
              </w:rPr>
              <w:t>40,650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98488FF" w14:textId="77777777" w:rsidR="00D62353" w:rsidRPr="00D62353" w:rsidRDefault="00D62353" w:rsidP="00D62353">
            <w:pPr>
              <w:pStyle w:val="CDITable-RowCentre"/>
              <w:rPr>
                <w:lang w:val="en-GB"/>
              </w:rPr>
            </w:pPr>
            <w:r w:rsidRPr="00D62353">
              <w:rPr>
                <w:lang w:val="en-GB"/>
              </w:rPr>
              <w:t>24.6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C889FF6" w14:textId="77777777" w:rsidR="00D62353" w:rsidRPr="00D62353" w:rsidRDefault="00D62353" w:rsidP="00D62353">
            <w:pPr>
              <w:pStyle w:val="CDITable-RowCentre"/>
              <w:rPr>
                <w:lang w:val="en-GB"/>
              </w:rPr>
            </w:pPr>
            <w:r w:rsidRPr="00D62353">
              <w:rPr>
                <w:lang w:val="en-GB"/>
              </w:rPr>
              <w:t>11.8–45.2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06D9960" w14:textId="77777777" w:rsidR="00D62353" w:rsidRPr="00D62353" w:rsidRDefault="00D62353" w:rsidP="00D62353">
            <w:pPr>
              <w:pStyle w:val="CDITable-RowCentre"/>
              <w:rPr>
                <w:lang w:val="en-GB"/>
              </w:rPr>
            </w:pPr>
            <w:r w:rsidRPr="00D62353">
              <w:rPr>
                <w:lang w:val="en-GB"/>
              </w:rPr>
              <w:t>20.1</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7A1DF34" w14:textId="77777777" w:rsidR="00D62353" w:rsidRPr="00D62353" w:rsidRDefault="00D62353" w:rsidP="00D62353">
            <w:pPr>
              <w:pStyle w:val="CDITable-RowCentre"/>
              <w:rPr>
                <w:lang w:val="en-GB"/>
              </w:rPr>
            </w:pPr>
            <w:r w:rsidRPr="00D62353">
              <w:rPr>
                <w:lang w:val="en-GB"/>
              </w:rPr>
              <w:t>5.5–51.4</w:t>
            </w:r>
          </w:p>
        </w:tc>
      </w:tr>
      <w:tr w:rsidR="00D62353" w:rsidRPr="00D62353" w14:paraId="717CD3C1"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FC1C4E0" w14:textId="77777777" w:rsidR="00D62353" w:rsidRPr="00D62353" w:rsidRDefault="00D62353" w:rsidP="003B7995">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7AAB0AB" w14:textId="77777777" w:rsidR="00D62353" w:rsidRPr="00D62353" w:rsidRDefault="00D62353" w:rsidP="00D62353">
            <w:pPr>
              <w:pStyle w:val="CDITable-RowCentre"/>
              <w:rPr>
                <w:lang w:val="en-GB"/>
              </w:rPr>
            </w:pPr>
            <w:r w:rsidRPr="00D62353">
              <w:rPr>
                <w:lang w:val="en-GB"/>
              </w:rPr>
              <w:t>9</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A489484" w14:textId="77777777" w:rsidR="00D62353" w:rsidRPr="00D62353" w:rsidRDefault="00D62353" w:rsidP="00D62353">
            <w:pPr>
              <w:pStyle w:val="CDITable-RowCentre"/>
              <w:rPr>
                <w:lang w:val="en-GB"/>
              </w:rPr>
            </w:pPr>
            <w:r w:rsidRPr="00D62353">
              <w:rPr>
                <w:lang w:val="en-GB"/>
              </w:rPr>
              <w:t>1,460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D768AA7" w14:textId="77777777" w:rsidR="00D62353" w:rsidRPr="00D62353" w:rsidRDefault="00D62353" w:rsidP="00D62353">
            <w:pPr>
              <w:pStyle w:val="CDITable-RowCentre"/>
              <w:rPr>
                <w:lang w:val="en-GB"/>
              </w:rPr>
            </w:pPr>
            <w:r w:rsidRPr="00D62353">
              <w:rPr>
                <w:lang w:val="en-GB"/>
              </w:rPr>
              <w:t>616.4</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47B22ECA" w14:textId="77777777" w:rsidR="00D62353" w:rsidRPr="00D62353" w:rsidRDefault="00D62353" w:rsidP="00D62353">
            <w:pPr>
              <w:pStyle w:val="CDITable-RowCentre"/>
              <w:rPr>
                <w:lang w:val="en-GB"/>
              </w:rPr>
            </w:pPr>
            <w:r w:rsidRPr="00D62353">
              <w:rPr>
                <w:lang w:val="en-GB"/>
              </w:rPr>
              <w:t>282.3–1167.0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9B9DA9F" w14:textId="77777777" w:rsidR="00D62353" w:rsidRPr="00D62353" w:rsidRDefault="00D62353" w:rsidP="00D62353">
            <w:pPr>
              <w:pStyle w:val="CDITable-RowCentre"/>
              <w:rPr>
                <w:lang w:val="en-GB"/>
              </w:rPr>
            </w:pPr>
            <w:r w:rsidRPr="00D62353">
              <w:rPr>
                <w:lang w:val="en-GB"/>
              </w:rPr>
              <w:t>387.9</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0A04B412" w14:textId="77777777" w:rsidR="00D62353" w:rsidRPr="00D62353" w:rsidRDefault="00D62353" w:rsidP="00D62353">
            <w:pPr>
              <w:pStyle w:val="CDITable-RowCentre"/>
              <w:rPr>
                <w:lang w:val="en-GB"/>
              </w:rPr>
            </w:pPr>
            <w:r w:rsidRPr="00D62353">
              <w:rPr>
                <w:lang w:val="en-GB"/>
              </w:rPr>
              <w:t>126.1–902.9</w:t>
            </w:r>
          </w:p>
        </w:tc>
      </w:tr>
      <w:tr w:rsidR="00D62353" w:rsidRPr="00D62353" w14:paraId="2E89E2A9"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CD47C50" w14:textId="77777777" w:rsidR="00D62353" w:rsidRPr="00D62353" w:rsidRDefault="00D62353" w:rsidP="003B7995">
            <w:pPr>
              <w:pStyle w:val="CDITable-RowLeft"/>
              <w:rPr>
                <w:lang w:val="en-GB"/>
              </w:rPr>
            </w:pPr>
            <w:r w:rsidRPr="00D62353">
              <w:rPr>
                <w:lang w:val="en-GB"/>
              </w:rPr>
              <w:t>HPV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EB1E3CD"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97D0809" w14:textId="77777777" w:rsidR="00D62353" w:rsidRPr="00D62353" w:rsidRDefault="00D62353" w:rsidP="00D62353">
            <w:pPr>
              <w:pStyle w:val="CDITable-RowCentre"/>
              <w:rPr>
                <w:lang w:val="en-GB"/>
              </w:rPr>
            </w:pPr>
            <w:r w:rsidRPr="00D62353">
              <w:rPr>
                <w:lang w:val="en-GB"/>
              </w:rPr>
              <w:t>37,711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CAA35EE" w14:textId="77777777" w:rsidR="00D62353" w:rsidRPr="00D62353" w:rsidRDefault="00D62353" w:rsidP="00D62353">
            <w:pPr>
              <w:pStyle w:val="CDITable-RowCentre"/>
              <w:rPr>
                <w:lang w:val="en-GB"/>
              </w:rPr>
            </w:pPr>
            <w:r w:rsidRPr="00D62353">
              <w:rPr>
                <w:lang w:val="en-GB"/>
              </w:rPr>
              <w:t>21.2</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8E3E48C" w14:textId="77777777" w:rsidR="00D62353" w:rsidRPr="00D62353" w:rsidRDefault="00D62353" w:rsidP="00D62353">
            <w:pPr>
              <w:pStyle w:val="CDITable-RowCentre"/>
              <w:rPr>
                <w:lang w:val="en-GB"/>
              </w:rPr>
            </w:pPr>
            <w:r w:rsidRPr="00D62353">
              <w:rPr>
                <w:lang w:val="en-GB"/>
              </w:rPr>
              <w:t>9.2–41.8</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9C396B7" w14:textId="77777777" w:rsidR="00D62353" w:rsidRPr="00D62353" w:rsidRDefault="00D62353" w:rsidP="00D62353">
            <w:pPr>
              <w:pStyle w:val="CDITable-RowCentre"/>
              <w:rPr>
                <w:lang w:val="en-GB"/>
              </w:rPr>
            </w:pPr>
            <w:r w:rsidRPr="00D62353">
              <w:rPr>
                <w:lang w:val="en-GB"/>
              </w:rPr>
              <w:t>22.2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F79CBBC" w14:textId="77777777" w:rsidR="00D62353" w:rsidRPr="00D62353" w:rsidRDefault="00D62353" w:rsidP="00D62353">
            <w:pPr>
              <w:pStyle w:val="CDITable-RowCentre"/>
              <w:rPr>
                <w:lang w:val="en-GB"/>
              </w:rPr>
            </w:pPr>
            <w:r w:rsidRPr="00D62353">
              <w:rPr>
                <w:lang w:val="en-GB"/>
              </w:rPr>
              <w:t>10.1–42.0</w:t>
            </w:r>
          </w:p>
        </w:tc>
      </w:tr>
      <w:tr w:rsidR="00D62353" w:rsidRPr="00D62353" w14:paraId="3FAD7D0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AC92E81" w14:textId="77777777" w:rsidR="00D62353" w:rsidRPr="00D62353" w:rsidRDefault="00D62353" w:rsidP="003B7995">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0A0526" w14:textId="77777777" w:rsidR="00D62353" w:rsidRPr="00D62353" w:rsidRDefault="00D62353" w:rsidP="00D62353">
            <w:pPr>
              <w:pStyle w:val="CDITable-RowCentre"/>
              <w:rPr>
                <w:lang w:val="en-GB"/>
              </w:rPr>
            </w:pPr>
            <w:r w:rsidRPr="00D62353">
              <w:rPr>
                <w:lang w:val="en-GB"/>
              </w:rPr>
              <w:t>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2744712" w14:textId="77777777" w:rsidR="00D62353" w:rsidRPr="00D62353" w:rsidRDefault="00D62353" w:rsidP="00D62353">
            <w:pPr>
              <w:pStyle w:val="CDITable-RowCentre"/>
              <w:rPr>
                <w:lang w:val="en-GB"/>
              </w:rPr>
            </w:pPr>
            <w:r w:rsidRPr="00D62353">
              <w:rPr>
                <w:lang w:val="en-GB"/>
              </w:rPr>
              <w:t>135,296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1D71CDC" w14:textId="77777777" w:rsidR="00D62353" w:rsidRPr="00D62353" w:rsidRDefault="00D62353" w:rsidP="00D62353">
            <w:pPr>
              <w:pStyle w:val="CDITable-RowCentre"/>
              <w:rPr>
                <w:lang w:val="en-GB"/>
              </w:rPr>
            </w:pPr>
            <w:r w:rsidRPr="00D62353">
              <w:rPr>
                <w:lang w:val="en-GB"/>
              </w:rPr>
              <w:t>5.9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47AFAEA" w14:textId="77777777" w:rsidR="00D62353" w:rsidRPr="00D62353" w:rsidRDefault="00D62353" w:rsidP="00D62353">
            <w:pPr>
              <w:pStyle w:val="CDITable-RowCentre"/>
              <w:rPr>
                <w:lang w:val="en-GB"/>
              </w:rPr>
            </w:pPr>
            <w:r w:rsidRPr="00D62353">
              <w:rPr>
                <w:lang w:val="en-GB"/>
              </w:rPr>
              <w:t>2.6–11.7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CF8CF6E" w14:textId="77777777" w:rsidR="00D62353" w:rsidRPr="00D62353" w:rsidRDefault="00D62353" w:rsidP="00D62353">
            <w:pPr>
              <w:pStyle w:val="CDITable-RowCentre"/>
              <w:rPr>
                <w:lang w:val="en-GB"/>
              </w:rPr>
            </w:pPr>
            <w:r w:rsidRPr="00D62353">
              <w:rPr>
                <w:lang w:val="en-GB"/>
              </w:rPr>
              <w:t>7.4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603A8281" w14:textId="77777777" w:rsidR="00D62353" w:rsidRPr="00D62353" w:rsidRDefault="00D62353" w:rsidP="00D62353">
            <w:pPr>
              <w:pStyle w:val="CDITable-RowCentre"/>
              <w:rPr>
                <w:lang w:val="en-GB"/>
              </w:rPr>
            </w:pPr>
            <w:r w:rsidRPr="00D62353">
              <w:rPr>
                <w:lang w:val="en-GB"/>
              </w:rPr>
              <w:t>2.7–16.0</w:t>
            </w:r>
          </w:p>
        </w:tc>
      </w:tr>
      <w:tr w:rsidR="00D62353" w:rsidRPr="00D62353" w14:paraId="475CC0D7"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7DA19003" w14:textId="77777777" w:rsidR="00D62353" w:rsidRPr="00D62353" w:rsidRDefault="00D62353" w:rsidP="003B7995">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A1EBE93" w14:textId="77777777" w:rsidR="00D62353" w:rsidRPr="00D62353" w:rsidRDefault="00D62353" w:rsidP="00D62353">
            <w:pPr>
              <w:pStyle w:val="CDITable-RowCentre"/>
              <w:rPr>
                <w:lang w:val="en-GB"/>
              </w:rPr>
            </w:pPr>
            <w:r w:rsidRPr="00D62353">
              <w:rPr>
                <w:lang w:val="en-GB"/>
              </w:rPr>
              <w:t>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881CE11" w14:textId="77777777" w:rsidR="00D62353" w:rsidRPr="00D62353" w:rsidRDefault="00D62353" w:rsidP="00D62353">
            <w:pPr>
              <w:pStyle w:val="CDITable-RowCentre"/>
              <w:rPr>
                <w:lang w:val="en-GB"/>
              </w:rPr>
            </w:pPr>
            <w:r w:rsidRPr="00D62353">
              <w:rPr>
                <w:lang w:val="en-GB"/>
              </w:rPr>
              <w:t>31,363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6CB32A6" w14:textId="77777777" w:rsidR="00D62353" w:rsidRPr="00D62353" w:rsidRDefault="00D62353" w:rsidP="00D62353">
            <w:pPr>
              <w:pStyle w:val="CDITable-RowCentre"/>
              <w:rPr>
                <w:lang w:val="en-GB"/>
              </w:rPr>
            </w:pPr>
            <w:r w:rsidRPr="00D62353">
              <w:rPr>
                <w:lang w:val="en-GB"/>
              </w:rPr>
              <w:t>19.1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2C62E74B" w14:textId="77777777" w:rsidR="00D62353" w:rsidRPr="00D62353" w:rsidRDefault="00D62353" w:rsidP="00D62353">
            <w:pPr>
              <w:pStyle w:val="CDITable-RowCentre"/>
              <w:rPr>
                <w:lang w:val="en-GB"/>
              </w:rPr>
            </w:pPr>
            <w:r w:rsidRPr="00D62353">
              <w:rPr>
                <w:lang w:val="en-GB"/>
              </w:rPr>
              <w:t>7.0–41.6</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94FEBAE" w14:textId="77777777" w:rsidR="00D62353" w:rsidRPr="00D62353" w:rsidRDefault="00D62353" w:rsidP="00D62353">
            <w:pPr>
              <w:pStyle w:val="CDITable-RowCentre"/>
              <w:rPr>
                <w:lang w:val="en-GB"/>
              </w:rPr>
            </w:pPr>
            <w:r w:rsidRPr="00D62353">
              <w:rPr>
                <w:lang w:val="en-GB"/>
              </w:rPr>
              <w:t>13.2</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A115E55" w14:textId="77777777" w:rsidR="00D62353" w:rsidRPr="00D62353" w:rsidRDefault="00D62353" w:rsidP="00D62353">
            <w:pPr>
              <w:pStyle w:val="CDITable-RowCentre"/>
              <w:rPr>
                <w:lang w:val="en-GB"/>
              </w:rPr>
            </w:pPr>
            <w:r w:rsidRPr="00D62353">
              <w:rPr>
                <w:lang w:val="en-GB"/>
              </w:rPr>
              <w:t>2.7–38.4</w:t>
            </w:r>
          </w:p>
        </w:tc>
      </w:tr>
      <w:tr w:rsidR="00D62353" w:rsidRPr="00D62353" w14:paraId="3526EA6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C5EC967" w14:textId="77777777" w:rsidR="00D62353" w:rsidRPr="00D62353" w:rsidRDefault="00D62353" w:rsidP="003B7995">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B615154"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F79E659" w14:textId="77777777" w:rsidR="00D62353" w:rsidRPr="00D62353" w:rsidRDefault="00D62353" w:rsidP="00D62353">
            <w:pPr>
              <w:pStyle w:val="CDITable-RowCentre"/>
              <w:rPr>
                <w:lang w:val="en-GB"/>
              </w:rPr>
            </w:pPr>
            <w:r w:rsidRPr="00D62353">
              <w:rPr>
                <w:lang w:val="en-GB"/>
              </w:rPr>
              <w:t>30,167</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286AE49" w14:textId="77777777" w:rsidR="00D62353" w:rsidRPr="00D62353" w:rsidRDefault="00D62353" w:rsidP="00D62353">
            <w:pPr>
              <w:pStyle w:val="CDITable-RowCentre"/>
              <w:rPr>
                <w:lang w:val="en-GB"/>
              </w:rPr>
            </w:pPr>
            <w:r w:rsidRPr="00D62353">
              <w:rPr>
                <w:lang w:val="en-GB"/>
              </w:rPr>
              <w:t>16.6</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3D90B14" w14:textId="77777777" w:rsidR="00D62353" w:rsidRPr="00D62353" w:rsidRDefault="00D62353" w:rsidP="00D62353">
            <w:pPr>
              <w:pStyle w:val="CDITable-RowCentre"/>
              <w:rPr>
                <w:lang w:val="en-GB"/>
              </w:rPr>
            </w:pPr>
            <w:r w:rsidRPr="00D62353">
              <w:rPr>
                <w:lang w:val="en-GB"/>
              </w:rPr>
              <w:t>5.4–38.7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88AA89B" w14:textId="77777777" w:rsidR="00D62353" w:rsidRPr="00D62353" w:rsidRDefault="00D62353" w:rsidP="00D62353">
            <w:pPr>
              <w:pStyle w:val="CDITable-RowCentre"/>
              <w:rPr>
                <w:lang w:val="en-GB"/>
              </w:rPr>
            </w:pPr>
            <w:r w:rsidRPr="00D62353">
              <w:rPr>
                <w:lang w:val="en-GB"/>
              </w:rPr>
              <w:t>55.7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A72E779" w14:textId="77777777" w:rsidR="00D62353" w:rsidRPr="00D62353" w:rsidRDefault="00D62353" w:rsidP="00D62353">
            <w:pPr>
              <w:pStyle w:val="CDITable-RowCentre"/>
              <w:rPr>
                <w:lang w:val="en-GB"/>
              </w:rPr>
            </w:pPr>
            <w:r w:rsidRPr="00D62353">
              <w:rPr>
                <w:lang w:val="en-GB"/>
              </w:rPr>
              <w:t>31.9–90.5</w:t>
            </w:r>
          </w:p>
        </w:tc>
      </w:tr>
      <w:tr w:rsidR="00D62353" w:rsidRPr="00D62353" w14:paraId="30952105"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30FAEB93" w14:textId="77777777" w:rsidR="00D62353" w:rsidRPr="00D62353" w:rsidRDefault="00D62353" w:rsidP="003B7995">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52C39CD"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CB22752" w14:textId="77777777" w:rsidR="00D62353" w:rsidRPr="00D62353" w:rsidRDefault="00D62353" w:rsidP="00D62353">
            <w:pPr>
              <w:pStyle w:val="CDITable-RowCentre"/>
              <w:rPr>
                <w:lang w:val="en-GB"/>
              </w:rPr>
            </w:pPr>
            <w:r w:rsidRPr="00D62353">
              <w:rPr>
                <w:lang w:val="en-GB"/>
              </w:rPr>
              <w:t>27,838</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99B30F5" w14:textId="77777777" w:rsidR="00D62353" w:rsidRPr="00D62353" w:rsidRDefault="00D62353" w:rsidP="00D62353">
            <w:pPr>
              <w:pStyle w:val="CDITable-RowCentre"/>
              <w:rPr>
                <w:lang w:val="en-GB"/>
              </w:rPr>
            </w:pPr>
            <w:r w:rsidRPr="00D62353">
              <w:rPr>
                <w:lang w:val="en-GB"/>
              </w:rPr>
              <w:t>18.0</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1B1FB5F" w14:textId="77777777" w:rsidR="00D62353" w:rsidRPr="00D62353" w:rsidRDefault="00D62353" w:rsidP="00D62353">
            <w:pPr>
              <w:pStyle w:val="CDITable-RowCentre"/>
              <w:rPr>
                <w:lang w:val="en-GB"/>
              </w:rPr>
            </w:pPr>
            <w:r w:rsidRPr="00D62353">
              <w:rPr>
                <w:lang w:val="en-GB"/>
              </w:rPr>
              <w:t>5.8–41.9</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04055996" w14:textId="77777777" w:rsidR="00D62353" w:rsidRPr="00D62353" w:rsidRDefault="00D62353" w:rsidP="00D62353">
            <w:pPr>
              <w:pStyle w:val="CDITable-RowCentre"/>
              <w:rPr>
                <w:lang w:val="en-GB"/>
              </w:rPr>
            </w:pPr>
            <w:r w:rsidRPr="00D62353">
              <w:rPr>
                <w:lang w:val="en-GB"/>
              </w:rPr>
              <w:t>39.0</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5C4A7C73" w14:textId="77777777" w:rsidR="00D62353" w:rsidRPr="00D62353" w:rsidRDefault="00D62353" w:rsidP="00D62353">
            <w:pPr>
              <w:pStyle w:val="CDITable-RowCentre"/>
              <w:rPr>
                <w:lang w:val="en-GB"/>
              </w:rPr>
            </w:pPr>
            <w:r w:rsidRPr="00D62353">
              <w:rPr>
                <w:lang w:val="en-GB"/>
              </w:rPr>
              <w:t>23.1–61.7</w:t>
            </w:r>
          </w:p>
        </w:tc>
      </w:tr>
      <w:tr w:rsidR="00D62353" w:rsidRPr="00D62353" w14:paraId="5F390A68"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64207D1A" w14:textId="77777777" w:rsidR="00D62353" w:rsidRPr="00D62353" w:rsidRDefault="00D62353" w:rsidP="003B7995">
            <w:pPr>
              <w:pStyle w:val="CDITable-RowLeft"/>
              <w:rPr>
                <w:lang w:val="en-GB"/>
              </w:rPr>
            </w:pPr>
            <w:r w:rsidRPr="00D62353">
              <w:rPr>
                <w:lang w:val="en-GB"/>
              </w:rPr>
              <w:t>MMRV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D6C48CD"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E31D210" w14:textId="77777777" w:rsidR="00D62353" w:rsidRPr="00D62353" w:rsidRDefault="00D62353" w:rsidP="00D62353">
            <w:pPr>
              <w:pStyle w:val="CDITable-RowCentre"/>
              <w:rPr>
                <w:lang w:val="en-GB"/>
              </w:rPr>
            </w:pPr>
            <w:r w:rsidRPr="00D62353">
              <w:rPr>
                <w:lang w:val="en-GB"/>
              </w:rPr>
              <w:t>2,521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85497BC" w14:textId="77777777" w:rsidR="00D62353" w:rsidRPr="00D62353" w:rsidRDefault="00D62353" w:rsidP="00D62353">
            <w:pPr>
              <w:pStyle w:val="CDITable-RowCentre"/>
              <w:rPr>
                <w:lang w:val="en-GB"/>
              </w:rPr>
            </w:pPr>
            <w:r w:rsidRPr="00D62353">
              <w:rPr>
                <w:lang w:val="en-GB"/>
              </w:rPr>
              <w:t>198.3</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04E0508" w14:textId="77777777" w:rsidR="00D62353" w:rsidRPr="00D62353" w:rsidRDefault="00D62353" w:rsidP="00D62353">
            <w:pPr>
              <w:pStyle w:val="CDITable-RowCentre"/>
              <w:rPr>
                <w:lang w:val="en-GB"/>
              </w:rPr>
            </w:pPr>
            <w:r w:rsidRPr="00D62353">
              <w:rPr>
                <w:lang w:val="en-GB"/>
              </w:rPr>
              <w:t>64.4–462.2</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C23AF71" w14:textId="77777777" w:rsidR="00D62353" w:rsidRPr="00D62353" w:rsidRDefault="00D62353" w:rsidP="00D62353">
            <w:pPr>
              <w:pStyle w:val="CDITable-RowCentre"/>
              <w:rPr>
                <w:lang w:val="en-GB"/>
              </w:rPr>
            </w:pPr>
            <w:r w:rsidRPr="00D62353">
              <w:rPr>
                <w:lang w:val="en-GB"/>
              </w:rPr>
              <w:t>142.8</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00E49FC" w14:textId="77777777" w:rsidR="00D62353" w:rsidRPr="00D62353" w:rsidRDefault="00D62353" w:rsidP="00D62353">
            <w:pPr>
              <w:pStyle w:val="CDITable-RowCentre"/>
              <w:rPr>
                <w:lang w:val="en-GB"/>
              </w:rPr>
            </w:pPr>
            <w:r w:rsidRPr="00D62353">
              <w:rPr>
                <w:lang w:val="en-GB"/>
              </w:rPr>
              <w:t>29.5–416.7</w:t>
            </w:r>
          </w:p>
        </w:tc>
      </w:tr>
      <w:tr w:rsidR="00D62353" w:rsidRPr="00D62353" w14:paraId="034B8D41"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A512B06" w14:textId="77777777" w:rsidR="00D62353" w:rsidRPr="00D62353" w:rsidRDefault="00D62353" w:rsidP="003B7995">
            <w:pPr>
              <w:pStyle w:val="CDITable-RowLeft"/>
              <w:rPr>
                <w:lang w:val="en-GB"/>
              </w:rPr>
            </w:pPr>
            <w:r w:rsidRPr="00D62353">
              <w:rPr>
                <w:lang w:val="en-GB"/>
              </w:rPr>
              <w:t>Zoster (ZVL)</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6EC4699" w14:textId="77777777" w:rsidR="00D62353" w:rsidRPr="00D62353" w:rsidRDefault="00D62353" w:rsidP="00D62353">
            <w:pPr>
              <w:pStyle w:val="CDITable-RowCentre"/>
              <w:rPr>
                <w:lang w:val="en-GB"/>
              </w:rPr>
            </w:pPr>
            <w:r w:rsidRPr="00D62353">
              <w:rPr>
                <w:lang w:val="en-GB"/>
              </w:rPr>
              <w:t>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15CFEA6" w14:textId="77777777" w:rsidR="00D62353" w:rsidRPr="00D62353" w:rsidRDefault="00D62353" w:rsidP="00D62353">
            <w:pPr>
              <w:pStyle w:val="CDITable-RowCentre"/>
              <w:rPr>
                <w:lang w:val="en-GB"/>
              </w:rPr>
            </w:pPr>
            <w:r w:rsidRPr="00D62353">
              <w:rPr>
                <w:lang w:val="en-GB"/>
              </w:rPr>
              <w:t>4,075</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7A20071" w14:textId="77777777" w:rsidR="00D62353" w:rsidRPr="00D62353" w:rsidRDefault="00D62353" w:rsidP="00D62353">
            <w:pPr>
              <w:pStyle w:val="CDITable-RowCentre"/>
              <w:rPr>
                <w:lang w:val="en-GB"/>
              </w:rPr>
            </w:pPr>
            <w:r w:rsidRPr="00D62353">
              <w:rPr>
                <w:lang w:val="en-GB"/>
              </w:rPr>
              <w:t>122.7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7CF7DC98" w14:textId="77777777" w:rsidR="00D62353" w:rsidRPr="00D62353" w:rsidRDefault="00D62353" w:rsidP="00D62353">
            <w:pPr>
              <w:pStyle w:val="CDITable-RowCentre"/>
              <w:rPr>
                <w:lang w:val="en-GB"/>
              </w:rPr>
            </w:pPr>
            <w:r w:rsidRPr="00D62353">
              <w:rPr>
                <w:lang w:val="en-GB"/>
              </w:rPr>
              <w:t>39.9–286.1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BD6A27D" w14:textId="77777777" w:rsidR="00D62353" w:rsidRPr="00D62353" w:rsidRDefault="00D62353" w:rsidP="00D62353">
            <w:pPr>
              <w:pStyle w:val="CDITable-RowCentre"/>
              <w:rPr>
                <w:lang w:val="en-GB"/>
              </w:rPr>
            </w:pPr>
            <w:r w:rsidRPr="00D62353">
              <w:rPr>
                <w:lang w:val="en-GB"/>
              </w:rPr>
              <w:t>174.3</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04246536" w14:textId="77777777" w:rsidR="00D62353" w:rsidRPr="00D62353" w:rsidRDefault="00D62353" w:rsidP="00D62353">
            <w:pPr>
              <w:pStyle w:val="CDITable-RowCentre"/>
              <w:rPr>
                <w:lang w:val="en-GB"/>
              </w:rPr>
            </w:pPr>
            <w:r w:rsidRPr="00D62353">
              <w:rPr>
                <w:lang w:val="en-GB"/>
              </w:rPr>
              <w:t>92.8–297.8</w:t>
            </w:r>
          </w:p>
        </w:tc>
      </w:tr>
      <w:tr w:rsidR="00D62353" w:rsidRPr="00D62353" w14:paraId="6C4F964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476B8C7" w14:textId="77777777" w:rsidR="00D62353" w:rsidRPr="00D62353" w:rsidRDefault="00D62353" w:rsidP="003B7995">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99B6CAE"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AA53D7F" w14:textId="77777777" w:rsidR="00D62353" w:rsidRPr="00D62353" w:rsidRDefault="00D62353" w:rsidP="00D62353">
            <w:pPr>
              <w:pStyle w:val="CDITable-RowCentre"/>
              <w:rPr>
                <w:lang w:val="en-GB"/>
              </w:rPr>
            </w:pPr>
            <w:r w:rsidRPr="00D62353">
              <w:rPr>
                <w:lang w:val="en-GB"/>
              </w:rPr>
              <w:t>25,823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0350A13" w14:textId="77777777" w:rsidR="00D62353" w:rsidRPr="00D62353" w:rsidRDefault="00D62353" w:rsidP="00D62353">
            <w:pPr>
              <w:pStyle w:val="CDITable-RowCentre"/>
              <w:rPr>
                <w:lang w:val="en-GB"/>
              </w:rPr>
            </w:pPr>
            <w:r w:rsidRPr="00D62353">
              <w:rPr>
                <w:lang w:val="en-GB"/>
              </w:rPr>
              <w:t>15.5</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3DD06C0B" w14:textId="77777777" w:rsidR="00D62353" w:rsidRPr="00D62353" w:rsidRDefault="00D62353" w:rsidP="00D62353">
            <w:pPr>
              <w:pStyle w:val="CDITable-RowCentre"/>
              <w:rPr>
                <w:lang w:val="en-GB"/>
              </w:rPr>
            </w:pPr>
            <w:r w:rsidRPr="00D62353">
              <w:rPr>
                <w:lang w:val="en-GB"/>
              </w:rPr>
              <w:t>4.2–39.7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7FCDC69F"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449BFCB" w14:textId="77777777" w:rsidR="00D62353" w:rsidRPr="00D62353" w:rsidRDefault="00D62353" w:rsidP="00D62353">
            <w:pPr>
              <w:pStyle w:val="CDITable-RowCentre"/>
              <w:rPr>
                <w:lang w:val="en-GB"/>
              </w:rPr>
            </w:pPr>
            <w:r w:rsidRPr="00D62353">
              <w:rPr>
                <w:lang w:val="en-GB"/>
              </w:rPr>
              <w:t>—</w:t>
            </w:r>
          </w:p>
        </w:tc>
      </w:tr>
      <w:tr w:rsidR="00D62353" w:rsidRPr="00D62353" w14:paraId="4626D466"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4445F3B8"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AA3BB7A"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65C04CD" w14:textId="77777777" w:rsidR="00D62353" w:rsidRPr="00D62353" w:rsidRDefault="00D62353" w:rsidP="00D62353">
            <w:pPr>
              <w:pStyle w:val="CDITable-RowCentre"/>
              <w:rPr>
                <w:lang w:val="en-GB"/>
              </w:rPr>
            </w:pPr>
            <w:r w:rsidRPr="00D62353">
              <w:rPr>
                <w:lang w:val="en-GB"/>
              </w:rPr>
              <w:t>2,880</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30D8E8" w14:textId="77777777" w:rsidR="00D62353" w:rsidRPr="00D62353" w:rsidRDefault="00D62353" w:rsidP="00D62353">
            <w:pPr>
              <w:pStyle w:val="CDITable-RowCentre"/>
              <w:rPr>
                <w:lang w:val="en-GB"/>
              </w:rPr>
            </w:pPr>
            <w:r w:rsidRPr="00D62353">
              <w:rPr>
                <w:lang w:val="en-GB"/>
              </w:rPr>
              <w:t>104.2</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53FE0B1B" w14:textId="77777777" w:rsidR="00D62353" w:rsidRPr="00D62353" w:rsidRDefault="00D62353" w:rsidP="00D62353">
            <w:pPr>
              <w:pStyle w:val="CDITable-RowCentre"/>
              <w:rPr>
                <w:lang w:val="en-GB"/>
              </w:rPr>
            </w:pPr>
            <w:r w:rsidRPr="00D62353">
              <w:rPr>
                <w:lang w:val="en-GB"/>
              </w:rPr>
              <w:t>21.5–304.1</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53FCE7F2" w14:textId="77777777" w:rsidR="00D62353" w:rsidRPr="00D62353" w:rsidRDefault="00D62353" w:rsidP="00D62353">
            <w:pPr>
              <w:pStyle w:val="CDITable-RowCentre"/>
              <w:rPr>
                <w:lang w:val="en-GB"/>
              </w:rPr>
            </w:pPr>
            <w:r w:rsidRPr="00D62353">
              <w:rPr>
                <w:lang w:val="en-GB"/>
              </w:rPr>
              <w:t>137.4</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285B004A" w14:textId="77777777" w:rsidR="00D62353" w:rsidRPr="00D62353" w:rsidRDefault="00D62353" w:rsidP="00D62353">
            <w:pPr>
              <w:pStyle w:val="CDITable-RowCentre"/>
              <w:rPr>
                <w:lang w:val="en-GB"/>
              </w:rPr>
            </w:pPr>
            <w:r w:rsidRPr="00D62353">
              <w:rPr>
                <w:lang w:val="en-GB"/>
              </w:rPr>
              <w:t>44.6–320.4</w:t>
            </w:r>
          </w:p>
        </w:tc>
      </w:tr>
      <w:tr w:rsidR="00D62353" w:rsidRPr="00D62353" w14:paraId="05C9F132"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AAF2BC3" w14:textId="77777777" w:rsidR="00D62353" w:rsidRPr="00D62353" w:rsidRDefault="00D62353" w:rsidP="003B7995">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D2EC876"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56CD0A91" w14:textId="77777777" w:rsidR="00D62353" w:rsidRPr="00D62353" w:rsidRDefault="00D62353" w:rsidP="00D62353">
            <w:pPr>
              <w:pStyle w:val="CDITable-RowCentre"/>
              <w:rPr>
                <w:lang w:val="en-GB"/>
              </w:rPr>
            </w:pPr>
            <w:r w:rsidRPr="00D62353">
              <w:rPr>
                <w:lang w:val="en-GB"/>
              </w:rPr>
              <w:t>3,223</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31B4341" w14:textId="77777777" w:rsidR="00D62353" w:rsidRPr="00D62353" w:rsidRDefault="00D62353" w:rsidP="00D62353">
            <w:pPr>
              <w:pStyle w:val="CDITable-RowCentre"/>
              <w:rPr>
                <w:lang w:val="en-GB"/>
              </w:rPr>
            </w:pPr>
            <w:r w:rsidRPr="00D62353">
              <w:rPr>
                <w:lang w:val="en-GB"/>
              </w:rPr>
              <w:t>62.1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7EFE1A4" w14:textId="77777777" w:rsidR="00D62353" w:rsidRPr="00D62353" w:rsidRDefault="00D62353" w:rsidP="00D62353">
            <w:pPr>
              <w:pStyle w:val="CDITable-RowCentre"/>
              <w:rPr>
                <w:lang w:val="en-GB"/>
              </w:rPr>
            </w:pPr>
            <w:r w:rsidRPr="00D62353">
              <w:rPr>
                <w:lang w:val="en-GB"/>
              </w:rPr>
              <w:t>7.5–224.0</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68B01FED"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7C5AEA6" w14:textId="77777777" w:rsidR="00D62353" w:rsidRPr="00D62353" w:rsidRDefault="00D62353" w:rsidP="00D62353">
            <w:pPr>
              <w:pStyle w:val="CDITable-RowCentre"/>
              <w:rPr>
                <w:lang w:val="en-GB"/>
              </w:rPr>
            </w:pPr>
            <w:r w:rsidRPr="00D62353">
              <w:rPr>
                <w:lang w:val="en-GB"/>
              </w:rPr>
              <w:t>—</w:t>
            </w:r>
          </w:p>
        </w:tc>
      </w:tr>
      <w:tr w:rsidR="00D62353" w:rsidRPr="00D62353" w14:paraId="419B94DD"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2F36CB4E" w14:textId="77777777" w:rsidR="00D62353" w:rsidRPr="00D62353" w:rsidRDefault="00D62353" w:rsidP="003B7995">
            <w:pPr>
              <w:pStyle w:val="CDITable-RowLeft"/>
              <w:rPr>
                <w:lang w:val="en-GB"/>
              </w:rPr>
            </w:pPr>
            <w:r w:rsidRPr="00D62353">
              <w:rPr>
                <w:lang w:val="en-GB"/>
              </w:rPr>
              <w:t>dTpa-IPV</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64223564"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F67372A" w14:textId="77777777" w:rsidR="00D62353" w:rsidRPr="00D62353" w:rsidRDefault="00D62353" w:rsidP="00D62353">
            <w:pPr>
              <w:pStyle w:val="CDITable-RowCentre"/>
              <w:rPr>
                <w:lang w:val="en-GB"/>
              </w:rPr>
            </w:pPr>
            <w:r w:rsidRPr="00D62353">
              <w:rPr>
                <w:lang w:val="en-GB"/>
              </w:rPr>
              <w:t>12,746</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05BC0713" w14:textId="77777777" w:rsidR="00D62353" w:rsidRPr="00D62353" w:rsidRDefault="00D62353" w:rsidP="00D62353">
            <w:pPr>
              <w:pStyle w:val="CDITable-RowCentre"/>
              <w:rPr>
                <w:lang w:val="en-GB"/>
              </w:rPr>
            </w:pPr>
            <w:r w:rsidRPr="00D62353">
              <w:rPr>
                <w:lang w:val="en-GB"/>
              </w:rPr>
              <w:t>15.7</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9681BF4" w14:textId="77777777" w:rsidR="00D62353" w:rsidRPr="00D62353" w:rsidRDefault="00D62353" w:rsidP="00D62353">
            <w:pPr>
              <w:pStyle w:val="CDITable-RowCentre"/>
              <w:rPr>
                <w:lang w:val="en-GB"/>
              </w:rPr>
            </w:pPr>
            <w:r w:rsidRPr="00D62353">
              <w:rPr>
                <w:lang w:val="en-GB"/>
              </w:rPr>
              <w:t>1.9–56.7</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4A050E05" w14:textId="77777777" w:rsidR="00D62353" w:rsidRPr="00D62353" w:rsidRDefault="00D62353" w:rsidP="00D62353">
            <w:pPr>
              <w:pStyle w:val="CDITable-RowCentre"/>
              <w:rPr>
                <w:lang w:val="en-GB"/>
              </w:rPr>
            </w:pPr>
            <w:r w:rsidRPr="00D62353">
              <w:rPr>
                <w:lang w:val="en-GB"/>
              </w:rPr>
              <w:t>17.5</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3EF7C05D" w14:textId="77777777" w:rsidR="00D62353" w:rsidRPr="00D62353" w:rsidRDefault="00D62353" w:rsidP="00D62353">
            <w:pPr>
              <w:pStyle w:val="CDITable-RowCentre"/>
              <w:rPr>
                <w:lang w:val="en-GB"/>
              </w:rPr>
            </w:pPr>
            <w:r w:rsidRPr="00D62353">
              <w:rPr>
                <w:lang w:val="en-GB"/>
              </w:rPr>
              <w:t>2.1–63.1</w:t>
            </w:r>
          </w:p>
        </w:tc>
      </w:tr>
      <w:tr w:rsidR="00D62353" w:rsidRPr="00D62353" w14:paraId="6F5647EC"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08AABD67" w14:textId="77777777" w:rsidR="00D62353" w:rsidRPr="00D62353" w:rsidRDefault="00D62353" w:rsidP="003B7995">
            <w:pPr>
              <w:pStyle w:val="CDITable-RowLeft"/>
              <w:rPr>
                <w:lang w:val="en-GB"/>
              </w:rPr>
            </w:pPr>
            <w:r w:rsidRPr="00D62353">
              <w:rPr>
                <w:lang w:val="en-GB"/>
              </w:rPr>
              <w:t>Japanese encephalitis (inactivated)</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1930C71A"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7F52EA23" w14:textId="77777777" w:rsidR="00D62353" w:rsidRPr="00D62353" w:rsidRDefault="00D62353" w:rsidP="00D62353">
            <w:pPr>
              <w:pStyle w:val="CDITable-RowCentre"/>
              <w:rPr>
                <w:lang w:val="en-GB"/>
              </w:rPr>
            </w:pPr>
            <w:r w:rsidRPr="00D62353">
              <w:rPr>
                <w:lang w:val="en-GB"/>
              </w:rPr>
              <w:t>4,144</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AED3BAC" w14:textId="77777777" w:rsidR="00D62353" w:rsidRPr="00D62353" w:rsidRDefault="00D62353" w:rsidP="00D62353">
            <w:pPr>
              <w:pStyle w:val="CDITable-RowCentre"/>
              <w:rPr>
                <w:lang w:val="en-GB"/>
              </w:rPr>
            </w:pPr>
            <w:r w:rsidRPr="00D62353">
              <w:rPr>
                <w:lang w:val="en-GB"/>
              </w:rPr>
              <w:t>24.1</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6A17122B" w14:textId="77777777" w:rsidR="00D62353" w:rsidRPr="00D62353" w:rsidRDefault="00D62353" w:rsidP="00D62353">
            <w:pPr>
              <w:pStyle w:val="CDITable-RowCentre"/>
              <w:rPr>
                <w:lang w:val="en-GB"/>
              </w:rPr>
            </w:pPr>
            <w:r w:rsidRPr="00D62353">
              <w:rPr>
                <w:lang w:val="en-GB"/>
              </w:rPr>
              <w:t>0.6–134.4</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1220EFEA" w14:textId="77777777" w:rsidR="00D62353" w:rsidRPr="00D62353" w:rsidRDefault="00D62353" w:rsidP="00D62353">
            <w:pPr>
              <w:pStyle w:val="CDITable-RowCentre"/>
              <w:rPr>
                <w:lang w:val="en-GB"/>
              </w:rPr>
            </w:pPr>
            <w:r w:rsidRPr="00D62353">
              <w:rPr>
                <w:lang w:val="en-GB"/>
              </w:rPr>
              <w:t>54.7</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14A093E4" w14:textId="77777777" w:rsidR="00D62353" w:rsidRPr="00D62353" w:rsidRDefault="00D62353" w:rsidP="00D62353">
            <w:pPr>
              <w:pStyle w:val="CDITable-RowCentre"/>
              <w:rPr>
                <w:lang w:val="en-GB"/>
              </w:rPr>
            </w:pPr>
            <w:r w:rsidRPr="00D62353">
              <w:rPr>
                <w:lang w:val="en-GB"/>
              </w:rPr>
              <w:t>1.4–304.2</w:t>
            </w:r>
          </w:p>
        </w:tc>
      </w:tr>
      <w:tr w:rsidR="00D62353" w:rsidRPr="00D62353" w14:paraId="17AC558F" w14:textId="77777777" w:rsidTr="003B7995">
        <w:trPr>
          <w:trHeight w:val="60"/>
        </w:trPr>
        <w:tc>
          <w:tcPr>
            <w:tcW w:w="4025" w:type="dxa"/>
            <w:tcBorders>
              <w:top w:val="single" w:sz="6" w:space="0" w:color="1E4496"/>
              <w:left w:val="nil"/>
              <w:bottom w:val="single" w:sz="6" w:space="0" w:color="1E4496"/>
            </w:tcBorders>
            <w:tcMar>
              <w:top w:w="96" w:type="dxa"/>
              <w:left w:w="113" w:type="dxa"/>
              <w:bottom w:w="96" w:type="dxa"/>
              <w:right w:w="113" w:type="dxa"/>
            </w:tcMar>
            <w:vAlign w:val="center"/>
          </w:tcPr>
          <w:p w14:paraId="5C122E7B" w14:textId="77777777" w:rsidR="00D62353" w:rsidRPr="00D62353" w:rsidRDefault="00D62353" w:rsidP="003B7995">
            <w:pPr>
              <w:pStyle w:val="CDITable-RowLeft"/>
              <w:rPr>
                <w:lang w:val="en-GB"/>
              </w:rPr>
            </w:pPr>
            <w:r w:rsidRPr="00D62353">
              <w:rPr>
                <w:lang w:val="en-GB"/>
              </w:rPr>
              <w:t>Rotavirus</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408E075D"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23BD5D18" w14:textId="77777777" w:rsidR="00D62353" w:rsidRPr="00D62353" w:rsidRDefault="00D62353" w:rsidP="00D62353">
            <w:pPr>
              <w:pStyle w:val="CDITable-RowCentre"/>
              <w:rPr>
                <w:lang w:val="en-GB"/>
              </w:rPr>
            </w:pPr>
            <w:r w:rsidRPr="00D62353">
              <w:rPr>
                <w:lang w:val="en-GB"/>
              </w:rPr>
              <w:t>1,192</w:t>
            </w:r>
          </w:p>
        </w:tc>
        <w:tc>
          <w:tcPr>
            <w:tcW w:w="1701" w:type="dxa"/>
            <w:tcBorders>
              <w:top w:val="single" w:sz="6" w:space="0" w:color="1E4496"/>
              <w:bottom w:val="single" w:sz="6" w:space="0" w:color="1E4496"/>
            </w:tcBorders>
            <w:tcMar>
              <w:top w:w="96" w:type="dxa"/>
              <w:left w:w="113" w:type="dxa"/>
              <w:bottom w:w="96" w:type="dxa"/>
              <w:right w:w="113" w:type="dxa"/>
            </w:tcMar>
            <w:vAlign w:val="center"/>
          </w:tcPr>
          <w:p w14:paraId="32A9212F" w14:textId="77777777" w:rsidR="00D62353" w:rsidRPr="00D62353" w:rsidRDefault="00D62353" w:rsidP="00D62353">
            <w:pPr>
              <w:pStyle w:val="CDITable-RowCentre"/>
              <w:rPr>
                <w:lang w:val="en-GB"/>
              </w:rPr>
            </w:pPr>
            <w:r w:rsidRPr="00D62353">
              <w:rPr>
                <w:lang w:val="en-GB"/>
              </w:rPr>
              <w:t>83.9</w:t>
            </w:r>
          </w:p>
        </w:tc>
        <w:tc>
          <w:tcPr>
            <w:tcW w:w="1700" w:type="dxa"/>
            <w:tcBorders>
              <w:top w:val="single" w:sz="6" w:space="0" w:color="1E4496"/>
              <w:bottom w:val="single" w:sz="6" w:space="0" w:color="1E4496"/>
              <w:right w:val="single" w:sz="6" w:space="0" w:color="1E4496" w:themeColor="text2"/>
            </w:tcBorders>
            <w:tcMar>
              <w:top w:w="96" w:type="dxa"/>
              <w:left w:w="113" w:type="dxa"/>
              <w:bottom w:w="96" w:type="dxa"/>
              <w:right w:w="113" w:type="dxa"/>
            </w:tcMar>
            <w:vAlign w:val="center"/>
          </w:tcPr>
          <w:p w14:paraId="1D6ADC25" w14:textId="77777777" w:rsidR="00D62353" w:rsidRPr="00D62353" w:rsidRDefault="00D62353" w:rsidP="00D62353">
            <w:pPr>
              <w:pStyle w:val="CDITable-RowCentre"/>
              <w:rPr>
                <w:lang w:val="en-GB"/>
              </w:rPr>
            </w:pPr>
            <w:r w:rsidRPr="00D62353">
              <w:rPr>
                <w:lang w:val="en-GB"/>
              </w:rPr>
              <w:t>2.1–466.5</w:t>
            </w:r>
          </w:p>
        </w:tc>
        <w:tc>
          <w:tcPr>
            <w:tcW w:w="1815" w:type="dxa"/>
            <w:tcBorders>
              <w:top w:val="single" w:sz="6" w:space="0" w:color="1E4496"/>
              <w:left w:val="single" w:sz="6" w:space="0" w:color="1E4496" w:themeColor="text2"/>
              <w:bottom w:val="single" w:sz="6" w:space="0" w:color="1E4496"/>
            </w:tcBorders>
            <w:tcMar>
              <w:top w:w="96" w:type="dxa"/>
              <w:left w:w="113" w:type="dxa"/>
              <w:bottom w:w="96" w:type="dxa"/>
              <w:right w:w="113" w:type="dxa"/>
            </w:tcMar>
            <w:vAlign w:val="center"/>
          </w:tcPr>
          <w:p w14:paraId="278C49A4" w14:textId="77777777" w:rsidR="00D62353" w:rsidRPr="00D62353" w:rsidRDefault="00D62353" w:rsidP="00D62353">
            <w:pPr>
              <w:pStyle w:val="CDITable-RowCentre"/>
              <w:rPr>
                <w:lang w:val="en-GB"/>
              </w:rPr>
            </w:pPr>
            <w:r w:rsidRPr="00D62353">
              <w:rPr>
                <w:lang w:val="en-GB"/>
              </w:rPr>
              <w:t>No AEFI reported</w:t>
            </w:r>
          </w:p>
        </w:tc>
        <w:tc>
          <w:tcPr>
            <w:tcW w:w="1700" w:type="dxa"/>
            <w:tcBorders>
              <w:top w:val="single" w:sz="6" w:space="0" w:color="1E4496"/>
              <w:bottom w:val="single" w:sz="6" w:space="0" w:color="1E4496"/>
              <w:right w:val="nil"/>
            </w:tcBorders>
            <w:tcMar>
              <w:top w:w="96" w:type="dxa"/>
              <w:left w:w="113" w:type="dxa"/>
              <w:bottom w:w="96" w:type="dxa"/>
              <w:right w:w="113" w:type="dxa"/>
            </w:tcMar>
            <w:vAlign w:val="center"/>
          </w:tcPr>
          <w:p w14:paraId="4BF1D605" w14:textId="77777777" w:rsidR="00D62353" w:rsidRPr="00D62353" w:rsidRDefault="00D62353" w:rsidP="00D62353">
            <w:pPr>
              <w:pStyle w:val="CDITable-RowCentre"/>
              <w:rPr>
                <w:lang w:val="en-GB"/>
              </w:rPr>
            </w:pPr>
            <w:r w:rsidRPr="00D62353">
              <w:rPr>
                <w:lang w:val="en-GB"/>
              </w:rPr>
              <w:t>—</w:t>
            </w:r>
          </w:p>
        </w:tc>
      </w:tr>
    </w:tbl>
    <w:p w14:paraId="5CA1524E" w14:textId="18726E20"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33DF5659"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1A007046"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1DDFDC0A"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5AFE9B0E" w14:textId="10594A4B" w:rsidR="006127B3" w:rsidRDefault="006127B3" w:rsidP="006127B3">
      <w:pPr>
        <w:pStyle w:val="CDITable-Footnote"/>
        <w:rPr>
          <w:lang w:val="en-GB"/>
        </w:r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r>
        <w:rPr>
          <w:lang w:val="en-GB"/>
        </w:rPr>
        <w:br w:type="page"/>
      </w:r>
    </w:p>
    <w:p w14:paraId="225247F5" w14:textId="77777777" w:rsidR="006127B3" w:rsidRPr="006127B3" w:rsidRDefault="006127B3" w:rsidP="006127B3">
      <w:pPr>
        <w:pStyle w:val="CDITable-Title"/>
        <w:rPr>
          <w:lang w:val="en-GB"/>
        </w:rPr>
      </w:pPr>
      <w:bookmarkStart w:id="29" w:name="_Toc227582570"/>
      <w:r w:rsidRPr="006127B3">
        <w:rPr>
          <w:lang w:val="en-GB"/>
        </w:rPr>
        <w:lastRenderedPageBreak/>
        <w:t>Table 1.5: Vaccines listed as ‘suspect’ in reports of adverse events following immunisation (AEFI) in the Adverse Event Management System database in 2023, Australia, for the ≥ 65 years age group</w:t>
      </w:r>
      <w:bookmarkEnd w:id="29"/>
    </w:p>
    <w:tbl>
      <w:tblPr>
        <w:tblW w:w="0" w:type="auto"/>
        <w:tblLayout w:type="fixed"/>
        <w:tblCellMar>
          <w:left w:w="0" w:type="dxa"/>
          <w:right w:w="0" w:type="dxa"/>
        </w:tblCellMar>
        <w:tblLook w:val="0000" w:firstRow="0" w:lastRow="0" w:firstColumn="0" w:lastColumn="0" w:noHBand="0" w:noVBand="0"/>
        <w:tblCaption w:val="Table 1.5: Vaccines listed as ‘suspect’ in reports of adverse events following immunisation (AEFI) in the Adverse Event Management System database in 2023, Australia, for the ≥ 65 years age group"/>
        <w:tblDescription w:val="Table 1.5 provides data on the number of AEFI reported in 2023 for each vaccine type, and on the number of doses of each vaccine administered in 2023 for the indicated age group, allowing the adverse event reporting rate per 100,000 doses of each vaccine to be calculated for 2023. The reporting rate per 100,000 doses in 2022 was provided for comparison."/>
      </w:tblPr>
      <w:tblGrid>
        <w:gridCol w:w="4025"/>
        <w:gridCol w:w="1701"/>
        <w:gridCol w:w="1701"/>
        <w:gridCol w:w="1701"/>
        <w:gridCol w:w="1700"/>
        <w:gridCol w:w="2049"/>
        <w:gridCol w:w="2049"/>
      </w:tblGrid>
      <w:tr w:rsidR="00D62353" w:rsidRPr="00D62353" w14:paraId="01EA776A" w14:textId="77777777" w:rsidTr="003B7995">
        <w:trPr>
          <w:trHeight w:val="60"/>
          <w:tblHeader/>
        </w:trPr>
        <w:tc>
          <w:tcPr>
            <w:tcW w:w="4025" w:type="dxa"/>
            <w:vMerge w:val="restart"/>
            <w:tcBorders>
              <w:top w:val="nil"/>
              <w:left w:val="nil"/>
            </w:tcBorders>
            <w:shd w:val="solid" w:color="1E4496" w:fill="auto"/>
            <w:tcMar>
              <w:top w:w="79" w:type="dxa"/>
              <w:left w:w="113" w:type="dxa"/>
              <w:bottom w:w="79" w:type="dxa"/>
              <w:right w:w="113" w:type="dxa"/>
            </w:tcMar>
            <w:vAlign w:val="bottom"/>
          </w:tcPr>
          <w:p w14:paraId="6CEBC42C" w14:textId="77777777" w:rsidR="00D62353" w:rsidRPr="00D62353" w:rsidRDefault="00D62353" w:rsidP="003B7995">
            <w:pPr>
              <w:pStyle w:val="CDITable-HeaderRowLeft"/>
            </w:pPr>
            <w:r w:rsidRPr="00D62353">
              <w:t>Vaccine</w:t>
            </w:r>
          </w:p>
        </w:tc>
        <w:tc>
          <w:tcPr>
            <w:tcW w:w="1701" w:type="dxa"/>
            <w:vMerge w:val="restart"/>
            <w:tcBorders>
              <w:top w:val="nil"/>
            </w:tcBorders>
            <w:shd w:val="solid" w:color="1E4496" w:fill="auto"/>
            <w:tcMar>
              <w:top w:w="79" w:type="dxa"/>
              <w:left w:w="113" w:type="dxa"/>
              <w:bottom w:w="79" w:type="dxa"/>
              <w:right w:w="113" w:type="dxa"/>
            </w:tcMar>
            <w:vAlign w:val="bottom"/>
          </w:tcPr>
          <w:p w14:paraId="2BD1B988" w14:textId="77777777" w:rsidR="00D62353" w:rsidRPr="00D62353" w:rsidRDefault="00D62353" w:rsidP="00D62353">
            <w:pPr>
              <w:pStyle w:val="CDITable-HeaderRowCentre"/>
            </w:pPr>
            <w:r w:rsidRPr="00D62353">
              <w:t xml:space="preserve">AEFI </w:t>
            </w:r>
            <w:proofErr w:type="spellStart"/>
            <w:r w:rsidRPr="00D62353">
              <w:t>reports</w:t>
            </w:r>
            <w:r w:rsidRPr="00D62353">
              <w:rPr>
                <w:vertAlign w:val="superscript"/>
              </w:rPr>
              <w:t>a</w:t>
            </w:r>
            <w:proofErr w:type="spellEnd"/>
            <w:r w:rsidRPr="00D62353">
              <w:rPr>
                <w:vertAlign w:val="superscript"/>
              </w:rPr>
              <w:br/>
            </w:r>
            <w:r w:rsidRPr="00D62353">
              <w:t>(n)</w:t>
            </w:r>
          </w:p>
        </w:tc>
        <w:tc>
          <w:tcPr>
            <w:tcW w:w="1701" w:type="dxa"/>
            <w:vMerge w:val="restart"/>
            <w:tcBorders>
              <w:top w:val="nil"/>
            </w:tcBorders>
            <w:shd w:val="solid" w:color="1E4496" w:fill="auto"/>
            <w:tcMar>
              <w:top w:w="79" w:type="dxa"/>
              <w:left w:w="113" w:type="dxa"/>
              <w:bottom w:w="79" w:type="dxa"/>
              <w:right w:w="113" w:type="dxa"/>
            </w:tcMar>
            <w:vAlign w:val="bottom"/>
          </w:tcPr>
          <w:p w14:paraId="27C75F77" w14:textId="77777777" w:rsidR="00D62353" w:rsidRPr="00D62353" w:rsidRDefault="00D62353" w:rsidP="00D62353">
            <w:pPr>
              <w:pStyle w:val="CDITable-HeaderRowCentre"/>
            </w:pPr>
            <w:r w:rsidRPr="00D62353">
              <w:t xml:space="preserve">Vaccine </w:t>
            </w:r>
            <w:proofErr w:type="spellStart"/>
            <w:r w:rsidRPr="00D62353">
              <w:t>doses</w:t>
            </w:r>
            <w:r w:rsidRPr="00D62353">
              <w:rPr>
                <w:vertAlign w:val="superscript"/>
              </w:rPr>
              <w:t>b</w:t>
            </w:r>
            <w:proofErr w:type="spellEnd"/>
          </w:p>
        </w:tc>
        <w:tc>
          <w:tcPr>
            <w:tcW w:w="3401" w:type="dxa"/>
            <w:gridSpan w:val="2"/>
            <w:tcBorders>
              <w:top w:val="nil"/>
              <w:bottom w:val="single" w:sz="6" w:space="0" w:color="FFFFFF" w:themeColor="background1"/>
            </w:tcBorders>
            <w:shd w:val="solid" w:color="1E4496" w:fill="auto"/>
            <w:tcMar>
              <w:top w:w="79" w:type="dxa"/>
              <w:left w:w="113" w:type="dxa"/>
              <w:bottom w:w="79" w:type="dxa"/>
              <w:right w:w="113" w:type="dxa"/>
            </w:tcMar>
            <w:vAlign w:val="bottom"/>
          </w:tcPr>
          <w:p w14:paraId="26A60F88" w14:textId="77777777" w:rsidR="00D62353" w:rsidRPr="00D62353" w:rsidRDefault="00D62353" w:rsidP="00D62353">
            <w:pPr>
              <w:pStyle w:val="CDITable-HeaderRowCentre"/>
            </w:pPr>
            <w:r w:rsidRPr="00D62353">
              <w:t xml:space="preserve">2023 reporting </w:t>
            </w:r>
            <w:proofErr w:type="spellStart"/>
            <w:r w:rsidRPr="00D62353">
              <w:t>rate</w:t>
            </w:r>
            <w:r w:rsidRPr="00D62353">
              <w:rPr>
                <w:vertAlign w:val="superscript"/>
              </w:rPr>
              <w:t>c</w:t>
            </w:r>
            <w:proofErr w:type="spellEnd"/>
          </w:p>
        </w:tc>
        <w:tc>
          <w:tcPr>
            <w:tcW w:w="4098" w:type="dxa"/>
            <w:gridSpan w:val="2"/>
            <w:tcBorders>
              <w:top w:val="nil"/>
              <w:bottom w:val="single" w:sz="6" w:space="0" w:color="FFFFFF" w:themeColor="background1"/>
            </w:tcBorders>
            <w:shd w:val="solid" w:color="1E4496" w:fill="auto"/>
            <w:tcMar>
              <w:top w:w="79" w:type="dxa"/>
              <w:left w:w="113" w:type="dxa"/>
              <w:bottom w:w="79" w:type="dxa"/>
              <w:right w:w="113" w:type="dxa"/>
            </w:tcMar>
            <w:vAlign w:val="bottom"/>
          </w:tcPr>
          <w:p w14:paraId="4BAE89D4" w14:textId="77777777" w:rsidR="00D62353" w:rsidRPr="00D62353" w:rsidRDefault="00D62353" w:rsidP="00D62353">
            <w:pPr>
              <w:pStyle w:val="CDITable-HeaderRowCentre"/>
            </w:pPr>
            <w:r w:rsidRPr="00D62353">
              <w:t>2022 reporting rate</w:t>
            </w:r>
            <w:r w:rsidRPr="00D62353">
              <w:rPr>
                <w:vertAlign w:val="superscript"/>
              </w:rPr>
              <w:t>e</w:t>
            </w:r>
          </w:p>
        </w:tc>
      </w:tr>
      <w:tr w:rsidR="00D62353" w:rsidRPr="00D62353" w14:paraId="4F7C2EDE" w14:textId="77777777" w:rsidTr="003B7995">
        <w:trPr>
          <w:trHeight w:val="60"/>
          <w:tblHeader/>
        </w:trPr>
        <w:tc>
          <w:tcPr>
            <w:tcW w:w="4025" w:type="dxa"/>
            <w:vMerge/>
            <w:tcBorders>
              <w:left w:val="nil"/>
            </w:tcBorders>
          </w:tcPr>
          <w:p w14:paraId="1AF3D87B" w14:textId="77777777" w:rsidR="00D62353" w:rsidRPr="00D62353" w:rsidRDefault="00D62353" w:rsidP="00D62353">
            <w:pPr>
              <w:pStyle w:val="CDITable-HeaderRowCentre"/>
            </w:pPr>
          </w:p>
        </w:tc>
        <w:tc>
          <w:tcPr>
            <w:tcW w:w="1701" w:type="dxa"/>
            <w:vMerge/>
          </w:tcPr>
          <w:p w14:paraId="17C4984B" w14:textId="77777777" w:rsidR="00D62353" w:rsidRPr="00D62353" w:rsidRDefault="00D62353" w:rsidP="00D62353">
            <w:pPr>
              <w:pStyle w:val="CDITable-HeaderRowCentre"/>
            </w:pPr>
          </w:p>
        </w:tc>
        <w:tc>
          <w:tcPr>
            <w:tcW w:w="1701" w:type="dxa"/>
            <w:vMerge/>
          </w:tcPr>
          <w:p w14:paraId="6C1322CD" w14:textId="77777777" w:rsidR="00D62353" w:rsidRPr="00D62353" w:rsidRDefault="00D62353" w:rsidP="00D62353">
            <w:pPr>
              <w:pStyle w:val="CDITable-HeaderRowCentre"/>
            </w:pPr>
          </w:p>
        </w:tc>
        <w:tc>
          <w:tcPr>
            <w:tcW w:w="1701" w:type="dxa"/>
            <w:tcBorders>
              <w:top w:val="single" w:sz="6" w:space="0" w:color="FFFFFF" w:themeColor="background1"/>
            </w:tcBorders>
            <w:shd w:val="solid" w:color="1E4496" w:fill="auto"/>
            <w:tcMar>
              <w:top w:w="79" w:type="dxa"/>
              <w:left w:w="113" w:type="dxa"/>
              <w:bottom w:w="79" w:type="dxa"/>
              <w:right w:w="113" w:type="dxa"/>
            </w:tcMar>
            <w:vAlign w:val="bottom"/>
          </w:tcPr>
          <w:p w14:paraId="352AFD19" w14:textId="77777777" w:rsidR="00D62353" w:rsidRPr="00D62353" w:rsidRDefault="00D62353" w:rsidP="00D62353">
            <w:pPr>
              <w:pStyle w:val="CDITable-HeaderRowCentre"/>
            </w:pPr>
            <w:r w:rsidRPr="00D62353">
              <w:t>Rate per 100,000 doses</w:t>
            </w:r>
          </w:p>
        </w:tc>
        <w:tc>
          <w:tcPr>
            <w:tcW w:w="1700" w:type="dxa"/>
            <w:tcBorders>
              <w:top w:val="single" w:sz="6" w:space="0" w:color="FFFFFF" w:themeColor="background1"/>
              <w:right w:val="single" w:sz="6" w:space="0" w:color="FFFFFF" w:themeColor="background1"/>
            </w:tcBorders>
            <w:shd w:val="solid" w:color="1E4496" w:fill="auto"/>
            <w:tcMar>
              <w:top w:w="79" w:type="dxa"/>
              <w:left w:w="113" w:type="dxa"/>
              <w:bottom w:w="79" w:type="dxa"/>
              <w:right w:w="113" w:type="dxa"/>
            </w:tcMar>
            <w:vAlign w:val="bottom"/>
          </w:tcPr>
          <w:p w14:paraId="4D3C6DD7"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c>
          <w:tcPr>
            <w:tcW w:w="2049" w:type="dxa"/>
            <w:tcBorders>
              <w:top w:val="single" w:sz="6" w:space="0" w:color="FFFFFF" w:themeColor="background1"/>
              <w:left w:val="single" w:sz="6" w:space="0" w:color="FFFFFF" w:themeColor="background1"/>
            </w:tcBorders>
            <w:shd w:val="solid" w:color="1E4496" w:fill="auto"/>
            <w:tcMar>
              <w:top w:w="79" w:type="dxa"/>
              <w:left w:w="113" w:type="dxa"/>
              <w:bottom w:w="79" w:type="dxa"/>
              <w:right w:w="113" w:type="dxa"/>
            </w:tcMar>
            <w:vAlign w:val="bottom"/>
          </w:tcPr>
          <w:p w14:paraId="224EAF11" w14:textId="77777777" w:rsidR="00D62353" w:rsidRPr="00D62353" w:rsidRDefault="00D62353" w:rsidP="00D62353">
            <w:pPr>
              <w:pStyle w:val="CDITable-HeaderRowCentre"/>
            </w:pPr>
            <w:r w:rsidRPr="00D62353">
              <w:t>Rate per 100,000 doses</w:t>
            </w:r>
          </w:p>
        </w:tc>
        <w:tc>
          <w:tcPr>
            <w:tcW w:w="2049" w:type="dxa"/>
            <w:tcBorders>
              <w:top w:val="single" w:sz="6" w:space="0" w:color="FFFFFF" w:themeColor="background1"/>
              <w:right w:val="nil"/>
            </w:tcBorders>
            <w:shd w:val="solid" w:color="1E4496" w:fill="auto"/>
            <w:tcMar>
              <w:top w:w="79" w:type="dxa"/>
              <w:left w:w="113" w:type="dxa"/>
              <w:bottom w:w="79" w:type="dxa"/>
              <w:right w:w="113" w:type="dxa"/>
            </w:tcMar>
            <w:vAlign w:val="bottom"/>
          </w:tcPr>
          <w:p w14:paraId="3F9EF079" w14:textId="77777777" w:rsidR="00D62353" w:rsidRPr="00D62353" w:rsidRDefault="00D62353" w:rsidP="00D62353">
            <w:pPr>
              <w:pStyle w:val="CDITable-HeaderRowCentre"/>
            </w:pPr>
            <w:r w:rsidRPr="00D62353">
              <w:t xml:space="preserve">95% </w:t>
            </w:r>
            <w:proofErr w:type="spellStart"/>
            <w:r w:rsidRPr="00D62353">
              <w:t>CI</w:t>
            </w:r>
            <w:r w:rsidRPr="00D62353">
              <w:rPr>
                <w:vertAlign w:val="superscript"/>
              </w:rPr>
              <w:t>d</w:t>
            </w:r>
            <w:proofErr w:type="spellEnd"/>
          </w:p>
        </w:tc>
      </w:tr>
      <w:tr w:rsidR="00D62353" w:rsidRPr="00D62353" w14:paraId="04E33D70" w14:textId="77777777" w:rsidTr="003B7995">
        <w:trPr>
          <w:trHeight w:val="60"/>
        </w:trPr>
        <w:tc>
          <w:tcPr>
            <w:tcW w:w="4025" w:type="dxa"/>
            <w:tcBorders>
              <w:left w:val="nil"/>
              <w:bottom w:val="single" w:sz="6" w:space="0" w:color="1E4496"/>
            </w:tcBorders>
            <w:tcMar>
              <w:top w:w="79" w:type="dxa"/>
              <w:left w:w="113" w:type="dxa"/>
              <w:bottom w:w="79" w:type="dxa"/>
              <w:right w:w="113" w:type="dxa"/>
            </w:tcMar>
            <w:vAlign w:val="center"/>
          </w:tcPr>
          <w:p w14:paraId="6A1EDD7A" w14:textId="77777777" w:rsidR="00D62353" w:rsidRPr="00D62353" w:rsidRDefault="00D62353" w:rsidP="003B7995">
            <w:pPr>
              <w:pStyle w:val="CDITable-RowLeft"/>
              <w:rPr>
                <w:lang w:val="en-GB"/>
              </w:rPr>
            </w:pPr>
            <w:r w:rsidRPr="00D62353">
              <w:rPr>
                <w:lang w:val="en-GB"/>
              </w:rPr>
              <w:t>COVID-19 (all brands)</w:t>
            </w:r>
          </w:p>
        </w:tc>
        <w:tc>
          <w:tcPr>
            <w:tcW w:w="1701" w:type="dxa"/>
            <w:tcBorders>
              <w:bottom w:val="single" w:sz="6" w:space="0" w:color="1E4496"/>
            </w:tcBorders>
            <w:tcMar>
              <w:top w:w="79" w:type="dxa"/>
              <w:left w:w="113" w:type="dxa"/>
              <w:bottom w:w="79" w:type="dxa"/>
              <w:right w:w="113" w:type="dxa"/>
            </w:tcMar>
            <w:vAlign w:val="center"/>
          </w:tcPr>
          <w:p w14:paraId="3D238190" w14:textId="77777777" w:rsidR="00D62353" w:rsidRPr="00D62353" w:rsidRDefault="00D62353" w:rsidP="00D62353">
            <w:pPr>
              <w:pStyle w:val="CDITable-RowCentre"/>
              <w:rPr>
                <w:lang w:val="en-GB"/>
              </w:rPr>
            </w:pPr>
            <w:r w:rsidRPr="00D62353">
              <w:rPr>
                <w:lang w:val="en-GB"/>
              </w:rPr>
              <w:t>629</w:t>
            </w:r>
          </w:p>
        </w:tc>
        <w:tc>
          <w:tcPr>
            <w:tcW w:w="1701" w:type="dxa"/>
            <w:tcBorders>
              <w:bottom w:val="single" w:sz="6" w:space="0" w:color="1E4496"/>
            </w:tcBorders>
            <w:tcMar>
              <w:top w:w="79" w:type="dxa"/>
              <w:left w:w="113" w:type="dxa"/>
              <w:bottom w:w="79" w:type="dxa"/>
              <w:right w:w="113" w:type="dxa"/>
            </w:tcMar>
            <w:vAlign w:val="center"/>
          </w:tcPr>
          <w:p w14:paraId="162E4EE7" w14:textId="77777777" w:rsidR="00D62353" w:rsidRPr="00D62353" w:rsidRDefault="00D62353" w:rsidP="00D62353">
            <w:pPr>
              <w:pStyle w:val="CDITable-RowCentre"/>
              <w:rPr>
                <w:lang w:val="en-GB"/>
              </w:rPr>
            </w:pPr>
            <w:r w:rsidRPr="00D62353">
              <w:rPr>
                <w:lang w:val="en-GB"/>
              </w:rPr>
              <w:t>2,944,087</w:t>
            </w:r>
          </w:p>
        </w:tc>
        <w:tc>
          <w:tcPr>
            <w:tcW w:w="1701" w:type="dxa"/>
            <w:tcBorders>
              <w:bottom w:val="single" w:sz="6" w:space="0" w:color="1E4496"/>
            </w:tcBorders>
            <w:tcMar>
              <w:top w:w="79" w:type="dxa"/>
              <w:left w:w="113" w:type="dxa"/>
              <w:bottom w:w="79" w:type="dxa"/>
              <w:right w:w="113" w:type="dxa"/>
            </w:tcMar>
            <w:vAlign w:val="center"/>
          </w:tcPr>
          <w:p w14:paraId="0995A261" w14:textId="77777777" w:rsidR="00D62353" w:rsidRPr="00D62353" w:rsidRDefault="00D62353" w:rsidP="00D62353">
            <w:pPr>
              <w:pStyle w:val="CDITable-RowCentre"/>
              <w:rPr>
                <w:lang w:val="en-GB"/>
              </w:rPr>
            </w:pPr>
            <w:r w:rsidRPr="00D62353">
              <w:rPr>
                <w:lang w:val="en-GB"/>
              </w:rPr>
              <w:t>21.4</w:t>
            </w:r>
          </w:p>
        </w:tc>
        <w:tc>
          <w:tcPr>
            <w:tcW w:w="1700" w:type="dxa"/>
            <w:tcBorders>
              <w:bottom w:val="single" w:sz="6" w:space="0" w:color="1E4496"/>
              <w:right w:val="single" w:sz="6" w:space="0" w:color="1E4496" w:themeColor="text2"/>
            </w:tcBorders>
            <w:tcMar>
              <w:top w:w="79" w:type="dxa"/>
              <w:left w:w="113" w:type="dxa"/>
              <w:bottom w:w="79" w:type="dxa"/>
              <w:right w:w="113" w:type="dxa"/>
            </w:tcMar>
            <w:vAlign w:val="center"/>
          </w:tcPr>
          <w:p w14:paraId="4C830807" w14:textId="77777777" w:rsidR="00D62353" w:rsidRPr="00D62353" w:rsidRDefault="00D62353" w:rsidP="00D62353">
            <w:pPr>
              <w:pStyle w:val="CDITable-RowCentre"/>
              <w:rPr>
                <w:lang w:val="en-GB"/>
              </w:rPr>
            </w:pPr>
            <w:r w:rsidRPr="00D62353">
              <w:rPr>
                <w:lang w:val="en-GB"/>
              </w:rPr>
              <w:t>19.7–23.1</w:t>
            </w:r>
          </w:p>
        </w:tc>
        <w:tc>
          <w:tcPr>
            <w:tcW w:w="2049" w:type="dxa"/>
            <w:tcBorders>
              <w:left w:val="single" w:sz="6" w:space="0" w:color="1E4496" w:themeColor="text2"/>
              <w:bottom w:val="single" w:sz="6" w:space="0" w:color="1E4496"/>
            </w:tcBorders>
            <w:tcMar>
              <w:top w:w="79" w:type="dxa"/>
              <w:left w:w="113" w:type="dxa"/>
              <w:bottom w:w="79" w:type="dxa"/>
              <w:right w:w="113" w:type="dxa"/>
            </w:tcMar>
            <w:vAlign w:val="center"/>
          </w:tcPr>
          <w:p w14:paraId="59D7D580" w14:textId="77777777" w:rsidR="00D62353" w:rsidRPr="00D62353" w:rsidRDefault="00D62353" w:rsidP="00D62353">
            <w:pPr>
              <w:pStyle w:val="CDITable-RowCentre"/>
              <w:rPr>
                <w:lang w:val="en-GB"/>
              </w:rPr>
            </w:pPr>
            <w:r w:rsidRPr="00D62353">
              <w:rPr>
                <w:lang w:val="en-GB"/>
              </w:rPr>
              <w:t>37.7</w:t>
            </w:r>
          </w:p>
        </w:tc>
        <w:tc>
          <w:tcPr>
            <w:tcW w:w="2049" w:type="dxa"/>
            <w:tcBorders>
              <w:bottom w:val="single" w:sz="6" w:space="0" w:color="1E4496"/>
              <w:right w:val="nil"/>
            </w:tcBorders>
            <w:tcMar>
              <w:top w:w="79" w:type="dxa"/>
              <w:left w:w="113" w:type="dxa"/>
              <w:bottom w:w="79" w:type="dxa"/>
              <w:right w:w="113" w:type="dxa"/>
            </w:tcMar>
            <w:vAlign w:val="center"/>
          </w:tcPr>
          <w:p w14:paraId="48266AFD" w14:textId="77777777" w:rsidR="00D62353" w:rsidRPr="00D62353" w:rsidRDefault="00D62353" w:rsidP="00D62353">
            <w:pPr>
              <w:pStyle w:val="CDITable-RowCentre"/>
              <w:rPr>
                <w:lang w:val="en-GB"/>
              </w:rPr>
            </w:pPr>
            <w:r w:rsidRPr="00D62353">
              <w:rPr>
                <w:lang w:val="en-GB"/>
              </w:rPr>
              <w:t>36.2–39.3</w:t>
            </w:r>
          </w:p>
        </w:tc>
      </w:tr>
      <w:tr w:rsidR="00D62353" w:rsidRPr="00D62353" w14:paraId="39ECD5F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CB896C8" w14:textId="77777777" w:rsidR="00D62353" w:rsidRPr="00D62353" w:rsidRDefault="00D62353" w:rsidP="003B7995">
            <w:pPr>
              <w:pStyle w:val="CDITable-RowLeft"/>
              <w:ind w:left="170"/>
              <w:rPr>
                <w:lang w:val="en-GB"/>
              </w:rPr>
            </w:pPr>
            <w:r w:rsidRPr="00D62353">
              <w:rPr>
                <w:i/>
                <w:iCs/>
                <w:lang w:val="en-GB"/>
              </w:rPr>
              <w:t>COVID-19 (Comirnaty)</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07D26C2" w14:textId="77777777" w:rsidR="00D62353" w:rsidRPr="00D62353" w:rsidRDefault="00D62353" w:rsidP="00D62353">
            <w:pPr>
              <w:pStyle w:val="CDITable-RowCentre"/>
              <w:rPr>
                <w:lang w:val="en-GB"/>
              </w:rPr>
            </w:pPr>
            <w:r w:rsidRPr="00D62353">
              <w:rPr>
                <w:i/>
                <w:iCs/>
                <w:lang w:val="en-GB"/>
              </w:rPr>
              <w:t>391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C44D1D9" w14:textId="77777777" w:rsidR="00D62353" w:rsidRPr="00D62353" w:rsidRDefault="00D62353" w:rsidP="00D62353">
            <w:pPr>
              <w:pStyle w:val="CDITable-RowCentre"/>
              <w:rPr>
                <w:lang w:val="en-GB"/>
              </w:rPr>
            </w:pPr>
            <w:r w:rsidRPr="00D62353">
              <w:rPr>
                <w:i/>
                <w:iCs/>
                <w:lang w:val="en-GB"/>
              </w:rPr>
              <w:t>2,131,417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7331E90" w14:textId="77777777" w:rsidR="00D62353" w:rsidRPr="00D62353" w:rsidRDefault="00D62353" w:rsidP="00D62353">
            <w:pPr>
              <w:pStyle w:val="CDITable-RowCentre"/>
              <w:rPr>
                <w:lang w:val="en-GB"/>
              </w:rPr>
            </w:pPr>
            <w:r w:rsidRPr="00D62353">
              <w:rPr>
                <w:i/>
                <w:iCs/>
                <w:lang w:val="en-GB"/>
              </w:rPr>
              <w:t>18.3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F286504" w14:textId="77777777" w:rsidR="00D62353" w:rsidRPr="00D62353" w:rsidRDefault="00D62353" w:rsidP="00D62353">
            <w:pPr>
              <w:pStyle w:val="CDITable-RowCentre"/>
              <w:rPr>
                <w:lang w:val="en-GB"/>
              </w:rPr>
            </w:pPr>
            <w:r w:rsidRPr="00D62353">
              <w:rPr>
                <w:i/>
                <w:iCs/>
                <w:lang w:val="en-GB"/>
              </w:rPr>
              <w:t>16.6–20.3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BB7F0BE" w14:textId="77777777" w:rsidR="00D62353" w:rsidRPr="00D62353" w:rsidRDefault="00D62353" w:rsidP="00D62353">
            <w:pPr>
              <w:pStyle w:val="CDITable-RowCentre"/>
              <w:rPr>
                <w:lang w:val="en-GB"/>
              </w:rPr>
            </w:pPr>
            <w:r w:rsidRPr="00D62353">
              <w:rPr>
                <w:i/>
                <w:iCs/>
                <w:lang w:val="en-GB"/>
              </w:rPr>
              <w:t>34.7</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7A9B7BE4" w14:textId="77777777" w:rsidR="00D62353" w:rsidRPr="00D62353" w:rsidRDefault="00D62353" w:rsidP="00D62353">
            <w:pPr>
              <w:pStyle w:val="CDITable-RowCentre"/>
              <w:rPr>
                <w:lang w:val="en-GB"/>
              </w:rPr>
            </w:pPr>
            <w:r w:rsidRPr="00D62353">
              <w:rPr>
                <w:i/>
                <w:iCs/>
                <w:lang w:val="en-GB"/>
              </w:rPr>
              <w:t>33.1–36.4</w:t>
            </w:r>
          </w:p>
        </w:tc>
      </w:tr>
      <w:tr w:rsidR="00D62353" w:rsidRPr="00D62353" w14:paraId="2035D74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DD9FDA3" w14:textId="77777777" w:rsidR="00D62353" w:rsidRPr="00D62353" w:rsidRDefault="00D62353" w:rsidP="003B7995">
            <w:pPr>
              <w:pStyle w:val="CDITable-RowLeft"/>
              <w:ind w:left="170"/>
              <w:rPr>
                <w:lang w:val="en-GB"/>
              </w:rPr>
            </w:pPr>
            <w:r w:rsidRPr="00D62353">
              <w:rPr>
                <w:i/>
                <w:iCs/>
                <w:lang w:val="en-GB"/>
              </w:rPr>
              <w:t>COVID-19 (Spikevax)</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EE42EEE" w14:textId="77777777" w:rsidR="00D62353" w:rsidRPr="00D62353" w:rsidRDefault="00D62353" w:rsidP="00D62353">
            <w:pPr>
              <w:pStyle w:val="CDITable-RowCentre"/>
              <w:rPr>
                <w:lang w:val="en-GB"/>
              </w:rPr>
            </w:pPr>
            <w:r w:rsidRPr="00D62353">
              <w:rPr>
                <w:i/>
                <w:iCs/>
                <w:lang w:val="en-GB"/>
              </w:rPr>
              <w:t>191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2E93CB2" w14:textId="77777777" w:rsidR="00D62353" w:rsidRPr="00D62353" w:rsidRDefault="00D62353" w:rsidP="00D62353">
            <w:pPr>
              <w:pStyle w:val="CDITable-RowCentre"/>
              <w:rPr>
                <w:lang w:val="en-GB"/>
              </w:rPr>
            </w:pPr>
            <w:r w:rsidRPr="00D62353">
              <w:rPr>
                <w:i/>
                <w:iCs/>
                <w:lang w:val="en-GB"/>
              </w:rPr>
              <w:t>798,094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8CA6981" w14:textId="77777777" w:rsidR="00D62353" w:rsidRPr="00D62353" w:rsidRDefault="00D62353" w:rsidP="00D62353">
            <w:pPr>
              <w:pStyle w:val="CDITable-RowCentre"/>
              <w:rPr>
                <w:lang w:val="en-GB"/>
              </w:rPr>
            </w:pPr>
            <w:r w:rsidRPr="00D62353">
              <w:rPr>
                <w:i/>
                <w:iCs/>
                <w:lang w:val="en-GB"/>
              </w:rPr>
              <w:t>23.9</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83E68D4" w14:textId="77777777" w:rsidR="00D62353" w:rsidRPr="00D62353" w:rsidRDefault="00D62353" w:rsidP="00D62353">
            <w:pPr>
              <w:pStyle w:val="CDITable-RowCentre"/>
              <w:rPr>
                <w:lang w:val="en-GB"/>
              </w:rPr>
            </w:pPr>
            <w:r w:rsidRPr="00D62353">
              <w:rPr>
                <w:i/>
                <w:iCs/>
                <w:lang w:val="en-GB"/>
              </w:rPr>
              <w:t>20.7–27.6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D488D98" w14:textId="77777777" w:rsidR="00D62353" w:rsidRPr="00D62353" w:rsidRDefault="00D62353" w:rsidP="00D62353">
            <w:pPr>
              <w:pStyle w:val="CDITable-RowCentre"/>
              <w:rPr>
                <w:lang w:val="en-GB"/>
              </w:rPr>
            </w:pPr>
            <w:r w:rsidRPr="00D62353">
              <w:rPr>
                <w:i/>
                <w:iCs/>
                <w:lang w:val="en-GB"/>
              </w:rPr>
              <w:t>36.8</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36CCE5F" w14:textId="77777777" w:rsidR="00D62353" w:rsidRPr="00D62353" w:rsidRDefault="00D62353" w:rsidP="00D62353">
            <w:pPr>
              <w:pStyle w:val="CDITable-RowCentre"/>
              <w:rPr>
                <w:lang w:val="en-GB"/>
              </w:rPr>
            </w:pPr>
            <w:r w:rsidRPr="00D62353">
              <w:rPr>
                <w:i/>
                <w:iCs/>
                <w:lang w:val="en-GB"/>
              </w:rPr>
              <w:t>33.5–40.4</w:t>
            </w:r>
          </w:p>
        </w:tc>
      </w:tr>
      <w:tr w:rsidR="00D62353" w:rsidRPr="00D62353" w14:paraId="0EC72A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C914EB5" w14:textId="77777777" w:rsidR="00D62353" w:rsidRPr="00D62353" w:rsidRDefault="00D62353" w:rsidP="003B7995">
            <w:pPr>
              <w:pStyle w:val="CDITable-RowLeft"/>
              <w:ind w:left="170"/>
              <w:rPr>
                <w:lang w:val="en-GB"/>
              </w:rPr>
            </w:pPr>
            <w:r w:rsidRPr="00D62353">
              <w:rPr>
                <w:i/>
                <w:iCs/>
                <w:lang w:val="en-GB"/>
              </w:rPr>
              <w:t>COVID-19 (Nuvaxovid)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D855642" w14:textId="77777777" w:rsidR="00D62353" w:rsidRPr="00D62353" w:rsidRDefault="00D62353" w:rsidP="00D62353">
            <w:pPr>
              <w:pStyle w:val="CDITable-RowCentre"/>
              <w:rPr>
                <w:lang w:val="en-GB"/>
              </w:rPr>
            </w:pPr>
            <w:r w:rsidRPr="00D62353">
              <w:rPr>
                <w:i/>
                <w:iCs/>
                <w:lang w:val="en-GB"/>
              </w:rPr>
              <w:t>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F4B2061" w14:textId="77777777" w:rsidR="00D62353" w:rsidRPr="00D62353" w:rsidRDefault="00D62353" w:rsidP="00D62353">
            <w:pPr>
              <w:pStyle w:val="CDITable-RowCentre"/>
              <w:rPr>
                <w:lang w:val="en-GB"/>
              </w:rPr>
            </w:pPr>
            <w:r w:rsidRPr="00D62353">
              <w:rPr>
                <w:i/>
                <w:iCs/>
                <w:lang w:val="en-GB"/>
              </w:rPr>
              <w:t>13,980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0261391" w14:textId="77777777" w:rsidR="00D62353" w:rsidRPr="00D62353" w:rsidRDefault="00D62353" w:rsidP="00D62353">
            <w:pPr>
              <w:pStyle w:val="CDITable-RowCentre"/>
              <w:rPr>
                <w:lang w:val="en-GB"/>
              </w:rPr>
            </w:pPr>
            <w:r w:rsidRPr="00D62353">
              <w:rPr>
                <w:i/>
                <w:iCs/>
                <w:lang w:val="en-GB"/>
              </w:rPr>
              <w:t>35.8</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FC94B8F" w14:textId="77777777" w:rsidR="00D62353" w:rsidRPr="00D62353" w:rsidRDefault="00D62353" w:rsidP="00D62353">
            <w:pPr>
              <w:pStyle w:val="CDITable-RowCentre"/>
              <w:rPr>
                <w:lang w:val="en-GB"/>
              </w:rPr>
            </w:pPr>
            <w:r w:rsidRPr="00D62353">
              <w:rPr>
                <w:i/>
                <w:iCs/>
                <w:lang w:val="en-GB"/>
              </w:rPr>
              <w:t>11.6–83.4</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8649B64" w14:textId="77777777" w:rsidR="00D62353" w:rsidRPr="00D62353" w:rsidRDefault="00D62353" w:rsidP="00D62353">
            <w:pPr>
              <w:pStyle w:val="CDITable-RowCentre"/>
              <w:rPr>
                <w:lang w:val="en-GB"/>
              </w:rPr>
            </w:pPr>
            <w:r w:rsidRPr="00D62353">
              <w:rPr>
                <w:i/>
                <w:iCs/>
                <w:lang w:val="en-GB"/>
              </w:rPr>
              <w:t>153.0</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6AA4FE0" w14:textId="77777777" w:rsidR="00D62353" w:rsidRPr="00D62353" w:rsidRDefault="00D62353" w:rsidP="00D62353">
            <w:pPr>
              <w:pStyle w:val="CDITable-RowCentre"/>
              <w:rPr>
                <w:lang w:val="en-GB"/>
              </w:rPr>
            </w:pPr>
            <w:r w:rsidRPr="00D62353">
              <w:rPr>
                <w:i/>
                <w:iCs/>
                <w:lang w:val="en-GB"/>
              </w:rPr>
              <w:t>121.1–190.6</w:t>
            </w:r>
          </w:p>
        </w:tc>
      </w:tr>
      <w:tr w:rsidR="00D62353" w:rsidRPr="00D62353" w14:paraId="311F2F74"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9BC2030" w14:textId="77777777" w:rsidR="00D62353" w:rsidRPr="00D62353" w:rsidRDefault="00D62353" w:rsidP="003B7995">
            <w:pPr>
              <w:pStyle w:val="CDITable-RowLeft"/>
              <w:rPr>
                <w:lang w:val="en-GB"/>
              </w:rPr>
            </w:pPr>
            <w:r w:rsidRPr="00D62353">
              <w:rPr>
                <w:lang w:val="en-GB"/>
              </w:rPr>
              <w:t>Influenza (seasonal - high-dose or adjuvanted)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12B8AE9" w14:textId="77777777" w:rsidR="00D62353" w:rsidRPr="00D62353" w:rsidRDefault="00D62353" w:rsidP="00D62353">
            <w:pPr>
              <w:pStyle w:val="CDITable-RowCentre"/>
              <w:rPr>
                <w:lang w:val="en-GB"/>
              </w:rPr>
            </w:pPr>
            <w:r w:rsidRPr="00D62353">
              <w:rPr>
                <w:lang w:val="en-GB"/>
              </w:rPr>
              <w:t>175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E7CCC55" w14:textId="77777777" w:rsidR="00D62353" w:rsidRPr="00D62353" w:rsidRDefault="00D62353" w:rsidP="00D62353">
            <w:pPr>
              <w:pStyle w:val="CDITable-RowCentre"/>
              <w:rPr>
                <w:lang w:val="en-GB"/>
              </w:rPr>
            </w:pPr>
            <w:r w:rsidRPr="00D62353">
              <w:rPr>
                <w:lang w:val="en-GB"/>
              </w:rPr>
              <w:t>3,079,542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4B7C1DB" w14:textId="77777777" w:rsidR="00D62353" w:rsidRPr="00D62353" w:rsidRDefault="00D62353" w:rsidP="00D62353">
            <w:pPr>
              <w:pStyle w:val="CDITable-RowCentre"/>
              <w:rPr>
                <w:lang w:val="en-GB"/>
              </w:rPr>
            </w:pPr>
            <w:r w:rsidRPr="00D62353">
              <w:rPr>
                <w:lang w:val="en-GB"/>
              </w:rPr>
              <w:t>5.7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3894B464" w14:textId="77777777" w:rsidR="00D62353" w:rsidRPr="00D62353" w:rsidRDefault="00D62353" w:rsidP="00D62353">
            <w:pPr>
              <w:pStyle w:val="CDITable-RowCentre"/>
              <w:rPr>
                <w:lang w:val="en-GB"/>
              </w:rPr>
            </w:pPr>
            <w:r w:rsidRPr="00D62353">
              <w:rPr>
                <w:lang w:val="en-GB"/>
              </w:rPr>
              <w:t>4.9–6.6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BD94542" w14:textId="77777777" w:rsidR="00D62353" w:rsidRPr="00D62353" w:rsidRDefault="00D62353" w:rsidP="00D62353">
            <w:pPr>
              <w:pStyle w:val="CDITable-RowCentre"/>
              <w:rPr>
                <w:lang w:val="en-GB"/>
              </w:rPr>
            </w:pPr>
            <w:r w:rsidRPr="00D62353">
              <w:rPr>
                <w:lang w:val="en-GB"/>
              </w:rPr>
              <w:t>5.9</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942C228" w14:textId="77777777" w:rsidR="00D62353" w:rsidRPr="00D62353" w:rsidRDefault="00D62353" w:rsidP="00D62353">
            <w:pPr>
              <w:pStyle w:val="CDITable-RowCentre"/>
              <w:rPr>
                <w:lang w:val="en-GB"/>
              </w:rPr>
            </w:pPr>
            <w:r w:rsidRPr="00D62353">
              <w:rPr>
                <w:lang w:val="en-GB"/>
              </w:rPr>
              <w:t>5.1–6.8</w:t>
            </w:r>
          </w:p>
        </w:tc>
      </w:tr>
      <w:tr w:rsidR="00D62353" w:rsidRPr="00D62353" w14:paraId="0B2A6C6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46C5474" w14:textId="77777777" w:rsidR="00D62353" w:rsidRPr="00D62353" w:rsidRDefault="00D62353" w:rsidP="003B7995">
            <w:pPr>
              <w:pStyle w:val="CDITable-RowLeft"/>
              <w:rPr>
                <w:lang w:val="en-GB"/>
              </w:rPr>
            </w:pPr>
            <w:r w:rsidRPr="00D62353">
              <w:rPr>
                <w:lang w:val="en-GB"/>
              </w:rPr>
              <w:t>Zoster (RZV)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AF09B6B" w14:textId="77777777" w:rsidR="00D62353" w:rsidRPr="00D62353" w:rsidRDefault="00D62353" w:rsidP="00D62353">
            <w:pPr>
              <w:pStyle w:val="CDITable-RowCentre"/>
              <w:rPr>
                <w:lang w:val="en-GB"/>
              </w:rPr>
            </w:pPr>
            <w:r w:rsidRPr="00D62353">
              <w:rPr>
                <w:lang w:val="en-GB"/>
              </w:rPr>
              <w:t>271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B8710F8" w14:textId="77777777" w:rsidR="00D62353" w:rsidRPr="00D62353" w:rsidRDefault="00D62353" w:rsidP="00D62353">
            <w:pPr>
              <w:pStyle w:val="CDITable-RowCentre"/>
              <w:rPr>
                <w:lang w:val="en-GB"/>
              </w:rPr>
            </w:pPr>
            <w:r w:rsidRPr="00D62353">
              <w:rPr>
                <w:lang w:val="en-GB"/>
              </w:rPr>
              <w:t>362,990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7A2BD4E" w14:textId="77777777" w:rsidR="00D62353" w:rsidRPr="00D62353" w:rsidRDefault="00D62353" w:rsidP="00D62353">
            <w:pPr>
              <w:pStyle w:val="CDITable-RowCentre"/>
              <w:rPr>
                <w:lang w:val="en-GB"/>
              </w:rPr>
            </w:pPr>
            <w:r w:rsidRPr="00D62353">
              <w:rPr>
                <w:lang w:val="en-GB"/>
              </w:rPr>
              <w:t>74.7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945308E" w14:textId="77777777" w:rsidR="00D62353" w:rsidRPr="00D62353" w:rsidRDefault="00D62353" w:rsidP="00D62353">
            <w:pPr>
              <w:pStyle w:val="CDITable-RowCentre"/>
              <w:rPr>
                <w:lang w:val="en-GB"/>
              </w:rPr>
            </w:pPr>
            <w:r w:rsidRPr="00D62353">
              <w:rPr>
                <w:lang w:val="en-GB"/>
              </w:rPr>
              <w:t>66.0–84.1</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E647B8B" w14:textId="77777777" w:rsidR="00D62353" w:rsidRPr="00D62353" w:rsidRDefault="00D62353" w:rsidP="00D62353">
            <w:pPr>
              <w:pStyle w:val="CDITable-RowCentre"/>
              <w:rPr>
                <w:lang w:val="en-GB"/>
              </w:rPr>
            </w:pPr>
            <w:r w:rsidRPr="00D62353">
              <w:rPr>
                <w:lang w:val="en-GB"/>
              </w:rPr>
              <w:t>73.5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FE47A08" w14:textId="77777777" w:rsidR="00D62353" w:rsidRPr="00D62353" w:rsidRDefault="00D62353" w:rsidP="00D62353">
            <w:pPr>
              <w:pStyle w:val="CDITable-RowCentre"/>
              <w:rPr>
                <w:lang w:val="en-GB"/>
              </w:rPr>
            </w:pPr>
            <w:r w:rsidRPr="00D62353">
              <w:rPr>
                <w:lang w:val="en-GB"/>
              </w:rPr>
              <w:t>54.7–96.6</w:t>
            </w:r>
          </w:p>
        </w:tc>
      </w:tr>
      <w:tr w:rsidR="00D62353" w:rsidRPr="00D62353" w14:paraId="5F7A24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58CBF85" w14:textId="77777777" w:rsidR="00D62353" w:rsidRPr="00D62353" w:rsidRDefault="00D62353" w:rsidP="003B7995">
            <w:pPr>
              <w:pStyle w:val="CDITable-RowLeft"/>
              <w:rPr>
                <w:lang w:val="en-GB"/>
              </w:rPr>
            </w:pPr>
            <w:r w:rsidRPr="00D62353">
              <w:rPr>
                <w:lang w:val="en-GB"/>
              </w:rPr>
              <w:t>Zoster (ZVL)</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39C3BF1" w14:textId="77777777" w:rsidR="00D62353" w:rsidRPr="00D62353" w:rsidRDefault="00D62353" w:rsidP="00D62353">
            <w:pPr>
              <w:pStyle w:val="CDITable-RowCentre"/>
              <w:rPr>
                <w:lang w:val="en-GB"/>
              </w:rPr>
            </w:pPr>
            <w:r w:rsidRPr="00D62353">
              <w:rPr>
                <w:lang w:val="en-GB"/>
              </w:rPr>
              <w:t>51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BB45250" w14:textId="77777777" w:rsidR="00D62353" w:rsidRPr="00D62353" w:rsidRDefault="00D62353" w:rsidP="00D62353">
            <w:pPr>
              <w:pStyle w:val="CDITable-RowCentre"/>
              <w:rPr>
                <w:lang w:val="en-GB"/>
              </w:rPr>
            </w:pPr>
            <w:r w:rsidRPr="00D62353">
              <w:rPr>
                <w:lang w:val="en-GB"/>
              </w:rPr>
              <w:t>138,205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FC67EA9" w14:textId="77777777" w:rsidR="00D62353" w:rsidRPr="00D62353" w:rsidRDefault="00D62353" w:rsidP="00D62353">
            <w:pPr>
              <w:pStyle w:val="CDITable-RowCentre"/>
              <w:rPr>
                <w:lang w:val="en-GB"/>
              </w:rPr>
            </w:pPr>
            <w:r w:rsidRPr="00D62353">
              <w:rPr>
                <w:lang w:val="en-GB"/>
              </w:rPr>
              <w:t>36.9</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CF5EAB2" w14:textId="77777777" w:rsidR="00D62353" w:rsidRPr="00D62353" w:rsidRDefault="00D62353" w:rsidP="00D62353">
            <w:pPr>
              <w:pStyle w:val="CDITable-RowCentre"/>
              <w:rPr>
                <w:lang w:val="en-GB"/>
              </w:rPr>
            </w:pPr>
            <w:r w:rsidRPr="00D62353">
              <w:rPr>
                <w:lang w:val="en-GB"/>
              </w:rPr>
              <w:t>27.5–48.5</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1396537" w14:textId="77777777" w:rsidR="00D62353" w:rsidRPr="00D62353" w:rsidRDefault="00D62353" w:rsidP="00D62353">
            <w:pPr>
              <w:pStyle w:val="CDITable-RowCentre"/>
              <w:rPr>
                <w:lang w:val="en-GB"/>
              </w:rPr>
            </w:pPr>
            <w:r w:rsidRPr="00D62353">
              <w:rPr>
                <w:lang w:val="en-GB"/>
              </w:rPr>
              <w:t>40.2</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31ECAB73" w14:textId="77777777" w:rsidR="00D62353" w:rsidRPr="00D62353" w:rsidRDefault="00D62353" w:rsidP="00D62353">
            <w:pPr>
              <w:pStyle w:val="CDITable-RowCentre"/>
              <w:rPr>
                <w:lang w:val="en-GB"/>
              </w:rPr>
            </w:pPr>
            <w:r w:rsidRPr="00D62353">
              <w:rPr>
                <w:lang w:val="en-GB"/>
              </w:rPr>
              <w:t>31.7–50.1</w:t>
            </w:r>
          </w:p>
        </w:tc>
      </w:tr>
      <w:tr w:rsidR="00D62353" w:rsidRPr="00D62353" w14:paraId="2C3462BF"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BDD1E9D" w14:textId="77777777" w:rsidR="00D62353" w:rsidRPr="00D62353" w:rsidRDefault="00D62353" w:rsidP="003B7995">
            <w:pPr>
              <w:pStyle w:val="CDITable-RowLeft"/>
              <w:rPr>
                <w:lang w:val="en-GB"/>
              </w:rPr>
            </w:pPr>
            <w:r w:rsidRPr="00D62353">
              <w:rPr>
                <w:lang w:val="en-GB"/>
              </w:rPr>
              <w:t>13vPCV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CEC6838" w14:textId="77777777" w:rsidR="00D62353" w:rsidRPr="00D62353" w:rsidRDefault="00D62353" w:rsidP="00D62353">
            <w:pPr>
              <w:pStyle w:val="CDITable-RowCentre"/>
              <w:rPr>
                <w:lang w:val="en-GB"/>
              </w:rPr>
            </w:pPr>
            <w:r w:rsidRPr="00D62353">
              <w:rPr>
                <w:lang w:val="en-GB"/>
              </w:rPr>
              <w:t>45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466F77F" w14:textId="77777777" w:rsidR="00D62353" w:rsidRPr="00D62353" w:rsidRDefault="00D62353" w:rsidP="00D62353">
            <w:pPr>
              <w:pStyle w:val="CDITable-RowCentre"/>
              <w:rPr>
                <w:lang w:val="en-GB"/>
              </w:rPr>
            </w:pPr>
            <w:r w:rsidRPr="00D62353">
              <w:rPr>
                <w:lang w:val="en-GB"/>
              </w:rPr>
              <w:t>312,321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D31A417" w14:textId="77777777" w:rsidR="00D62353" w:rsidRPr="00D62353" w:rsidRDefault="00D62353" w:rsidP="00D62353">
            <w:pPr>
              <w:pStyle w:val="CDITable-RowCentre"/>
              <w:rPr>
                <w:lang w:val="en-GB"/>
              </w:rPr>
            </w:pPr>
            <w:r w:rsidRPr="00D62353">
              <w:rPr>
                <w:lang w:val="en-GB"/>
              </w:rPr>
              <w:t>14.4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4710835" w14:textId="77777777" w:rsidR="00D62353" w:rsidRPr="00D62353" w:rsidRDefault="00D62353" w:rsidP="00D62353">
            <w:pPr>
              <w:pStyle w:val="CDITable-RowCentre"/>
              <w:rPr>
                <w:lang w:val="en-GB"/>
              </w:rPr>
            </w:pPr>
            <w:r w:rsidRPr="00D62353">
              <w:rPr>
                <w:lang w:val="en-GB"/>
              </w:rPr>
              <w:t>10.5–19.3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F54AADA" w14:textId="77777777" w:rsidR="00D62353" w:rsidRPr="00D62353" w:rsidRDefault="00D62353" w:rsidP="00D62353">
            <w:pPr>
              <w:pStyle w:val="CDITable-RowCentre"/>
              <w:rPr>
                <w:lang w:val="en-GB"/>
              </w:rPr>
            </w:pPr>
            <w:r w:rsidRPr="00D62353">
              <w:rPr>
                <w:lang w:val="en-GB"/>
              </w:rPr>
              <w:t>20.5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E2B3F9F" w14:textId="77777777" w:rsidR="00D62353" w:rsidRPr="00D62353" w:rsidRDefault="00D62353" w:rsidP="00D62353">
            <w:pPr>
              <w:pStyle w:val="CDITable-RowCentre"/>
              <w:rPr>
                <w:lang w:val="en-GB"/>
              </w:rPr>
            </w:pPr>
            <w:r w:rsidRPr="00D62353">
              <w:rPr>
                <w:lang w:val="en-GB"/>
              </w:rPr>
              <w:t>16.1–25.7</w:t>
            </w:r>
          </w:p>
        </w:tc>
      </w:tr>
      <w:tr w:rsidR="00D62353" w:rsidRPr="00D62353" w14:paraId="0AF68BEA"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0BD04C3" w14:textId="77777777" w:rsidR="00D62353" w:rsidRPr="00D62353" w:rsidRDefault="00D62353" w:rsidP="003B7995">
            <w:pPr>
              <w:pStyle w:val="CDITable-RowLeft"/>
              <w:rPr>
                <w:lang w:val="en-GB"/>
              </w:rPr>
            </w:pPr>
            <w:r w:rsidRPr="00D62353">
              <w:rPr>
                <w:lang w:val="en-GB"/>
              </w:rPr>
              <w:t>Influenza (seasonal - standard formulation)</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E6CA2B4" w14:textId="77777777" w:rsidR="00D62353" w:rsidRPr="00D62353" w:rsidRDefault="00D62353" w:rsidP="00D62353">
            <w:pPr>
              <w:pStyle w:val="CDITable-RowCentre"/>
              <w:rPr>
                <w:lang w:val="en-GB"/>
              </w:rPr>
            </w:pPr>
            <w:r w:rsidRPr="00D62353">
              <w:rPr>
                <w:lang w:val="en-GB"/>
              </w:rPr>
              <w:t>45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8AAA297" w14:textId="77777777" w:rsidR="00D62353" w:rsidRPr="00D62353" w:rsidRDefault="00D62353" w:rsidP="00D62353">
            <w:pPr>
              <w:pStyle w:val="CDITable-RowCentre"/>
              <w:rPr>
                <w:lang w:val="en-GB"/>
              </w:rPr>
            </w:pPr>
            <w:r w:rsidRPr="00D62353">
              <w:rPr>
                <w:lang w:val="en-GB"/>
              </w:rPr>
              <w:t>210,450</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52C5478" w14:textId="77777777" w:rsidR="00D62353" w:rsidRPr="00D62353" w:rsidRDefault="00D62353" w:rsidP="00D62353">
            <w:pPr>
              <w:pStyle w:val="CDITable-RowCentre"/>
              <w:rPr>
                <w:lang w:val="en-GB"/>
              </w:rPr>
            </w:pPr>
            <w:r w:rsidRPr="00D62353">
              <w:rPr>
                <w:lang w:val="en-GB"/>
              </w:rPr>
              <w:t>21.4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20B162BA" w14:textId="77777777" w:rsidR="00D62353" w:rsidRPr="00D62353" w:rsidRDefault="00D62353" w:rsidP="00D62353">
            <w:pPr>
              <w:pStyle w:val="CDITable-RowCentre"/>
              <w:rPr>
                <w:lang w:val="en-GB"/>
              </w:rPr>
            </w:pPr>
            <w:r w:rsidRPr="00D62353">
              <w:rPr>
                <w:lang w:val="en-GB"/>
              </w:rPr>
              <w:t>15.6–28.6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02538F6" w14:textId="77777777" w:rsidR="00D62353" w:rsidRPr="00D62353" w:rsidRDefault="00D62353" w:rsidP="00D62353">
            <w:pPr>
              <w:pStyle w:val="CDITable-RowCentre"/>
              <w:rPr>
                <w:lang w:val="en-GB"/>
              </w:rPr>
            </w:pPr>
            <w:r w:rsidRPr="00D62353">
              <w:rPr>
                <w:lang w:val="en-GB"/>
              </w:rPr>
              <w:t>18.2</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3F070278" w14:textId="77777777" w:rsidR="00D62353" w:rsidRPr="00D62353" w:rsidRDefault="00D62353" w:rsidP="00D62353">
            <w:pPr>
              <w:pStyle w:val="CDITable-RowCentre"/>
              <w:rPr>
                <w:lang w:val="en-GB"/>
              </w:rPr>
            </w:pPr>
            <w:r w:rsidRPr="00D62353">
              <w:rPr>
                <w:lang w:val="en-GB"/>
              </w:rPr>
              <w:t>13.5–24.0</w:t>
            </w:r>
          </w:p>
        </w:tc>
      </w:tr>
      <w:tr w:rsidR="00D62353" w:rsidRPr="00D62353" w14:paraId="31AF308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2F624D13" w14:textId="77777777" w:rsidR="00D62353" w:rsidRPr="00D62353" w:rsidRDefault="00D62353" w:rsidP="003B7995">
            <w:pPr>
              <w:pStyle w:val="CDITable-RowLeft"/>
              <w:rPr>
                <w:lang w:val="en-GB"/>
              </w:rPr>
            </w:pPr>
            <w:r w:rsidRPr="00D62353">
              <w:rPr>
                <w:lang w:val="en-GB"/>
              </w:rPr>
              <w:t>23vPPV</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933AD2A" w14:textId="77777777" w:rsidR="00D62353" w:rsidRPr="00D62353" w:rsidRDefault="00D62353" w:rsidP="00D62353">
            <w:pPr>
              <w:pStyle w:val="CDITable-RowCentre"/>
              <w:rPr>
                <w:lang w:val="en-GB"/>
              </w:rPr>
            </w:pPr>
            <w:r w:rsidRPr="00D62353">
              <w:rPr>
                <w:lang w:val="en-GB"/>
              </w:rPr>
              <w:t>27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87073C" w14:textId="77777777" w:rsidR="00D62353" w:rsidRPr="00D62353" w:rsidRDefault="00D62353" w:rsidP="00D62353">
            <w:pPr>
              <w:pStyle w:val="CDITable-RowCentre"/>
              <w:rPr>
                <w:lang w:val="en-GB"/>
              </w:rPr>
            </w:pPr>
            <w:r w:rsidRPr="00D62353">
              <w:rPr>
                <w:lang w:val="en-GB"/>
              </w:rPr>
              <w:t>27,219</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1D2D86FB" w14:textId="77777777" w:rsidR="00D62353" w:rsidRPr="00D62353" w:rsidRDefault="00D62353" w:rsidP="00D62353">
            <w:pPr>
              <w:pStyle w:val="CDITable-RowCentre"/>
              <w:rPr>
                <w:lang w:val="en-GB"/>
              </w:rPr>
            </w:pPr>
            <w:r w:rsidRPr="00D62353">
              <w:rPr>
                <w:lang w:val="en-GB"/>
              </w:rPr>
              <w:t>99.2</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769FFA29" w14:textId="77777777" w:rsidR="00D62353" w:rsidRPr="00D62353" w:rsidRDefault="00D62353" w:rsidP="00D62353">
            <w:pPr>
              <w:pStyle w:val="CDITable-RowCentre"/>
              <w:rPr>
                <w:lang w:val="en-GB"/>
              </w:rPr>
            </w:pPr>
            <w:r w:rsidRPr="00D62353">
              <w:rPr>
                <w:lang w:val="en-GB"/>
              </w:rPr>
              <w:t>65.4–144.3</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24CF2D3" w14:textId="77777777" w:rsidR="00D62353" w:rsidRPr="00D62353" w:rsidRDefault="00D62353" w:rsidP="00D62353">
            <w:pPr>
              <w:pStyle w:val="CDITable-RowCentre"/>
              <w:rPr>
                <w:lang w:val="en-GB"/>
              </w:rPr>
            </w:pPr>
            <w:r w:rsidRPr="00D62353">
              <w:rPr>
                <w:lang w:val="en-GB"/>
              </w:rPr>
              <w:t>36.3</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D0C7347" w14:textId="77777777" w:rsidR="00D62353" w:rsidRPr="00D62353" w:rsidRDefault="00D62353" w:rsidP="00D62353">
            <w:pPr>
              <w:pStyle w:val="CDITable-RowCentre"/>
              <w:rPr>
                <w:lang w:val="en-GB"/>
              </w:rPr>
            </w:pPr>
            <w:r w:rsidRPr="00D62353">
              <w:rPr>
                <w:lang w:val="en-GB"/>
              </w:rPr>
              <w:t>18.1–64.9</w:t>
            </w:r>
          </w:p>
        </w:tc>
      </w:tr>
      <w:tr w:rsidR="00D62353" w:rsidRPr="00D62353" w14:paraId="0B8B5CB2"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28E66F2F" w14:textId="77777777" w:rsidR="00D62353" w:rsidRPr="00D62353" w:rsidRDefault="00D62353" w:rsidP="003B7995">
            <w:pPr>
              <w:pStyle w:val="CDITable-RowLeft"/>
              <w:rPr>
                <w:lang w:val="en-GB"/>
              </w:rPr>
            </w:pPr>
            <w:r w:rsidRPr="00D62353">
              <w:rPr>
                <w:lang w:val="en-GB"/>
              </w:rPr>
              <w:t>dTpa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B442F5F" w14:textId="77777777" w:rsidR="00D62353" w:rsidRPr="00D62353" w:rsidRDefault="00D62353" w:rsidP="00D62353">
            <w:pPr>
              <w:pStyle w:val="CDITable-RowCentre"/>
              <w:rPr>
                <w:lang w:val="en-GB"/>
              </w:rPr>
            </w:pPr>
            <w:r w:rsidRPr="00D62353">
              <w:rPr>
                <w:lang w:val="en-GB"/>
              </w:rPr>
              <w:t>18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1DA2C6C" w14:textId="77777777" w:rsidR="00D62353" w:rsidRPr="00D62353" w:rsidRDefault="00D62353" w:rsidP="00D62353">
            <w:pPr>
              <w:pStyle w:val="CDITable-RowCentre"/>
              <w:rPr>
                <w:lang w:val="en-GB"/>
              </w:rPr>
            </w:pPr>
            <w:r w:rsidRPr="00D62353">
              <w:rPr>
                <w:lang w:val="en-GB"/>
              </w:rPr>
              <w:t>141,978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9E70E10" w14:textId="77777777" w:rsidR="00D62353" w:rsidRPr="00D62353" w:rsidRDefault="00D62353" w:rsidP="00D62353">
            <w:pPr>
              <w:pStyle w:val="CDITable-RowCentre"/>
              <w:rPr>
                <w:lang w:val="en-GB"/>
              </w:rPr>
            </w:pPr>
            <w:r w:rsidRPr="00D62353">
              <w:rPr>
                <w:lang w:val="en-GB"/>
              </w:rPr>
              <w:t>12.7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0136C22" w14:textId="77777777" w:rsidR="00D62353" w:rsidRPr="00D62353" w:rsidRDefault="00D62353" w:rsidP="00D62353">
            <w:pPr>
              <w:pStyle w:val="CDITable-RowCentre"/>
              <w:rPr>
                <w:lang w:val="en-GB"/>
              </w:rPr>
            </w:pPr>
            <w:r w:rsidRPr="00D62353">
              <w:rPr>
                <w:lang w:val="en-GB"/>
              </w:rPr>
              <w:t>7.5–20.0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428128B" w14:textId="77777777" w:rsidR="00D62353" w:rsidRPr="00D62353" w:rsidRDefault="00D62353" w:rsidP="00D62353">
            <w:pPr>
              <w:pStyle w:val="CDITable-RowCentre"/>
              <w:rPr>
                <w:lang w:val="en-GB"/>
              </w:rPr>
            </w:pPr>
            <w:r w:rsidRPr="00D62353">
              <w:rPr>
                <w:lang w:val="en-GB"/>
              </w:rPr>
              <w:t>6.7</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05C2F32" w14:textId="77777777" w:rsidR="00D62353" w:rsidRPr="00D62353" w:rsidRDefault="00D62353" w:rsidP="00D62353">
            <w:pPr>
              <w:pStyle w:val="CDITable-RowCentre"/>
              <w:rPr>
                <w:lang w:val="en-GB"/>
              </w:rPr>
            </w:pPr>
            <w:r w:rsidRPr="00D62353">
              <w:rPr>
                <w:lang w:val="en-GB"/>
              </w:rPr>
              <w:t>2.9–13.2</w:t>
            </w:r>
          </w:p>
        </w:tc>
      </w:tr>
      <w:tr w:rsidR="00D62353" w:rsidRPr="00D62353" w14:paraId="08D7FA7C"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C6FCFBC" w14:textId="77777777" w:rsidR="00D62353" w:rsidRPr="00D62353" w:rsidRDefault="00D62353" w:rsidP="003B7995">
            <w:pPr>
              <w:pStyle w:val="CDITable-RowLeft"/>
              <w:rPr>
                <w:lang w:val="en-GB"/>
              </w:rPr>
            </w:pPr>
            <w:r w:rsidRPr="00D62353">
              <w:rPr>
                <w:lang w:val="en-GB"/>
              </w:rPr>
              <w:t>DT</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8814C8A" w14:textId="77777777" w:rsidR="00D62353" w:rsidRPr="00D62353" w:rsidRDefault="00D62353" w:rsidP="00D62353">
            <w:pPr>
              <w:pStyle w:val="CDITable-RowCentre"/>
              <w:rPr>
                <w:lang w:val="en-GB"/>
              </w:rPr>
            </w:pPr>
            <w:r w:rsidRPr="00D62353">
              <w:rPr>
                <w:lang w:val="en-GB"/>
              </w:rPr>
              <w:t>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62440B" w14:textId="77777777" w:rsidR="00D62353" w:rsidRPr="00D62353" w:rsidRDefault="00D62353" w:rsidP="00D62353">
            <w:pPr>
              <w:pStyle w:val="CDITable-RowCentre"/>
              <w:rPr>
                <w:lang w:val="en-GB"/>
              </w:rPr>
            </w:pPr>
            <w:r w:rsidRPr="00D62353">
              <w:rPr>
                <w:lang w:val="en-GB"/>
              </w:rPr>
              <w:t>114,025</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BD921C7" w14:textId="77777777" w:rsidR="00D62353" w:rsidRPr="00D62353" w:rsidRDefault="00D62353" w:rsidP="00D62353">
            <w:pPr>
              <w:pStyle w:val="CDITable-RowCentre"/>
              <w:rPr>
                <w:lang w:val="en-GB"/>
              </w:rPr>
            </w:pPr>
            <w:r w:rsidRPr="00D62353">
              <w:rPr>
                <w:lang w:val="en-GB"/>
              </w:rPr>
              <w:t>6.1</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3F1A995" w14:textId="77777777" w:rsidR="00D62353" w:rsidRPr="00D62353" w:rsidRDefault="00D62353" w:rsidP="00D62353">
            <w:pPr>
              <w:pStyle w:val="CDITable-RowCentre"/>
              <w:rPr>
                <w:lang w:val="en-GB"/>
              </w:rPr>
            </w:pPr>
            <w:r w:rsidRPr="00D62353">
              <w:rPr>
                <w:lang w:val="en-GB"/>
              </w:rPr>
              <w:t>2.5–12.6</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9038E40" w14:textId="77777777" w:rsidR="00D62353" w:rsidRPr="00D62353" w:rsidRDefault="00D62353" w:rsidP="00D62353">
            <w:pPr>
              <w:pStyle w:val="CDITable-RowCentre"/>
              <w:rPr>
                <w:lang w:val="en-GB"/>
              </w:rPr>
            </w:pPr>
            <w:r w:rsidRPr="00D62353">
              <w:rPr>
                <w:lang w:val="en-GB"/>
              </w:rPr>
              <w:t>2.5</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74EDEB" w14:textId="77777777" w:rsidR="00D62353" w:rsidRPr="00D62353" w:rsidRDefault="00D62353" w:rsidP="00D62353">
            <w:pPr>
              <w:pStyle w:val="CDITable-RowCentre"/>
              <w:rPr>
                <w:lang w:val="en-GB"/>
              </w:rPr>
            </w:pPr>
            <w:r w:rsidRPr="00D62353">
              <w:rPr>
                <w:lang w:val="en-GB"/>
              </w:rPr>
              <w:t>0.3–8.9</w:t>
            </w:r>
          </w:p>
        </w:tc>
      </w:tr>
      <w:tr w:rsidR="00D62353" w:rsidRPr="00D62353" w14:paraId="614E5C70"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0B11DAB" w14:textId="77777777" w:rsidR="00D62353" w:rsidRPr="00D62353" w:rsidRDefault="00D62353" w:rsidP="003B7995">
            <w:pPr>
              <w:pStyle w:val="CDITable-RowLeft"/>
              <w:rPr>
                <w:lang w:val="en-GB"/>
              </w:rPr>
            </w:pPr>
            <w:r w:rsidRPr="00D62353">
              <w:rPr>
                <w:lang w:val="en-GB"/>
              </w:rPr>
              <w:t>Japanese encephalitis (live)</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5CC12EC" w14:textId="77777777" w:rsidR="00D62353" w:rsidRPr="00D62353" w:rsidRDefault="00D62353" w:rsidP="00D62353">
            <w:pPr>
              <w:pStyle w:val="CDITable-RowCentre"/>
              <w:rPr>
                <w:lang w:val="en-GB"/>
              </w:rPr>
            </w:pPr>
            <w:r w:rsidRPr="00D62353">
              <w:rPr>
                <w:lang w:val="en-GB"/>
              </w:rPr>
              <w:t>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0FEAD7F" w14:textId="77777777" w:rsidR="00D62353" w:rsidRPr="00D62353" w:rsidRDefault="00D62353" w:rsidP="00D62353">
            <w:pPr>
              <w:pStyle w:val="CDITable-RowCentre"/>
              <w:rPr>
                <w:lang w:val="en-GB"/>
              </w:rPr>
            </w:pPr>
            <w:r w:rsidRPr="00D62353">
              <w:rPr>
                <w:lang w:val="en-GB"/>
              </w:rPr>
              <w:t>9,422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55298BC" w14:textId="77777777" w:rsidR="00D62353" w:rsidRPr="00D62353" w:rsidRDefault="00D62353" w:rsidP="00D62353">
            <w:pPr>
              <w:pStyle w:val="CDITable-RowCentre"/>
              <w:rPr>
                <w:lang w:val="en-GB"/>
              </w:rPr>
            </w:pPr>
            <w:r w:rsidRPr="00D62353">
              <w:rPr>
                <w:lang w:val="en-GB"/>
              </w:rPr>
              <w:t>42.5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CBA3599" w14:textId="77777777" w:rsidR="00D62353" w:rsidRPr="00D62353" w:rsidRDefault="00D62353" w:rsidP="00D62353">
            <w:pPr>
              <w:pStyle w:val="CDITable-RowCentre"/>
              <w:rPr>
                <w:lang w:val="en-GB"/>
              </w:rPr>
            </w:pPr>
            <w:r w:rsidRPr="00D62353">
              <w:rPr>
                <w:lang w:val="en-GB"/>
              </w:rPr>
              <w:t>11.6–108.7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EA6F098" w14:textId="77777777" w:rsidR="00D62353" w:rsidRPr="00D62353" w:rsidRDefault="00D62353" w:rsidP="00D62353">
            <w:pPr>
              <w:pStyle w:val="CDITable-RowCentre"/>
              <w:rPr>
                <w:lang w:val="en-GB"/>
              </w:rPr>
            </w:pPr>
            <w:r w:rsidRPr="00D62353">
              <w:rPr>
                <w:lang w:val="en-GB"/>
              </w:rPr>
              <w:t>9.9</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568D208" w14:textId="77777777" w:rsidR="00D62353" w:rsidRPr="00D62353" w:rsidRDefault="00D62353" w:rsidP="00D62353">
            <w:pPr>
              <w:pStyle w:val="CDITable-RowCentre"/>
              <w:rPr>
                <w:lang w:val="en-GB"/>
              </w:rPr>
            </w:pPr>
            <w:r w:rsidRPr="00D62353">
              <w:rPr>
                <w:lang w:val="en-GB"/>
              </w:rPr>
              <w:t>2.0–28.9</w:t>
            </w:r>
          </w:p>
        </w:tc>
      </w:tr>
      <w:tr w:rsidR="00D62353" w:rsidRPr="00D62353" w14:paraId="3E7E930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63D253C" w14:textId="77777777" w:rsidR="00D62353" w:rsidRPr="00D62353" w:rsidRDefault="00D62353" w:rsidP="003B7995">
            <w:pPr>
              <w:pStyle w:val="CDITable-RowLeft"/>
              <w:rPr>
                <w:lang w:val="en-GB"/>
              </w:rPr>
            </w:pPr>
            <w:r w:rsidRPr="00D62353">
              <w:rPr>
                <w:lang w:val="en-GB"/>
              </w:rPr>
              <w:t>Hepatitis 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2CA1B87"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E8EF4BD" w14:textId="77777777" w:rsidR="00D62353" w:rsidRPr="00D62353" w:rsidRDefault="00D62353" w:rsidP="00D62353">
            <w:pPr>
              <w:pStyle w:val="CDITable-RowCentre"/>
              <w:rPr>
                <w:lang w:val="en-GB"/>
              </w:rPr>
            </w:pPr>
            <w:r w:rsidRPr="00D62353">
              <w:rPr>
                <w:lang w:val="en-GB"/>
              </w:rPr>
              <w:t>24,312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D4FE9AD" w14:textId="77777777" w:rsidR="00D62353" w:rsidRPr="00D62353" w:rsidRDefault="00D62353" w:rsidP="00D62353">
            <w:pPr>
              <w:pStyle w:val="CDITable-RowCentre"/>
              <w:rPr>
                <w:lang w:val="en-GB"/>
              </w:rPr>
            </w:pPr>
            <w:r w:rsidRPr="00D62353">
              <w:rPr>
                <w:lang w:val="en-GB"/>
              </w:rPr>
              <w:t>12.3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DC464B7" w14:textId="77777777" w:rsidR="00D62353" w:rsidRPr="00D62353" w:rsidRDefault="00D62353" w:rsidP="00D62353">
            <w:pPr>
              <w:pStyle w:val="CDITable-RowCentre"/>
              <w:rPr>
                <w:lang w:val="en-GB"/>
              </w:rPr>
            </w:pPr>
            <w:r w:rsidRPr="00D62353">
              <w:rPr>
                <w:lang w:val="en-GB"/>
              </w:rPr>
              <w:t>2.5–36.1</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258BCA4"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149924E" w14:textId="77777777" w:rsidR="00D62353" w:rsidRPr="00D62353" w:rsidRDefault="00D62353" w:rsidP="00D62353">
            <w:pPr>
              <w:pStyle w:val="CDITable-RowCentre"/>
              <w:rPr>
                <w:lang w:val="en-GB"/>
              </w:rPr>
            </w:pPr>
            <w:r w:rsidRPr="00D62353">
              <w:rPr>
                <w:lang w:val="en-GB"/>
              </w:rPr>
              <w:t>—</w:t>
            </w:r>
          </w:p>
        </w:tc>
      </w:tr>
      <w:tr w:rsidR="00D62353" w:rsidRPr="00D62353" w14:paraId="11DF75C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18DC35F6" w14:textId="77777777" w:rsidR="00D62353" w:rsidRPr="00D62353" w:rsidRDefault="00D62353" w:rsidP="003B7995">
            <w:pPr>
              <w:pStyle w:val="CDITable-RowLeft"/>
              <w:rPr>
                <w:lang w:val="en-GB"/>
              </w:rPr>
            </w:pPr>
            <w:r w:rsidRPr="00D62353">
              <w:rPr>
                <w:lang w:val="en-GB"/>
              </w:rPr>
              <w:t>Polio</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30EE8D8" w14:textId="77777777" w:rsidR="00D62353" w:rsidRPr="00D62353" w:rsidRDefault="00D62353" w:rsidP="00D62353">
            <w:pPr>
              <w:pStyle w:val="CDITable-RowCentre"/>
              <w:rPr>
                <w:lang w:val="en-GB"/>
              </w:rPr>
            </w:pPr>
            <w:r w:rsidRPr="00D62353">
              <w:rPr>
                <w:lang w:val="en-GB"/>
              </w:rPr>
              <w:t>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07956F" w14:textId="77777777" w:rsidR="00D62353" w:rsidRPr="00D62353" w:rsidRDefault="00D62353" w:rsidP="00D62353">
            <w:pPr>
              <w:pStyle w:val="CDITable-RowCentre"/>
              <w:rPr>
                <w:lang w:val="en-GB"/>
              </w:rPr>
            </w:pPr>
            <w:r w:rsidRPr="00D62353">
              <w:rPr>
                <w:lang w:val="en-GB"/>
              </w:rPr>
              <w:t>3,174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3FCC3E8" w14:textId="77777777" w:rsidR="00D62353" w:rsidRPr="00D62353" w:rsidRDefault="00D62353" w:rsidP="00D62353">
            <w:pPr>
              <w:pStyle w:val="CDITable-RowCentre"/>
              <w:rPr>
                <w:lang w:val="en-GB"/>
              </w:rPr>
            </w:pPr>
            <w:r w:rsidRPr="00D62353">
              <w:rPr>
                <w:lang w:val="en-GB"/>
              </w:rPr>
              <w:t>94.5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2F44312" w14:textId="77777777" w:rsidR="00D62353" w:rsidRPr="00D62353" w:rsidRDefault="00D62353" w:rsidP="00D62353">
            <w:pPr>
              <w:pStyle w:val="CDITable-RowCentre"/>
              <w:rPr>
                <w:lang w:val="en-GB"/>
              </w:rPr>
            </w:pPr>
            <w:r w:rsidRPr="00D62353">
              <w:rPr>
                <w:lang w:val="en-GB"/>
              </w:rPr>
              <w:t>19.5–276.0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FBDCE53"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6FA11640" w14:textId="77777777" w:rsidR="00D62353" w:rsidRPr="00D62353" w:rsidRDefault="00D62353" w:rsidP="00D62353">
            <w:pPr>
              <w:pStyle w:val="CDITable-RowCentre"/>
              <w:rPr>
                <w:lang w:val="en-GB"/>
              </w:rPr>
            </w:pPr>
            <w:r w:rsidRPr="00D62353">
              <w:rPr>
                <w:lang w:val="en-GB"/>
              </w:rPr>
              <w:t>—</w:t>
            </w:r>
          </w:p>
        </w:tc>
      </w:tr>
      <w:tr w:rsidR="00D62353" w:rsidRPr="00D62353" w14:paraId="1BA90F8F"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44B56B84" w14:textId="77777777" w:rsidR="00D62353" w:rsidRPr="00D62353" w:rsidRDefault="00D62353" w:rsidP="003B7995">
            <w:pPr>
              <w:pStyle w:val="CDITable-RowLeft"/>
              <w:rPr>
                <w:lang w:val="en-GB"/>
              </w:rPr>
            </w:pPr>
            <w:r w:rsidRPr="00D62353">
              <w:rPr>
                <w:lang w:val="en-GB"/>
              </w:rPr>
              <w:t>MVA-BN</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EEA9133"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7D14119" w14:textId="77777777" w:rsidR="00D62353" w:rsidRPr="00D62353" w:rsidRDefault="00D62353" w:rsidP="00D62353">
            <w:pPr>
              <w:pStyle w:val="CDITable-RowCentre"/>
              <w:rPr>
                <w:lang w:val="en-GB"/>
              </w:rPr>
            </w:pPr>
            <w:r w:rsidRPr="00D62353">
              <w:rPr>
                <w:lang w:val="en-GB"/>
              </w:rPr>
              <w:t>3,311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1BB2165" w14:textId="77777777" w:rsidR="00D62353" w:rsidRPr="00D62353" w:rsidRDefault="00D62353" w:rsidP="00D62353">
            <w:pPr>
              <w:pStyle w:val="CDITable-RowCentre"/>
              <w:rPr>
                <w:lang w:val="en-GB"/>
              </w:rPr>
            </w:pPr>
            <w:r w:rsidRPr="00D62353">
              <w:rPr>
                <w:lang w:val="en-GB"/>
              </w:rPr>
              <w:t>60.4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02FCD3D8" w14:textId="77777777" w:rsidR="00D62353" w:rsidRPr="00D62353" w:rsidRDefault="00D62353" w:rsidP="00D62353">
            <w:pPr>
              <w:pStyle w:val="CDITable-RowCentre"/>
              <w:rPr>
                <w:lang w:val="en-GB"/>
              </w:rPr>
            </w:pPr>
            <w:r w:rsidRPr="00D62353">
              <w:rPr>
                <w:lang w:val="en-GB"/>
              </w:rPr>
              <w:t>7.3–218.0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857C922" w14:textId="77777777" w:rsidR="00D62353" w:rsidRPr="00D62353" w:rsidRDefault="00D62353" w:rsidP="00D62353">
            <w:pPr>
              <w:pStyle w:val="CDITable-RowCentre"/>
              <w:rPr>
                <w:lang w:val="en-GB"/>
              </w:rPr>
            </w:pPr>
            <w:r w:rsidRPr="00D62353">
              <w:rPr>
                <w:lang w:val="en-GB"/>
              </w:rPr>
              <w:t>448.4</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ACBE8A7" w14:textId="77777777" w:rsidR="00D62353" w:rsidRPr="00D62353" w:rsidRDefault="00D62353" w:rsidP="00D62353">
            <w:pPr>
              <w:pStyle w:val="CDITable-RowCentre"/>
              <w:rPr>
                <w:lang w:val="en-GB"/>
              </w:rPr>
            </w:pPr>
            <w:r w:rsidRPr="00D62353">
              <w:rPr>
                <w:lang w:val="en-GB"/>
              </w:rPr>
              <w:t>231.9–782.0</w:t>
            </w:r>
          </w:p>
        </w:tc>
      </w:tr>
      <w:tr w:rsidR="00D62353" w:rsidRPr="00D62353" w14:paraId="2FF60382"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3FC69FF7" w14:textId="77777777" w:rsidR="00D62353" w:rsidRPr="00D62353" w:rsidRDefault="00D62353" w:rsidP="003B7995">
            <w:pPr>
              <w:pStyle w:val="CDITable-RowLeft"/>
              <w:rPr>
                <w:lang w:val="en-GB"/>
              </w:rPr>
            </w:pPr>
            <w:r w:rsidRPr="00D62353">
              <w:rPr>
                <w:lang w:val="en-GB"/>
              </w:rPr>
              <w:t>MenACWY</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1F3975B"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902429E" w14:textId="77777777" w:rsidR="00D62353" w:rsidRPr="00D62353" w:rsidRDefault="00D62353" w:rsidP="00D62353">
            <w:pPr>
              <w:pStyle w:val="CDITable-RowCentre"/>
              <w:rPr>
                <w:lang w:val="en-GB"/>
              </w:rPr>
            </w:pPr>
            <w:r w:rsidRPr="00D62353">
              <w:rPr>
                <w:lang w:val="en-GB"/>
              </w:rPr>
              <w:t>4,947</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6C288F5" w14:textId="77777777" w:rsidR="00D62353" w:rsidRPr="00D62353" w:rsidRDefault="00D62353" w:rsidP="00D62353">
            <w:pPr>
              <w:pStyle w:val="CDITable-RowCentre"/>
              <w:rPr>
                <w:lang w:val="en-GB"/>
              </w:rPr>
            </w:pPr>
            <w:r w:rsidRPr="00D62353">
              <w:rPr>
                <w:lang w:val="en-GB"/>
              </w:rPr>
              <w:t>40.4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00CE584" w14:textId="77777777" w:rsidR="00D62353" w:rsidRPr="00D62353" w:rsidRDefault="00D62353" w:rsidP="00D62353">
            <w:pPr>
              <w:pStyle w:val="CDITable-RowCentre"/>
              <w:rPr>
                <w:lang w:val="en-GB"/>
              </w:rPr>
            </w:pPr>
            <w:r w:rsidRPr="00D62353">
              <w:rPr>
                <w:lang w:val="en-GB"/>
              </w:rPr>
              <w:t>4.9–146.0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59CDA981" w14:textId="77777777" w:rsidR="00D62353" w:rsidRPr="00D62353" w:rsidRDefault="00D62353" w:rsidP="00D62353">
            <w:pPr>
              <w:pStyle w:val="CDITable-RowCentre"/>
              <w:rPr>
                <w:lang w:val="en-GB"/>
              </w:rPr>
            </w:pPr>
            <w:r w:rsidRPr="00D62353">
              <w:rPr>
                <w:lang w:val="en-GB"/>
              </w:rPr>
              <w:t>29.6</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41ECAEAD" w14:textId="77777777" w:rsidR="00D62353" w:rsidRPr="00D62353" w:rsidRDefault="00D62353" w:rsidP="00D62353">
            <w:pPr>
              <w:pStyle w:val="CDITable-RowCentre"/>
              <w:rPr>
                <w:lang w:val="en-GB"/>
              </w:rPr>
            </w:pPr>
            <w:r w:rsidRPr="00D62353">
              <w:rPr>
                <w:lang w:val="en-GB"/>
              </w:rPr>
              <w:t>0.7–164.9</w:t>
            </w:r>
          </w:p>
        </w:tc>
      </w:tr>
      <w:tr w:rsidR="00D62353" w:rsidRPr="00D62353" w14:paraId="7728DEC9"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BF151D8" w14:textId="77777777" w:rsidR="00D62353" w:rsidRPr="00D62353" w:rsidRDefault="00D62353" w:rsidP="003B7995">
            <w:pPr>
              <w:pStyle w:val="CDITable-RowLeft"/>
              <w:rPr>
                <w:lang w:val="en-GB"/>
              </w:rPr>
            </w:pPr>
            <w:r w:rsidRPr="00D62353">
              <w:rPr>
                <w:lang w:val="en-GB"/>
              </w:rPr>
              <w:t>Typhoid</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DD871D" w14:textId="77777777" w:rsidR="00D62353" w:rsidRPr="00D62353" w:rsidRDefault="00D62353" w:rsidP="00D62353">
            <w:pPr>
              <w:pStyle w:val="CDITable-RowCentre"/>
              <w:rPr>
                <w:lang w:val="en-GB"/>
              </w:rPr>
            </w:pPr>
            <w:r w:rsidRPr="00D62353">
              <w:rPr>
                <w:lang w:val="en-GB"/>
              </w:rPr>
              <w:t>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4952D7E" w14:textId="77777777" w:rsidR="00D62353" w:rsidRPr="00D62353" w:rsidRDefault="00D62353" w:rsidP="00D62353">
            <w:pPr>
              <w:pStyle w:val="CDITable-RowCentre"/>
              <w:rPr>
                <w:lang w:val="en-GB"/>
              </w:rPr>
            </w:pPr>
            <w:r w:rsidRPr="00D62353">
              <w:rPr>
                <w:lang w:val="en-GB"/>
              </w:rPr>
              <w:t>38,082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9FEF8F8" w14:textId="77777777" w:rsidR="00D62353" w:rsidRPr="00D62353" w:rsidRDefault="00D62353" w:rsidP="00D62353">
            <w:pPr>
              <w:pStyle w:val="CDITable-RowCentre"/>
              <w:rPr>
                <w:lang w:val="en-GB"/>
              </w:rPr>
            </w:pPr>
            <w:r w:rsidRPr="00D62353">
              <w:rPr>
                <w:lang w:val="en-GB"/>
              </w:rPr>
              <w:t>5.3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5A1EC6E" w14:textId="77777777" w:rsidR="00D62353" w:rsidRPr="00D62353" w:rsidRDefault="00D62353" w:rsidP="00D62353">
            <w:pPr>
              <w:pStyle w:val="CDITable-RowCentre"/>
              <w:rPr>
                <w:lang w:val="en-GB"/>
              </w:rPr>
            </w:pPr>
            <w:r w:rsidRPr="00D62353">
              <w:rPr>
                <w:lang w:val="en-GB"/>
              </w:rPr>
              <w:t>0.6–19.0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FF8037C"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68AAAFD8" w14:textId="77777777" w:rsidR="00D62353" w:rsidRPr="00D62353" w:rsidRDefault="00D62353" w:rsidP="00D62353">
            <w:pPr>
              <w:pStyle w:val="CDITable-RowCentre"/>
              <w:rPr>
                <w:lang w:val="en-GB"/>
              </w:rPr>
            </w:pPr>
            <w:r w:rsidRPr="00D62353">
              <w:rPr>
                <w:lang w:val="en-GB"/>
              </w:rPr>
              <w:t>—</w:t>
            </w:r>
          </w:p>
        </w:tc>
      </w:tr>
      <w:tr w:rsidR="00D62353" w:rsidRPr="00D62353" w14:paraId="069D6FC3"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5F7C5BE" w14:textId="77777777" w:rsidR="00D62353" w:rsidRPr="00D62353" w:rsidRDefault="00D62353" w:rsidP="003B7995">
            <w:pPr>
              <w:pStyle w:val="CDITable-RowLeft"/>
              <w:rPr>
                <w:lang w:val="en-GB"/>
              </w:rPr>
            </w:pPr>
            <w:r w:rsidRPr="00D62353">
              <w:rPr>
                <w:lang w:val="en-GB"/>
              </w:rPr>
              <w:t>Hepatitis 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D6A0CA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287320AE" w14:textId="77777777" w:rsidR="00D62353" w:rsidRPr="00D62353" w:rsidRDefault="00D62353" w:rsidP="00D62353">
            <w:pPr>
              <w:pStyle w:val="CDITable-RowCentre"/>
              <w:rPr>
                <w:lang w:val="en-GB"/>
              </w:rPr>
            </w:pPr>
            <w:r w:rsidRPr="00D62353">
              <w:rPr>
                <w:lang w:val="en-GB"/>
              </w:rPr>
              <w:t>11,969</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3B982C8" w14:textId="77777777" w:rsidR="00D62353" w:rsidRPr="00D62353" w:rsidRDefault="00D62353" w:rsidP="00D62353">
            <w:pPr>
              <w:pStyle w:val="CDITable-RowCentre"/>
              <w:rPr>
                <w:lang w:val="en-GB"/>
              </w:rPr>
            </w:pPr>
            <w:r w:rsidRPr="00D62353">
              <w:rPr>
                <w:lang w:val="en-GB"/>
              </w:rPr>
              <w:t>8.4</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5EDB2F1C" w14:textId="77777777" w:rsidR="00D62353" w:rsidRPr="00D62353" w:rsidRDefault="00D62353" w:rsidP="00D62353">
            <w:pPr>
              <w:pStyle w:val="CDITable-RowCentre"/>
              <w:rPr>
                <w:lang w:val="en-GB"/>
              </w:rPr>
            </w:pPr>
            <w:r w:rsidRPr="00D62353">
              <w:rPr>
                <w:lang w:val="en-GB"/>
              </w:rPr>
              <w:t>0.2–46.5</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9AB3A10"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58DF3913" w14:textId="77777777" w:rsidR="00D62353" w:rsidRPr="00D62353" w:rsidRDefault="00D62353" w:rsidP="00D62353">
            <w:pPr>
              <w:pStyle w:val="CDITable-RowCentre"/>
              <w:rPr>
                <w:lang w:val="en-GB"/>
              </w:rPr>
            </w:pPr>
            <w:r w:rsidRPr="00D62353">
              <w:rPr>
                <w:lang w:val="en-GB"/>
              </w:rPr>
              <w:t>—</w:t>
            </w:r>
          </w:p>
        </w:tc>
      </w:tr>
      <w:tr w:rsidR="00D62353" w:rsidRPr="00D62353" w14:paraId="2F1436A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60D547DB" w14:textId="77777777" w:rsidR="00D62353" w:rsidRPr="00D62353" w:rsidRDefault="00D62353" w:rsidP="003B7995">
            <w:pPr>
              <w:pStyle w:val="CDITable-RowLeft"/>
              <w:rPr>
                <w:lang w:val="en-GB"/>
              </w:rPr>
            </w:pPr>
            <w:r w:rsidRPr="00D62353">
              <w:rPr>
                <w:lang w:val="en-GB"/>
              </w:rPr>
              <w:t>Hib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132895A"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ACC3802" w14:textId="77777777" w:rsidR="00D62353" w:rsidRPr="00D62353" w:rsidRDefault="00D62353" w:rsidP="00D62353">
            <w:pPr>
              <w:pStyle w:val="CDITable-RowCentre"/>
              <w:rPr>
                <w:lang w:val="en-GB"/>
              </w:rPr>
            </w:pPr>
            <w:r w:rsidRPr="00D62353">
              <w:rPr>
                <w:lang w:val="en-GB"/>
              </w:rPr>
              <w:t>1,948</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78D775F" w14:textId="77777777" w:rsidR="00D62353" w:rsidRPr="00D62353" w:rsidRDefault="00D62353" w:rsidP="00D62353">
            <w:pPr>
              <w:pStyle w:val="CDITable-RowCentre"/>
              <w:rPr>
                <w:lang w:val="en-GB"/>
              </w:rPr>
            </w:pPr>
            <w:r w:rsidRPr="00D62353">
              <w:rPr>
                <w:lang w:val="en-GB"/>
              </w:rPr>
              <w:t>51.3</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19295EC4" w14:textId="77777777" w:rsidR="00D62353" w:rsidRPr="00D62353" w:rsidRDefault="00D62353" w:rsidP="00D62353">
            <w:pPr>
              <w:pStyle w:val="CDITable-RowCentre"/>
              <w:rPr>
                <w:lang w:val="en-GB"/>
              </w:rPr>
            </w:pPr>
            <w:r w:rsidRPr="00D62353">
              <w:rPr>
                <w:lang w:val="en-GB"/>
              </w:rPr>
              <w:t>1.3–285.7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63254437"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27B6E8F8" w14:textId="77777777" w:rsidR="00D62353" w:rsidRPr="00D62353" w:rsidRDefault="00D62353" w:rsidP="00D62353">
            <w:pPr>
              <w:pStyle w:val="CDITable-RowCentre"/>
              <w:rPr>
                <w:lang w:val="en-GB"/>
              </w:rPr>
            </w:pPr>
            <w:r w:rsidRPr="00D62353">
              <w:rPr>
                <w:lang w:val="en-GB"/>
              </w:rPr>
              <w:t>—</w:t>
            </w:r>
          </w:p>
        </w:tc>
      </w:tr>
      <w:tr w:rsidR="00D62353" w:rsidRPr="00D62353" w14:paraId="79E83F25"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3581863A" w14:textId="77777777" w:rsidR="00D62353" w:rsidRPr="00D62353" w:rsidRDefault="00D62353" w:rsidP="003B7995">
            <w:pPr>
              <w:pStyle w:val="CDITable-RowLeft"/>
              <w:rPr>
                <w:lang w:val="en-GB"/>
              </w:rPr>
            </w:pPr>
            <w:r w:rsidRPr="00D62353">
              <w:rPr>
                <w:lang w:val="en-GB"/>
              </w:rPr>
              <w:lastRenderedPageBreak/>
              <w:t>MenB</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5072594"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E3975AF" w14:textId="77777777" w:rsidR="00D62353" w:rsidRPr="00D62353" w:rsidRDefault="00D62353" w:rsidP="00D62353">
            <w:pPr>
              <w:pStyle w:val="CDITable-RowCentre"/>
              <w:rPr>
                <w:lang w:val="en-GB"/>
              </w:rPr>
            </w:pPr>
            <w:r w:rsidRPr="00D62353">
              <w:rPr>
                <w:lang w:val="en-GB"/>
              </w:rPr>
              <w:t>3,261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D648906" w14:textId="77777777" w:rsidR="00D62353" w:rsidRPr="00D62353" w:rsidRDefault="00D62353" w:rsidP="00D62353">
            <w:pPr>
              <w:pStyle w:val="CDITable-RowCentre"/>
              <w:rPr>
                <w:lang w:val="en-GB"/>
              </w:rPr>
            </w:pPr>
            <w:r w:rsidRPr="00D62353">
              <w:rPr>
                <w:lang w:val="en-GB"/>
              </w:rPr>
              <w:t>30.7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54E98BD6" w14:textId="77777777" w:rsidR="00D62353" w:rsidRPr="00D62353" w:rsidRDefault="00D62353" w:rsidP="00D62353">
            <w:pPr>
              <w:pStyle w:val="CDITable-RowCentre"/>
              <w:rPr>
                <w:lang w:val="en-GB"/>
              </w:rPr>
            </w:pPr>
            <w:r w:rsidRPr="00D62353">
              <w:rPr>
                <w:lang w:val="en-GB"/>
              </w:rPr>
              <w:t>0.8–170.7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1EA676B9"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732552D9" w14:textId="77777777" w:rsidR="00D62353" w:rsidRPr="00D62353" w:rsidRDefault="00D62353" w:rsidP="00D62353">
            <w:pPr>
              <w:pStyle w:val="CDITable-RowCentre"/>
              <w:rPr>
                <w:lang w:val="en-GB"/>
              </w:rPr>
            </w:pPr>
            <w:r w:rsidRPr="00D62353">
              <w:rPr>
                <w:lang w:val="en-GB"/>
              </w:rPr>
              <w:t>—</w:t>
            </w:r>
          </w:p>
        </w:tc>
      </w:tr>
      <w:tr w:rsidR="00D62353" w:rsidRPr="00D62353" w14:paraId="4977814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5DCB796F" w14:textId="77777777" w:rsidR="00D62353" w:rsidRPr="00D62353" w:rsidRDefault="00D62353" w:rsidP="003B7995">
            <w:pPr>
              <w:pStyle w:val="CDITable-RowLeft"/>
              <w:rPr>
                <w:lang w:val="en-GB"/>
              </w:rPr>
            </w:pPr>
            <w:r w:rsidRPr="00D62353">
              <w:rPr>
                <w:lang w:val="en-GB"/>
              </w:rPr>
              <w:t>Rabies</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61FE6F10"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78F7AD8C" w14:textId="77777777" w:rsidR="00D62353" w:rsidRPr="00D62353" w:rsidRDefault="00D62353" w:rsidP="00D62353">
            <w:pPr>
              <w:pStyle w:val="CDITable-RowCentre"/>
              <w:rPr>
                <w:lang w:val="en-GB"/>
              </w:rPr>
            </w:pPr>
            <w:r w:rsidRPr="00D62353">
              <w:rPr>
                <w:lang w:val="en-GB"/>
              </w:rPr>
              <w:t>4,842</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0C9D3E9" w14:textId="77777777" w:rsidR="00D62353" w:rsidRPr="00D62353" w:rsidRDefault="00D62353" w:rsidP="00D62353">
            <w:pPr>
              <w:pStyle w:val="CDITable-RowCentre"/>
              <w:rPr>
                <w:lang w:val="en-GB"/>
              </w:rPr>
            </w:pPr>
            <w:r w:rsidRPr="00D62353">
              <w:rPr>
                <w:lang w:val="en-GB"/>
              </w:rPr>
              <w:t>20.7</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69D37BD1" w14:textId="77777777" w:rsidR="00D62353" w:rsidRPr="00D62353" w:rsidRDefault="00D62353" w:rsidP="00D62353">
            <w:pPr>
              <w:pStyle w:val="CDITable-RowCentre"/>
              <w:rPr>
                <w:lang w:val="en-GB"/>
              </w:rPr>
            </w:pPr>
            <w:r w:rsidRPr="00D62353">
              <w:rPr>
                <w:lang w:val="en-GB"/>
              </w:rPr>
              <w:t>0.5–115.0</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7141E986"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A8A967" w14:textId="77777777" w:rsidR="00D62353" w:rsidRPr="00D62353" w:rsidRDefault="00D62353" w:rsidP="00D62353">
            <w:pPr>
              <w:pStyle w:val="CDITable-RowCentre"/>
              <w:rPr>
                <w:lang w:val="en-GB"/>
              </w:rPr>
            </w:pPr>
            <w:r w:rsidRPr="00D62353">
              <w:rPr>
                <w:lang w:val="en-GB"/>
              </w:rPr>
              <w:t>—</w:t>
            </w:r>
          </w:p>
        </w:tc>
      </w:tr>
      <w:tr w:rsidR="00D62353" w:rsidRPr="00D62353" w14:paraId="168E753D"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08A8393F" w14:textId="77777777" w:rsidR="00D62353" w:rsidRPr="00D62353" w:rsidRDefault="00D62353" w:rsidP="003B7995">
            <w:pPr>
              <w:pStyle w:val="CDITable-RowLeft"/>
              <w:rPr>
                <w:lang w:val="en-GB"/>
              </w:rPr>
            </w:pPr>
            <w:r w:rsidRPr="00D62353">
              <w:rPr>
                <w:lang w:val="en-GB"/>
              </w:rPr>
              <w:t>Typhoid-hepatitis A</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38A8EA4C"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4331393B" w14:textId="77777777" w:rsidR="00D62353" w:rsidRPr="00D62353" w:rsidRDefault="00D62353" w:rsidP="00D62353">
            <w:pPr>
              <w:pStyle w:val="CDITable-RowCentre"/>
              <w:rPr>
                <w:lang w:val="en-GB"/>
              </w:rPr>
            </w:pPr>
            <w:r w:rsidRPr="00D62353">
              <w:rPr>
                <w:lang w:val="en-GB"/>
              </w:rPr>
              <w:t>28,304</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26D5B2F" w14:textId="77777777" w:rsidR="00D62353" w:rsidRPr="00D62353" w:rsidRDefault="00D62353" w:rsidP="00D62353">
            <w:pPr>
              <w:pStyle w:val="CDITable-RowCentre"/>
              <w:rPr>
                <w:lang w:val="en-GB"/>
              </w:rPr>
            </w:pPr>
            <w:r w:rsidRPr="00D62353">
              <w:rPr>
                <w:lang w:val="en-GB"/>
              </w:rPr>
              <w:t>3.5</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84FF03E" w14:textId="77777777" w:rsidR="00D62353" w:rsidRPr="00D62353" w:rsidRDefault="00D62353" w:rsidP="00D62353">
            <w:pPr>
              <w:pStyle w:val="CDITable-RowCentre"/>
              <w:rPr>
                <w:lang w:val="en-GB"/>
              </w:rPr>
            </w:pPr>
            <w:r w:rsidRPr="00D62353">
              <w:rPr>
                <w:lang w:val="en-GB"/>
              </w:rPr>
              <w:t>0.1–19.7</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3DC05004" w14:textId="77777777" w:rsidR="00D62353" w:rsidRPr="00D62353" w:rsidRDefault="00D62353" w:rsidP="00D62353">
            <w:pPr>
              <w:pStyle w:val="CDITable-RowCentre"/>
              <w:rPr>
                <w:lang w:val="en-GB"/>
              </w:rPr>
            </w:pPr>
            <w:r w:rsidRPr="00D62353">
              <w:rPr>
                <w:lang w:val="en-GB"/>
              </w:rPr>
              <w:t>12.8</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15CA8CF6" w14:textId="77777777" w:rsidR="00D62353" w:rsidRPr="00D62353" w:rsidRDefault="00D62353" w:rsidP="00D62353">
            <w:pPr>
              <w:pStyle w:val="CDITable-RowCentre"/>
              <w:rPr>
                <w:lang w:val="en-GB"/>
              </w:rPr>
            </w:pPr>
            <w:r w:rsidRPr="00D62353">
              <w:rPr>
                <w:lang w:val="en-GB"/>
              </w:rPr>
              <w:t>0.3–71.4</w:t>
            </w:r>
          </w:p>
        </w:tc>
      </w:tr>
      <w:tr w:rsidR="00D62353" w:rsidRPr="00D62353" w14:paraId="39964488" w14:textId="77777777" w:rsidTr="003B7995">
        <w:trPr>
          <w:trHeight w:val="60"/>
        </w:trPr>
        <w:tc>
          <w:tcPr>
            <w:tcW w:w="4025" w:type="dxa"/>
            <w:tcBorders>
              <w:top w:val="single" w:sz="6" w:space="0" w:color="1E4496"/>
              <w:left w:val="nil"/>
              <w:bottom w:val="single" w:sz="6" w:space="0" w:color="1E4496"/>
            </w:tcBorders>
            <w:tcMar>
              <w:top w:w="79" w:type="dxa"/>
              <w:left w:w="113" w:type="dxa"/>
              <w:bottom w:w="79" w:type="dxa"/>
              <w:right w:w="113" w:type="dxa"/>
            </w:tcMar>
            <w:vAlign w:val="center"/>
          </w:tcPr>
          <w:p w14:paraId="72345DA7" w14:textId="77777777" w:rsidR="00D62353" w:rsidRPr="00D62353" w:rsidRDefault="00D62353" w:rsidP="003B7995">
            <w:pPr>
              <w:pStyle w:val="CDITable-RowLeft"/>
              <w:rPr>
                <w:lang w:val="en-GB"/>
              </w:rPr>
            </w:pPr>
            <w:r w:rsidRPr="00D62353">
              <w:rPr>
                <w:lang w:val="en-GB"/>
              </w:rPr>
              <w:t>Yellow fever</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DF9CE38" w14:textId="77777777" w:rsidR="00D62353" w:rsidRPr="00D62353" w:rsidRDefault="00D62353" w:rsidP="00D62353">
            <w:pPr>
              <w:pStyle w:val="CDITable-RowCentre"/>
              <w:rPr>
                <w:lang w:val="en-GB"/>
              </w:rPr>
            </w:pPr>
            <w:r w:rsidRPr="00D62353">
              <w:rPr>
                <w:lang w:val="en-GB"/>
              </w:rPr>
              <w:t>1</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5369329A" w14:textId="77777777" w:rsidR="00D62353" w:rsidRPr="00D62353" w:rsidRDefault="00D62353" w:rsidP="00D62353">
            <w:pPr>
              <w:pStyle w:val="CDITable-RowCentre"/>
              <w:rPr>
                <w:lang w:val="en-GB"/>
              </w:rPr>
            </w:pPr>
            <w:r w:rsidRPr="00D62353">
              <w:rPr>
                <w:lang w:val="en-GB"/>
              </w:rPr>
              <w:t>3,453</w:t>
            </w:r>
          </w:p>
        </w:tc>
        <w:tc>
          <w:tcPr>
            <w:tcW w:w="1701" w:type="dxa"/>
            <w:tcBorders>
              <w:top w:val="single" w:sz="6" w:space="0" w:color="1E4496"/>
              <w:bottom w:val="single" w:sz="6" w:space="0" w:color="1E4496"/>
            </w:tcBorders>
            <w:tcMar>
              <w:top w:w="79" w:type="dxa"/>
              <w:left w:w="113" w:type="dxa"/>
              <w:bottom w:w="79" w:type="dxa"/>
              <w:right w:w="113" w:type="dxa"/>
            </w:tcMar>
            <w:vAlign w:val="center"/>
          </w:tcPr>
          <w:p w14:paraId="05C72C3E" w14:textId="77777777" w:rsidR="00D62353" w:rsidRPr="00D62353" w:rsidRDefault="00D62353" w:rsidP="00D62353">
            <w:pPr>
              <w:pStyle w:val="CDITable-RowCentre"/>
              <w:rPr>
                <w:lang w:val="en-GB"/>
              </w:rPr>
            </w:pPr>
            <w:r w:rsidRPr="00D62353">
              <w:rPr>
                <w:lang w:val="en-GB"/>
              </w:rPr>
              <w:t>29.0</w:t>
            </w:r>
          </w:p>
        </w:tc>
        <w:tc>
          <w:tcPr>
            <w:tcW w:w="1700" w:type="dxa"/>
            <w:tcBorders>
              <w:top w:val="single" w:sz="6" w:space="0" w:color="1E4496"/>
              <w:bottom w:val="single" w:sz="6" w:space="0" w:color="1E4496"/>
              <w:right w:val="single" w:sz="6" w:space="0" w:color="1E4496" w:themeColor="text2"/>
            </w:tcBorders>
            <w:tcMar>
              <w:top w:w="79" w:type="dxa"/>
              <w:left w:w="113" w:type="dxa"/>
              <w:bottom w:w="79" w:type="dxa"/>
              <w:right w:w="113" w:type="dxa"/>
            </w:tcMar>
            <w:vAlign w:val="center"/>
          </w:tcPr>
          <w:p w14:paraId="44F90863" w14:textId="77777777" w:rsidR="00D62353" w:rsidRPr="00D62353" w:rsidRDefault="00D62353" w:rsidP="00D62353">
            <w:pPr>
              <w:pStyle w:val="CDITable-RowCentre"/>
              <w:rPr>
                <w:lang w:val="en-GB"/>
              </w:rPr>
            </w:pPr>
            <w:r w:rsidRPr="00D62353">
              <w:rPr>
                <w:lang w:val="en-GB"/>
              </w:rPr>
              <w:t>0.7–161.2</w:t>
            </w:r>
          </w:p>
        </w:tc>
        <w:tc>
          <w:tcPr>
            <w:tcW w:w="2049" w:type="dxa"/>
            <w:tcBorders>
              <w:top w:val="single" w:sz="6" w:space="0" w:color="1E4496"/>
              <w:left w:val="single" w:sz="6" w:space="0" w:color="1E4496" w:themeColor="text2"/>
              <w:bottom w:val="single" w:sz="6" w:space="0" w:color="1E4496"/>
            </w:tcBorders>
            <w:tcMar>
              <w:top w:w="79" w:type="dxa"/>
              <w:left w:w="113" w:type="dxa"/>
              <w:bottom w:w="79" w:type="dxa"/>
              <w:right w:w="113" w:type="dxa"/>
            </w:tcMar>
            <w:vAlign w:val="center"/>
          </w:tcPr>
          <w:p w14:paraId="20C38AD8" w14:textId="77777777" w:rsidR="00D62353" w:rsidRPr="00D62353" w:rsidRDefault="00D62353" w:rsidP="00D62353">
            <w:pPr>
              <w:pStyle w:val="CDITable-RowCentre"/>
              <w:rPr>
                <w:lang w:val="en-GB"/>
              </w:rPr>
            </w:pPr>
            <w:r w:rsidRPr="00D62353">
              <w:rPr>
                <w:lang w:val="en-GB"/>
              </w:rPr>
              <w:t>No AEFI reported</w:t>
            </w:r>
          </w:p>
        </w:tc>
        <w:tc>
          <w:tcPr>
            <w:tcW w:w="2049" w:type="dxa"/>
            <w:tcBorders>
              <w:top w:val="single" w:sz="6" w:space="0" w:color="1E4496"/>
              <w:bottom w:val="single" w:sz="6" w:space="0" w:color="1E4496"/>
              <w:right w:val="nil"/>
            </w:tcBorders>
            <w:tcMar>
              <w:top w:w="79" w:type="dxa"/>
              <w:left w:w="113" w:type="dxa"/>
              <w:bottom w:w="79" w:type="dxa"/>
              <w:right w:w="113" w:type="dxa"/>
            </w:tcMar>
            <w:vAlign w:val="center"/>
          </w:tcPr>
          <w:p w14:paraId="08B241E3" w14:textId="77777777" w:rsidR="00D62353" w:rsidRPr="00D62353" w:rsidRDefault="00D62353" w:rsidP="00D62353">
            <w:pPr>
              <w:pStyle w:val="CDITable-RowCentre"/>
              <w:rPr>
                <w:lang w:val="en-GB"/>
              </w:rPr>
            </w:pPr>
            <w:r w:rsidRPr="00D62353">
              <w:rPr>
                <w:lang w:val="en-GB"/>
              </w:rPr>
              <w:t>—</w:t>
            </w:r>
          </w:p>
        </w:tc>
      </w:tr>
    </w:tbl>
    <w:p w14:paraId="233F04B3" w14:textId="412498BA" w:rsidR="006127B3" w:rsidRPr="006127B3" w:rsidRDefault="006127B3" w:rsidP="006127B3">
      <w:pPr>
        <w:pStyle w:val="CDITable-FirstFootnote"/>
        <w:rPr>
          <w:lang w:val="en-GB"/>
        </w:rPr>
      </w:pPr>
      <w:proofErr w:type="gramStart"/>
      <w:r w:rsidRPr="006127B3">
        <w:rPr>
          <w:lang w:val="en-GB"/>
        </w:rPr>
        <w:t>a</w:t>
      </w:r>
      <w:r w:rsidRPr="006127B3">
        <w:rPr>
          <w:lang w:val="en-GB"/>
        </w:rPr>
        <w:tab/>
        <w:t>Number of</w:t>
      </w:r>
      <w:proofErr w:type="gramEnd"/>
      <w:r w:rsidRPr="006127B3">
        <w:rPr>
          <w:lang w:val="en-GB"/>
        </w:rPr>
        <w:t xml:space="preserve"> AEFI reports in which the vaccine was coded as ‘suspected’ of causal involvement in the reported adverse event and the vaccine was administered between 1 January and 31</w:t>
      </w:r>
      <w:r>
        <w:rPr>
          <w:lang w:val="en-GB"/>
        </w:rPr>
        <w:t> </w:t>
      </w:r>
      <w:r w:rsidRPr="006127B3">
        <w:rPr>
          <w:lang w:val="en-GB"/>
        </w:rPr>
        <w:t>December 2023. More than one vaccine may be coded as ‘suspected’ if several were administered or reported at the same time.</w:t>
      </w:r>
    </w:p>
    <w:p w14:paraId="43A40D9C" w14:textId="77777777" w:rsidR="006127B3" w:rsidRPr="006127B3" w:rsidRDefault="006127B3" w:rsidP="006127B3">
      <w:pPr>
        <w:pStyle w:val="CDITable-Footnote"/>
        <w:rPr>
          <w:lang w:val="en-GB"/>
        </w:rPr>
      </w:pPr>
      <w:r w:rsidRPr="006127B3">
        <w:rPr>
          <w:lang w:val="en-GB"/>
        </w:rPr>
        <w:t>b</w:t>
      </w:r>
      <w:r w:rsidRPr="006127B3">
        <w:rPr>
          <w:lang w:val="en-GB"/>
        </w:rPr>
        <w:tab/>
        <w:t xml:space="preserve">Number of vaccine doses administered between 1 January and 31 December 2023 and recorded on the Australian Immunisation Register as </w:t>
      </w:r>
      <w:proofErr w:type="gramStart"/>
      <w:r w:rsidRPr="006127B3">
        <w:rPr>
          <w:lang w:val="en-GB"/>
        </w:rPr>
        <w:t>at</w:t>
      </w:r>
      <w:proofErr w:type="gramEnd"/>
      <w:r w:rsidRPr="006127B3">
        <w:rPr>
          <w:lang w:val="en-GB"/>
        </w:rPr>
        <w:t xml:space="preserve"> 4 February 2024.</w:t>
      </w:r>
    </w:p>
    <w:p w14:paraId="07AAF790" w14:textId="77777777" w:rsidR="006127B3" w:rsidRPr="006127B3" w:rsidRDefault="006127B3" w:rsidP="006127B3">
      <w:pPr>
        <w:pStyle w:val="CDITable-Footnote"/>
        <w:rPr>
          <w:lang w:val="en-GB"/>
        </w:rPr>
      </w:pPr>
      <w:r w:rsidRPr="006127B3">
        <w:rPr>
          <w:lang w:val="en-GB"/>
        </w:rPr>
        <w:t>c</w:t>
      </w:r>
      <w:r w:rsidRPr="006127B3">
        <w:rPr>
          <w:lang w:val="en-GB"/>
        </w:rPr>
        <w:tab/>
        <w:t>Only vaccines with more than 1,000 doses administered in the respective age group in 2023 are included in the table.</w:t>
      </w:r>
    </w:p>
    <w:p w14:paraId="44E7F347" w14:textId="77777777" w:rsidR="006127B3" w:rsidRPr="006127B3" w:rsidRDefault="006127B3" w:rsidP="006127B3">
      <w:pPr>
        <w:pStyle w:val="CDITable-Footnote"/>
        <w:rPr>
          <w:lang w:val="en-GB"/>
        </w:rPr>
      </w:pPr>
      <w:r w:rsidRPr="006127B3">
        <w:rPr>
          <w:lang w:val="en-GB"/>
        </w:rPr>
        <w:t>d</w:t>
      </w:r>
      <w:r w:rsidRPr="006127B3">
        <w:rPr>
          <w:lang w:val="en-GB"/>
        </w:rPr>
        <w:tab/>
        <w:t>95% CI: 95% confidence interval.</w:t>
      </w:r>
    </w:p>
    <w:p w14:paraId="1757739A" w14:textId="77777777" w:rsidR="006127B3" w:rsidRDefault="006127B3" w:rsidP="006127B3">
      <w:pPr>
        <w:pStyle w:val="CDITable-Footnote"/>
        <w:rPr>
          <w:lang w:val="en-GB"/>
        </w:rPr>
        <w:sectPr w:rsidR="006127B3" w:rsidSect="006127B3">
          <w:footnotePr>
            <w:numFmt w:val="lowerRoman"/>
          </w:footnotePr>
          <w:pgSz w:w="16840" w:h="11907" w:orient="landscape" w:code="9"/>
          <w:pgMar w:top="1134" w:right="1134" w:bottom="1134" w:left="1134" w:header="709" w:footer="567" w:gutter="0"/>
          <w:cols w:space="708"/>
          <w:docGrid w:linePitch="360"/>
        </w:sectPr>
      </w:pPr>
      <w:r w:rsidRPr="006127B3">
        <w:rPr>
          <w:lang w:val="en-GB"/>
        </w:rPr>
        <w:t>e</w:t>
      </w:r>
      <w:r w:rsidRPr="006127B3">
        <w:rPr>
          <w:lang w:val="en-GB"/>
        </w:rPr>
        <w:tab/>
      </w:r>
      <w:proofErr w:type="gramStart"/>
      <w:r w:rsidRPr="006127B3">
        <w:rPr>
          <w:lang w:val="en-GB"/>
        </w:rPr>
        <w:t>The</w:t>
      </w:r>
      <w:proofErr w:type="gramEnd"/>
      <w:r w:rsidRPr="006127B3">
        <w:rPr>
          <w:lang w:val="en-GB"/>
        </w:rPr>
        <w:t xml:space="preserve"> number of AEFI reports for 2022 was obtained from the latest 2023 data, which included additional reports submitted in 2023 for vaccinations administered in 2022. As a result, the dose-based rate for 2022 in this table may differ from the figures published in the 2022 reports.</w:t>
      </w:r>
    </w:p>
    <w:p w14:paraId="3434B159" w14:textId="5714EEC1" w:rsidR="00AC46DC" w:rsidRPr="009B720F" w:rsidRDefault="006127B3" w:rsidP="006127B3">
      <w:pPr>
        <w:pStyle w:val="Heading3-nospacebefore"/>
      </w:pPr>
      <w:r>
        <w:lastRenderedPageBreak/>
        <w:t>Population-based reporting rates</w:t>
      </w:r>
    </w:p>
    <w:p w14:paraId="15512C16" w14:textId="77777777" w:rsidR="004354F2" w:rsidRPr="004354F2" w:rsidRDefault="004354F2" w:rsidP="004354F2">
      <w:pPr>
        <w:rPr>
          <w:lang w:val="en-GB"/>
        </w:rPr>
      </w:pPr>
      <w:r w:rsidRPr="004354F2">
        <w:rPr>
          <w:lang w:val="en-GB"/>
        </w:rPr>
        <w:t>The overall AEFI reporting rate for 2023 was 20.8 per 100,000 total population (95% CI: 20.2–21.3), compared with 79.2 per 100,000 in 2022 and 491.5 per 100,000 in 2021 during the peak of COVID-19 vaccine roll-out (Figure 1). In 2023, the AEFI reporting rate for non-COVID-19 vaccines was 14.8 (95% CI: 14.4–15.5) per 100,000 population and for COVID-19 vaccines it was 5.9 (95% CI: 5.6–6.2) per 100,000 population.</w:t>
      </w:r>
    </w:p>
    <w:p w14:paraId="6614FD57" w14:textId="77777777" w:rsidR="004354F2" w:rsidRPr="004354F2" w:rsidRDefault="004354F2" w:rsidP="004354F2">
      <w:pPr>
        <w:rPr>
          <w:lang w:val="en-GB"/>
        </w:rPr>
      </w:pPr>
      <w:r w:rsidRPr="004354F2">
        <w:rPr>
          <w:lang w:val="en-GB"/>
        </w:rPr>
        <w:t>The highest age-specific population-based AEFI reporting rate was in children aged &lt; 5 years (124.9 reports per 100,000 population; Table 2; Figure 2). Compared to 2022, the reporting rate in this group slightly increased but remained consistent with annual rates over the past decade. In contrast, AEFI reporting rates sharply declined in other age groups, returning to pre-pandemic levels.</w:t>
      </w:r>
    </w:p>
    <w:p w14:paraId="4E47D908" w14:textId="77777777" w:rsidR="004354F2" w:rsidRPr="004354F2" w:rsidRDefault="004354F2" w:rsidP="004354F2">
      <w:pPr>
        <w:rPr>
          <w:lang w:val="en-GB"/>
        </w:rPr>
      </w:pPr>
      <w:r w:rsidRPr="004354F2">
        <w:rPr>
          <w:lang w:val="en-GB"/>
        </w:rPr>
        <w:t>By jurisdiction, the highest population-based AEFI reporting rates in 2023 were in Tasmania (38.4 reports per 100,000 population) and Western Australia (35.7 per 100,000 population). The lowest reporting rates were in Queensland (11.3 reports per 100,000 population) and New South Wales (12.0 per 100,000 population; Table 2).</w:t>
      </w:r>
    </w:p>
    <w:p w14:paraId="355DED5C" w14:textId="77777777" w:rsidR="004354F2" w:rsidRPr="004354F2" w:rsidRDefault="004354F2" w:rsidP="004354F2">
      <w:pPr>
        <w:rPr>
          <w:lang w:val="en-GB"/>
        </w:rPr>
      </w:pPr>
      <w:r w:rsidRPr="004354F2">
        <w:rPr>
          <w:lang w:val="en-GB"/>
        </w:rPr>
        <w:t xml:space="preserve">Figures 1–9 show the annual trend in AEFI report counts and/or reporting rates per 100,000 population, including AEFI reports that had been entered into the AEMS database in the years </w:t>
      </w:r>
      <w:proofErr w:type="gramStart"/>
      <w:r w:rsidRPr="004354F2">
        <w:rPr>
          <w:lang w:val="en-GB"/>
        </w:rPr>
        <w:t>subsequent to</w:t>
      </w:r>
      <w:proofErr w:type="gramEnd"/>
      <w:r w:rsidRPr="004354F2">
        <w:rPr>
          <w:lang w:val="en-GB"/>
        </w:rPr>
        <w:t xml:space="preserve"> the year of an event’s occurrence. Therefore, there may be discrepancies between the numbers in Figures 1–9 and the numbers in previous annual reports.</w:t>
      </w:r>
    </w:p>
    <w:p w14:paraId="6F67BA03" w14:textId="77777777" w:rsidR="004354F2" w:rsidRDefault="004354F2" w:rsidP="004354F2">
      <w:pPr>
        <w:pStyle w:val="CDIFigure-Title"/>
        <w:rPr>
          <w:lang w:val="en-GB"/>
        </w:rPr>
      </w:pPr>
      <w:bookmarkStart w:id="30" w:name="_Toc227322681"/>
      <w:r w:rsidRPr="004354F2">
        <w:rPr>
          <w:lang w:val="en-GB"/>
        </w:rPr>
        <w:t xml:space="preserve">Figure 1: Adverse event following immunisation reports in the Adverse Event Management System database from 2000 to </w:t>
      </w:r>
      <w:proofErr w:type="gramStart"/>
      <w:r w:rsidRPr="004354F2">
        <w:rPr>
          <w:lang w:val="en-GB"/>
        </w:rPr>
        <w:t>2023,</w:t>
      </w:r>
      <w:r w:rsidRPr="004354F2">
        <w:rPr>
          <w:vertAlign w:val="superscript"/>
          <w:lang w:val="en-GB"/>
        </w:rPr>
        <w:t>a</w:t>
      </w:r>
      <w:proofErr w:type="gramEnd"/>
      <w:r w:rsidRPr="004354F2">
        <w:rPr>
          <w:lang w:val="en-GB"/>
        </w:rPr>
        <w:t xml:space="preserve"> Australia, by year</w:t>
      </w:r>
      <w:bookmarkEnd w:id="30"/>
    </w:p>
    <w:p w14:paraId="7AEECBC4" w14:textId="3F746DE1" w:rsidR="004354F2" w:rsidRPr="004354F2" w:rsidRDefault="004354F2" w:rsidP="004354F2">
      <w:pPr>
        <w:pStyle w:val="CDIFigure-Placeholder"/>
        <w:rPr>
          <w:lang w:val="en-GB"/>
        </w:rPr>
      </w:pPr>
      <w:r>
        <w:rPr>
          <w:noProof/>
          <w:lang w:val="en-GB"/>
          <w14:ligatures w14:val="none"/>
        </w:rPr>
        <w:drawing>
          <wp:inline distT="0" distB="0" distL="0" distR="0" wp14:anchorId="70A824A8" wp14:editId="73913D69">
            <wp:extent cx="6016752" cy="3433572"/>
            <wp:effectExtent l="0" t="0" r="3175" b="0"/>
            <wp:docPr id="2053000319" name="Picture 1" descr="Figure 1 is a bar chart showing the number of adverse event reports received by the TGA for any vaccines each year from 2000 to 2023. The shading of each bar shows the number of reports out of the total that are classified as serious or non-serious adverse events. It shows that the year with the highest number of total adverse event reports and serious adverse event reports was 2021, with a sharp decrease between 2021 and 2023, back to the pre-pandemic level between 2010 and 2020. Superimposed onto the bar chart is a line graph showing the adverse event reporting rate per 100,000 population, demonstrating that the highest reporting rate was in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000319" name="Picture 1" descr="Figure 1 is a bar chart showing the number of adverse event reports received by the TGA for any vaccines each year from 2000 to 2023. The shading of each bar shows the number of reports out of the total that are classified as serious or non-serious adverse events. It shows that the year with the highest number of total adverse event reports and serious adverse event reports was 2021, with a sharp decrease between 2021 and 2023, back to the pre-pandemic level between 2010 and 2020. Superimposed onto the bar chart is a line graph showing the adverse event reporting rate per 100,000 population, demonstrating that the highest reporting rate was in 2021. "/>
                    <pic:cNvPicPr/>
                  </pic:nvPicPr>
                  <pic:blipFill>
                    <a:blip r:embed="rId24">
                      <a:extLst>
                        <a:ext uri="{28A0092B-C50C-407E-A947-70E740481C1C}">
                          <a14:useLocalDpi xmlns:a14="http://schemas.microsoft.com/office/drawing/2010/main" val="0"/>
                        </a:ext>
                      </a:extLst>
                    </a:blip>
                    <a:stretch>
                      <a:fillRect/>
                    </a:stretch>
                  </pic:blipFill>
                  <pic:spPr>
                    <a:xfrm>
                      <a:off x="0" y="0"/>
                      <a:ext cx="6016752" cy="3433572"/>
                    </a:xfrm>
                    <a:prstGeom prst="rect">
                      <a:avLst/>
                    </a:prstGeom>
                  </pic:spPr>
                </pic:pic>
              </a:graphicData>
            </a:graphic>
          </wp:inline>
        </w:drawing>
      </w:r>
    </w:p>
    <w:p w14:paraId="017BDD08" w14:textId="77777777" w:rsidR="004354F2" w:rsidRDefault="004354F2" w:rsidP="00312B9A">
      <w:pPr>
        <w:pStyle w:val="CDITable-FirstFootnote"/>
        <w:rPr>
          <w:lang w:val="en-GB"/>
        </w:rPr>
        <w:sectPr w:rsidR="004354F2" w:rsidSect="006127B3">
          <w:footnotePr>
            <w:numFmt w:val="lowerRoman"/>
          </w:footnotePr>
          <w:pgSz w:w="11907" w:h="16840" w:code="9"/>
          <w:pgMar w:top="1134" w:right="1134" w:bottom="1134" w:left="1134" w:header="709" w:footer="567" w:gutter="0"/>
          <w:cols w:space="708"/>
          <w:docGrid w:linePitch="360"/>
        </w:sectPr>
      </w:pPr>
      <w:proofErr w:type="spellStart"/>
      <w:r w:rsidRPr="004354F2">
        <w:rPr>
          <w:lang w:val="en-GB"/>
        </w:rPr>
        <w:t>a</w:t>
      </w:r>
      <w:proofErr w:type="spellEnd"/>
      <w:r w:rsidRPr="004354F2">
        <w:rPr>
          <w:lang w:val="en-GB"/>
        </w:rPr>
        <w:tab/>
      </w:r>
      <w:proofErr w:type="gramStart"/>
      <w:r w:rsidRPr="004354F2">
        <w:rPr>
          <w:lang w:val="en-GB"/>
        </w:rPr>
        <w:t>For</w:t>
      </w:r>
      <w:proofErr w:type="gramEnd"/>
      <w:r w:rsidRPr="004354F2">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 </w:t>
      </w:r>
    </w:p>
    <w:p w14:paraId="22D4C999" w14:textId="77777777" w:rsidR="004354F2" w:rsidRDefault="004354F2" w:rsidP="004354F2">
      <w:pPr>
        <w:pStyle w:val="CDITable-Title"/>
        <w:spacing w:before="0"/>
        <w:rPr>
          <w:lang w:val="en-GB"/>
        </w:rPr>
      </w:pPr>
      <w:bookmarkStart w:id="31" w:name="_Toc227582571"/>
      <w:r w:rsidRPr="004354F2">
        <w:rPr>
          <w:lang w:val="en-GB"/>
        </w:rPr>
        <w:lastRenderedPageBreak/>
        <w:t>Table 2: Adverse event following immunisation reports in the Adverse Event Management System database in 2023, Australia, by jurisdiction</w:t>
      </w:r>
      <w:bookmarkEnd w:id="31"/>
    </w:p>
    <w:tbl>
      <w:tblPr>
        <w:tblW w:w="0" w:type="auto"/>
        <w:tblLayout w:type="fixed"/>
        <w:tblCellMar>
          <w:left w:w="0" w:type="dxa"/>
          <w:right w:w="0" w:type="dxa"/>
        </w:tblCellMar>
        <w:tblLook w:val="0000" w:firstRow="0" w:lastRow="0" w:firstColumn="0" w:lastColumn="0" w:noHBand="0" w:noVBand="0"/>
        <w:tblCaption w:val="Table 2: Adverse event following immunisation reports in the Adverse Event Management System database in 2023, Australia, by jurisdiction"/>
        <w:tblDescription w:val="Table 2 lists each state and territory of Australia and the number of adverse event reports following any vaccines received from each jurisdiction in 2023. The jurisdiction-specific 2023 annual adverse event reporting rate per 100,000 population is calculated. For each jurisdiction, the table also gives the 2023 reporting rates for events classified as serious, and for recipients in the five age groups of &lt;5 years, 5-11 years, 12-17 years, 18-64 years and ≥65 years."/>
      </w:tblPr>
      <w:tblGrid>
        <w:gridCol w:w="1587"/>
        <w:gridCol w:w="1304"/>
        <w:gridCol w:w="1304"/>
        <w:gridCol w:w="1985"/>
        <w:gridCol w:w="1360"/>
        <w:gridCol w:w="1361"/>
        <w:gridCol w:w="1360"/>
        <w:gridCol w:w="1361"/>
        <w:gridCol w:w="1361"/>
        <w:gridCol w:w="1360"/>
      </w:tblGrid>
      <w:tr w:rsidR="00D62353" w:rsidRPr="00D62353" w14:paraId="27B0A558" w14:textId="77777777" w:rsidTr="00994F30">
        <w:trPr>
          <w:trHeight w:val="60"/>
          <w:tblHeader/>
        </w:trPr>
        <w:tc>
          <w:tcPr>
            <w:tcW w:w="1587" w:type="dxa"/>
            <w:vMerge w:val="restart"/>
            <w:shd w:val="solid" w:color="1E4496" w:fill="auto"/>
            <w:tcMar>
              <w:top w:w="113" w:type="dxa"/>
              <w:left w:w="113" w:type="dxa"/>
              <w:bottom w:w="113" w:type="dxa"/>
              <w:right w:w="113" w:type="dxa"/>
            </w:tcMar>
            <w:vAlign w:val="bottom"/>
          </w:tcPr>
          <w:p w14:paraId="738C230D" w14:textId="77777777" w:rsidR="00D62353" w:rsidRPr="00D62353" w:rsidRDefault="00D62353" w:rsidP="00994F30">
            <w:pPr>
              <w:pStyle w:val="CDITable-HeaderRowLeft"/>
            </w:pPr>
            <w:proofErr w:type="spellStart"/>
            <w:r w:rsidRPr="00D62353">
              <w:t>Jurisdiction</w:t>
            </w:r>
            <w:r w:rsidRPr="00D62353">
              <w:rPr>
                <w:vertAlign w:val="superscript"/>
              </w:rPr>
              <w:t>a</w:t>
            </w:r>
            <w:proofErr w:type="spellEnd"/>
          </w:p>
        </w:tc>
        <w:tc>
          <w:tcPr>
            <w:tcW w:w="2608" w:type="dxa"/>
            <w:gridSpan w:val="2"/>
            <w:tcBorders>
              <w:bottom w:val="single" w:sz="6" w:space="0" w:color="FFFFFF" w:themeColor="background1"/>
            </w:tcBorders>
            <w:shd w:val="solid" w:color="1E4496" w:fill="auto"/>
            <w:tcMar>
              <w:top w:w="113" w:type="dxa"/>
              <w:left w:w="113" w:type="dxa"/>
              <w:bottom w:w="113" w:type="dxa"/>
              <w:right w:w="113" w:type="dxa"/>
            </w:tcMar>
            <w:vAlign w:val="bottom"/>
          </w:tcPr>
          <w:p w14:paraId="6229A2CE" w14:textId="77777777" w:rsidR="00D62353" w:rsidRPr="00D62353" w:rsidRDefault="00D62353" w:rsidP="00D62353">
            <w:pPr>
              <w:pStyle w:val="CDITable-HeaderRowCentre"/>
            </w:pPr>
            <w:r w:rsidRPr="00D62353">
              <w:t>AEFI reports</w:t>
            </w:r>
          </w:p>
        </w:tc>
        <w:tc>
          <w:tcPr>
            <w:tcW w:w="10148" w:type="dxa"/>
            <w:gridSpan w:val="7"/>
            <w:tcBorders>
              <w:bottom w:val="single" w:sz="6" w:space="0" w:color="FFFFFF" w:themeColor="background1"/>
            </w:tcBorders>
            <w:shd w:val="solid" w:color="1E4496" w:fill="auto"/>
            <w:tcMar>
              <w:top w:w="113" w:type="dxa"/>
              <w:left w:w="113" w:type="dxa"/>
              <w:bottom w:w="113" w:type="dxa"/>
              <w:right w:w="113" w:type="dxa"/>
            </w:tcMar>
            <w:vAlign w:val="bottom"/>
          </w:tcPr>
          <w:p w14:paraId="7257A70D" w14:textId="77777777" w:rsidR="00D62353" w:rsidRPr="00D62353" w:rsidRDefault="00D62353" w:rsidP="00D62353">
            <w:pPr>
              <w:pStyle w:val="CDITable-HeaderRowCentre"/>
            </w:pPr>
            <w:r w:rsidRPr="00D62353">
              <w:t xml:space="preserve">Annual reporting rate per 100,000 </w:t>
            </w:r>
            <w:proofErr w:type="spellStart"/>
            <w:r w:rsidRPr="00D62353">
              <w:t>population</w:t>
            </w:r>
            <w:r w:rsidRPr="00D62353">
              <w:rPr>
                <w:vertAlign w:val="superscript"/>
              </w:rPr>
              <w:t>b</w:t>
            </w:r>
            <w:proofErr w:type="spellEnd"/>
          </w:p>
        </w:tc>
      </w:tr>
      <w:tr w:rsidR="00D62353" w:rsidRPr="00D62353" w14:paraId="7A6C88C5" w14:textId="77777777" w:rsidTr="00994F30">
        <w:trPr>
          <w:trHeight w:val="60"/>
          <w:tblHeader/>
        </w:trPr>
        <w:tc>
          <w:tcPr>
            <w:tcW w:w="1587" w:type="dxa"/>
            <w:vMerge/>
          </w:tcPr>
          <w:p w14:paraId="3EC3F21E" w14:textId="77777777" w:rsidR="00D62353" w:rsidRPr="00D62353" w:rsidRDefault="00D62353" w:rsidP="00D62353">
            <w:pPr>
              <w:pStyle w:val="CDITable-HeaderRowCentre"/>
              <w:rPr>
                <w:lang w:val="en-AU"/>
              </w:rPr>
            </w:pPr>
          </w:p>
        </w:tc>
        <w:tc>
          <w:tcPr>
            <w:tcW w:w="1304" w:type="dxa"/>
            <w:tcBorders>
              <w:top w:val="single" w:sz="6" w:space="0" w:color="FFFFFF" w:themeColor="background1"/>
            </w:tcBorders>
            <w:shd w:val="solid" w:color="1E4496" w:fill="auto"/>
            <w:tcMar>
              <w:top w:w="113" w:type="dxa"/>
              <w:left w:w="113" w:type="dxa"/>
              <w:bottom w:w="113" w:type="dxa"/>
              <w:right w:w="113" w:type="dxa"/>
            </w:tcMar>
            <w:vAlign w:val="bottom"/>
          </w:tcPr>
          <w:p w14:paraId="7E2C37DF" w14:textId="77777777" w:rsidR="00D62353" w:rsidRPr="00D62353" w:rsidRDefault="00D62353" w:rsidP="00D62353">
            <w:pPr>
              <w:pStyle w:val="CDITable-HeaderRowCentre"/>
            </w:pPr>
            <w:r w:rsidRPr="00D62353">
              <w:t>n</w:t>
            </w:r>
          </w:p>
        </w:tc>
        <w:tc>
          <w:tcPr>
            <w:tcW w:w="1304" w:type="dxa"/>
            <w:tcBorders>
              <w:top w:val="single" w:sz="6" w:space="0" w:color="FFFFFF" w:themeColor="background1"/>
              <w:right w:val="single" w:sz="6" w:space="0" w:color="FFFFFF" w:themeColor="background1"/>
            </w:tcBorders>
            <w:shd w:val="solid" w:color="1E4496" w:fill="auto"/>
            <w:tcMar>
              <w:top w:w="113" w:type="dxa"/>
              <w:left w:w="113" w:type="dxa"/>
              <w:bottom w:w="113" w:type="dxa"/>
              <w:right w:w="113" w:type="dxa"/>
            </w:tcMar>
            <w:vAlign w:val="bottom"/>
          </w:tcPr>
          <w:p w14:paraId="01685117" w14:textId="77777777" w:rsidR="00D62353" w:rsidRPr="00D62353" w:rsidRDefault="00D62353" w:rsidP="00D62353">
            <w:pPr>
              <w:pStyle w:val="CDITable-HeaderRowCentre"/>
            </w:pPr>
            <w:r w:rsidRPr="00D62353">
              <w:t>%</w:t>
            </w:r>
          </w:p>
        </w:tc>
        <w:tc>
          <w:tcPr>
            <w:tcW w:w="1985"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19FB8233" w14:textId="77777777" w:rsidR="00D62353" w:rsidRPr="00D62353" w:rsidRDefault="00D62353" w:rsidP="00D62353">
            <w:pPr>
              <w:pStyle w:val="CDITable-HeaderRowCentre"/>
            </w:pPr>
            <w:r w:rsidRPr="00D62353">
              <w:t xml:space="preserve">Overall (95% </w:t>
            </w:r>
            <w:proofErr w:type="gramStart"/>
            <w:r w:rsidRPr="00D62353">
              <w:t>CI)</w:t>
            </w:r>
            <w:r w:rsidRPr="00D62353">
              <w:rPr>
                <w:vertAlign w:val="superscript"/>
              </w:rPr>
              <w:t>c</w:t>
            </w:r>
            <w:proofErr w:type="gram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60BEA3C3" w14:textId="77777777" w:rsidR="00D62353" w:rsidRPr="00D62353" w:rsidRDefault="00D62353" w:rsidP="00D62353">
            <w:pPr>
              <w:pStyle w:val="CDITable-HeaderRowCentre"/>
            </w:pPr>
            <w:r w:rsidRPr="00D62353">
              <w:t xml:space="preserve">Serious </w:t>
            </w:r>
            <w:proofErr w:type="spellStart"/>
            <w:r w:rsidRPr="00D62353">
              <w:t>AEFI</w:t>
            </w:r>
            <w:r w:rsidRPr="00D62353">
              <w:rPr>
                <w:vertAlign w:val="superscript"/>
              </w:rPr>
              <w:t>d</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0C9D4EE4" w14:textId="414E1EC9" w:rsidR="00D62353" w:rsidRPr="00D62353" w:rsidRDefault="00D62353" w:rsidP="00D62353">
            <w:pPr>
              <w:pStyle w:val="CDITable-HeaderRowCentre"/>
            </w:pPr>
            <w:r w:rsidRPr="00D62353">
              <w:t>Aged &lt; 5</w:t>
            </w:r>
            <w:r w:rsidR="00994F30">
              <w:t> </w:t>
            </w:r>
            <w:proofErr w:type="spellStart"/>
            <w:r w:rsidRPr="00D62353">
              <w:t>years</w:t>
            </w:r>
            <w:r w:rsidRPr="00D62353">
              <w:rPr>
                <w:vertAlign w:val="superscript"/>
              </w:rPr>
              <w:t>e</w:t>
            </w:r>
            <w:proofErr w:type="spell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09E830F0" w14:textId="75A6DED1" w:rsidR="00D62353" w:rsidRPr="00D62353" w:rsidRDefault="00D62353" w:rsidP="00D62353">
            <w:pPr>
              <w:pStyle w:val="CDITable-HeaderRowCentre"/>
            </w:pPr>
            <w:r w:rsidRPr="00D62353">
              <w:t>Aged</w:t>
            </w:r>
            <w:r w:rsidR="00994F30">
              <w:br/>
            </w:r>
            <w:r w:rsidRPr="00D62353">
              <w:t>5–11</w:t>
            </w:r>
            <w:r w:rsidR="00994F30">
              <w:t> </w:t>
            </w:r>
            <w:proofErr w:type="spellStart"/>
            <w:r w:rsidRPr="00D62353">
              <w:t>years</w:t>
            </w:r>
            <w:r w:rsidRPr="00D62353">
              <w:rPr>
                <w:vertAlign w:val="superscript"/>
              </w:rPr>
              <w:t>e</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2BAA0BD4" w14:textId="3EB86466" w:rsidR="00D62353" w:rsidRPr="00D62353" w:rsidRDefault="00D62353" w:rsidP="00D62353">
            <w:pPr>
              <w:pStyle w:val="CDITable-HeaderRowCentre"/>
            </w:pPr>
            <w:r w:rsidRPr="00D62353">
              <w:t>Aged</w:t>
            </w:r>
            <w:r w:rsidR="00994F30">
              <w:br/>
            </w:r>
            <w:r w:rsidRPr="00D62353">
              <w:t>12–17</w:t>
            </w:r>
            <w:r w:rsidR="00994F30">
              <w:t> </w:t>
            </w:r>
            <w:proofErr w:type="spellStart"/>
            <w:r w:rsidRPr="00D62353">
              <w:t>years</w:t>
            </w:r>
            <w:r w:rsidRPr="00D62353">
              <w:rPr>
                <w:vertAlign w:val="superscript"/>
              </w:rPr>
              <w:t>e</w:t>
            </w:r>
            <w:proofErr w:type="spellEnd"/>
          </w:p>
        </w:tc>
        <w:tc>
          <w:tcPr>
            <w:tcW w:w="1361" w:type="dxa"/>
            <w:tcBorders>
              <w:top w:val="single" w:sz="6" w:space="0" w:color="FFFFFF" w:themeColor="background1"/>
            </w:tcBorders>
            <w:shd w:val="solid" w:color="1E4496" w:fill="auto"/>
            <w:tcMar>
              <w:top w:w="113" w:type="dxa"/>
              <w:left w:w="113" w:type="dxa"/>
              <w:bottom w:w="113" w:type="dxa"/>
              <w:right w:w="113" w:type="dxa"/>
            </w:tcMar>
            <w:vAlign w:val="bottom"/>
          </w:tcPr>
          <w:p w14:paraId="3594970A" w14:textId="1D0E2C60" w:rsidR="00D62353" w:rsidRPr="00D62353" w:rsidRDefault="00D62353" w:rsidP="00D62353">
            <w:pPr>
              <w:pStyle w:val="CDITable-HeaderRowCentre"/>
            </w:pPr>
            <w:r w:rsidRPr="00D62353">
              <w:t>Aged</w:t>
            </w:r>
            <w:r w:rsidR="00994F30">
              <w:br/>
            </w:r>
            <w:r w:rsidRPr="00D62353">
              <w:t xml:space="preserve">18–64 </w:t>
            </w:r>
            <w:proofErr w:type="spellStart"/>
            <w:r w:rsidRPr="00D62353">
              <w:t>years</w:t>
            </w:r>
            <w:r w:rsidRPr="00D62353">
              <w:rPr>
                <w:vertAlign w:val="superscript"/>
              </w:rPr>
              <w:t>e</w:t>
            </w:r>
            <w:proofErr w:type="spellEnd"/>
          </w:p>
        </w:tc>
        <w:tc>
          <w:tcPr>
            <w:tcW w:w="1360" w:type="dxa"/>
            <w:tcBorders>
              <w:top w:val="single" w:sz="6" w:space="0" w:color="FFFFFF" w:themeColor="background1"/>
            </w:tcBorders>
            <w:shd w:val="solid" w:color="1E4496" w:fill="auto"/>
            <w:tcMar>
              <w:top w:w="113" w:type="dxa"/>
              <w:left w:w="113" w:type="dxa"/>
              <w:bottom w:w="113" w:type="dxa"/>
              <w:right w:w="113" w:type="dxa"/>
            </w:tcMar>
            <w:vAlign w:val="bottom"/>
          </w:tcPr>
          <w:p w14:paraId="20731800" w14:textId="16F99408" w:rsidR="00D62353" w:rsidRPr="00D62353" w:rsidRDefault="00D62353" w:rsidP="00D62353">
            <w:pPr>
              <w:pStyle w:val="CDITable-HeaderRowCentre"/>
            </w:pPr>
            <w:r w:rsidRPr="00D62353">
              <w:t>Aged</w:t>
            </w:r>
            <w:r w:rsidR="00994F30">
              <w:br/>
            </w:r>
            <w:r w:rsidRPr="00D62353">
              <w:t xml:space="preserve">65+ </w:t>
            </w:r>
            <w:proofErr w:type="spellStart"/>
            <w:r w:rsidRPr="00D62353">
              <w:t>years</w:t>
            </w:r>
            <w:r w:rsidRPr="00D62353">
              <w:rPr>
                <w:vertAlign w:val="superscript"/>
              </w:rPr>
              <w:t>e</w:t>
            </w:r>
            <w:proofErr w:type="spellEnd"/>
          </w:p>
        </w:tc>
      </w:tr>
      <w:tr w:rsidR="00D62353" w:rsidRPr="00D62353" w14:paraId="4E2260E1" w14:textId="77777777" w:rsidTr="00994F30">
        <w:trPr>
          <w:trHeight w:val="60"/>
        </w:trPr>
        <w:tc>
          <w:tcPr>
            <w:tcW w:w="1587" w:type="dxa"/>
            <w:tcBorders>
              <w:bottom w:val="single" w:sz="6" w:space="0" w:color="1E4496" w:themeColor="text2"/>
            </w:tcBorders>
            <w:tcMar>
              <w:top w:w="113" w:type="dxa"/>
              <w:left w:w="113" w:type="dxa"/>
              <w:bottom w:w="113" w:type="dxa"/>
              <w:right w:w="113" w:type="dxa"/>
            </w:tcMar>
            <w:vAlign w:val="center"/>
          </w:tcPr>
          <w:p w14:paraId="30C7E66D" w14:textId="77777777" w:rsidR="00D62353" w:rsidRPr="00D62353" w:rsidRDefault="00D62353" w:rsidP="00994F30">
            <w:pPr>
              <w:pStyle w:val="CDITable-RowLeft"/>
              <w:rPr>
                <w:lang w:val="en-GB"/>
              </w:rPr>
            </w:pPr>
            <w:r w:rsidRPr="00D62353">
              <w:rPr>
                <w:lang w:val="en-GB"/>
              </w:rPr>
              <w:t>ACT</w:t>
            </w:r>
          </w:p>
        </w:tc>
        <w:tc>
          <w:tcPr>
            <w:tcW w:w="1304" w:type="dxa"/>
            <w:tcBorders>
              <w:bottom w:val="single" w:sz="6" w:space="0" w:color="1E4496" w:themeColor="text2"/>
            </w:tcBorders>
            <w:tcMar>
              <w:top w:w="113" w:type="dxa"/>
              <w:left w:w="113" w:type="dxa"/>
              <w:bottom w:w="113" w:type="dxa"/>
              <w:right w:w="113" w:type="dxa"/>
            </w:tcMar>
            <w:vAlign w:val="center"/>
          </w:tcPr>
          <w:p w14:paraId="7FDFBCFC" w14:textId="77777777" w:rsidR="00D62353" w:rsidRPr="00D62353" w:rsidRDefault="00D62353" w:rsidP="00D62353">
            <w:pPr>
              <w:pStyle w:val="CDITable-RowCentre"/>
              <w:rPr>
                <w:lang w:val="en-GB"/>
              </w:rPr>
            </w:pPr>
            <w:r w:rsidRPr="00D62353">
              <w:rPr>
                <w:lang w:val="en-GB"/>
              </w:rPr>
              <w:t>89</w:t>
            </w:r>
          </w:p>
        </w:tc>
        <w:tc>
          <w:tcPr>
            <w:tcW w:w="1304"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45620423" w14:textId="77777777" w:rsidR="00D62353" w:rsidRPr="00D62353" w:rsidRDefault="00D62353" w:rsidP="00D62353">
            <w:pPr>
              <w:pStyle w:val="CDITable-RowCentre"/>
              <w:rPr>
                <w:lang w:val="en-GB"/>
              </w:rPr>
            </w:pPr>
            <w:r w:rsidRPr="00D62353">
              <w:rPr>
                <w:lang w:val="en-GB"/>
              </w:rPr>
              <w:t>1.6</w:t>
            </w:r>
          </w:p>
        </w:tc>
        <w:tc>
          <w:tcPr>
            <w:tcW w:w="1985"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5C457E77" w14:textId="77777777" w:rsidR="00D62353" w:rsidRPr="00D62353" w:rsidRDefault="00D62353" w:rsidP="00D62353">
            <w:pPr>
              <w:pStyle w:val="CDITable-RowCentre"/>
              <w:rPr>
                <w:lang w:val="en-GB"/>
              </w:rPr>
            </w:pPr>
            <w:r w:rsidRPr="00D62353">
              <w:rPr>
                <w:lang w:val="en-GB"/>
              </w:rPr>
              <w:t>19.1 (15.3–23.5)</w:t>
            </w:r>
          </w:p>
        </w:tc>
        <w:tc>
          <w:tcPr>
            <w:tcW w:w="1360" w:type="dxa"/>
            <w:tcBorders>
              <w:bottom w:val="single" w:sz="6" w:space="0" w:color="1E4496" w:themeColor="text2"/>
            </w:tcBorders>
            <w:tcMar>
              <w:top w:w="113" w:type="dxa"/>
              <w:left w:w="113" w:type="dxa"/>
              <w:bottom w:w="113" w:type="dxa"/>
              <w:right w:w="113" w:type="dxa"/>
            </w:tcMar>
            <w:vAlign w:val="center"/>
          </w:tcPr>
          <w:p w14:paraId="71118D92" w14:textId="77777777" w:rsidR="00D62353" w:rsidRPr="00D62353" w:rsidRDefault="00D62353" w:rsidP="00D62353">
            <w:pPr>
              <w:pStyle w:val="CDITable-RowCentre"/>
              <w:rPr>
                <w:lang w:val="en-GB"/>
              </w:rPr>
            </w:pPr>
            <w:r w:rsidRPr="00D62353">
              <w:rPr>
                <w:lang w:val="en-GB"/>
              </w:rPr>
              <w:t>1.5</w:t>
            </w:r>
          </w:p>
        </w:tc>
        <w:tc>
          <w:tcPr>
            <w:tcW w:w="1361" w:type="dxa"/>
            <w:tcBorders>
              <w:bottom w:val="single" w:sz="6" w:space="0" w:color="1E4496" w:themeColor="text2"/>
            </w:tcBorders>
            <w:tcMar>
              <w:top w:w="113" w:type="dxa"/>
              <w:left w:w="113" w:type="dxa"/>
              <w:bottom w:w="113" w:type="dxa"/>
              <w:right w:w="113" w:type="dxa"/>
            </w:tcMar>
            <w:vAlign w:val="center"/>
          </w:tcPr>
          <w:p w14:paraId="4970FAEC" w14:textId="77777777" w:rsidR="00D62353" w:rsidRPr="00D62353" w:rsidRDefault="00D62353" w:rsidP="00D62353">
            <w:pPr>
              <w:pStyle w:val="CDITable-RowCentre"/>
              <w:rPr>
                <w:lang w:val="en-GB"/>
              </w:rPr>
            </w:pPr>
            <w:r w:rsidRPr="00D62353">
              <w:rPr>
                <w:lang w:val="en-GB"/>
              </w:rPr>
              <w:t>68.1</w:t>
            </w:r>
          </w:p>
        </w:tc>
        <w:tc>
          <w:tcPr>
            <w:tcW w:w="1360" w:type="dxa"/>
            <w:tcBorders>
              <w:bottom w:val="single" w:sz="6" w:space="0" w:color="1E4496" w:themeColor="text2"/>
            </w:tcBorders>
            <w:tcMar>
              <w:top w:w="113" w:type="dxa"/>
              <w:left w:w="113" w:type="dxa"/>
              <w:bottom w:w="113" w:type="dxa"/>
              <w:right w:w="113" w:type="dxa"/>
            </w:tcMar>
            <w:vAlign w:val="center"/>
          </w:tcPr>
          <w:p w14:paraId="0E570455" w14:textId="77777777" w:rsidR="00D62353" w:rsidRPr="00D62353" w:rsidRDefault="00D62353" w:rsidP="00D62353">
            <w:pPr>
              <w:pStyle w:val="CDITable-RowCentre"/>
              <w:rPr>
                <w:lang w:val="en-GB"/>
              </w:rPr>
            </w:pPr>
            <w:r w:rsidRPr="00D62353">
              <w:rPr>
                <w:lang w:val="en-GB"/>
              </w:rPr>
              <w:t>10.0</w:t>
            </w:r>
          </w:p>
        </w:tc>
        <w:tc>
          <w:tcPr>
            <w:tcW w:w="1361" w:type="dxa"/>
            <w:tcBorders>
              <w:bottom w:val="single" w:sz="6" w:space="0" w:color="1E4496" w:themeColor="text2"/>
            </w:tcBorders>
            <w:tcMar>
              <w:top w:w="113" w:type="dxa"/>
              <w:left w:w="113" w:type="dxa"/>
              <w:bottom w:w="113" w:type="dxa"/>
              <w:right w:w="113" w:type="dxa"/>
            </w:tcMar>
            <w:vAlign w:val="center"/>
          </w:tcPr>
          <w:p w14:paraId="3B4DE721" w14:textId="77777777" w:rsidR="00D62353" w:rsidRPr="00D62353" w:rsidRDefault="00D62353" w:rsidP="00D62353">
            <w:pPr>
              <w:pStyle w:val="CDITable-RowCentre"/>
              <w:rPr>
                <w:lang w:val="en-GB"/>
              </w:rPr>
            </w:pPr>
            <w:r w:rsidRPr="00D62353">
              <w:rPr>
                <w:lang w:val="en-GB"/>
              </w:rPr>
              <w:t>37.1</w:t>
            </w:r>
          </w:p>
        </w:tc>
        <w:tc>
          <w:tcPr>
            <w:tcW w:w="1361" w:type="dxa"/>
            <w:tcBorders>
              <w:bottom w:val="single" w:sz="6" w:space="0" w:color="1E4496" w:themeColor="text2"/>
            </w:tcBorders>
            <w:tcMar>
              <w:top w:w="113" w:type="dxa"/>
              <w:left w:w="113" w:type="dxa"/>
              <w:bottom w:w="113" w:type="dxa"/>
              <w:right w:w="113" w:type="dxa"/>
            </w:tcMar>
            <w:vAlign w:val="center"/>
          </w:tcPr>
          <w:p w14:paraId="36A8A3F2" w14:textId="77777777" w:rsidR="00D62353" w:rsidRPr="00D62353" w:rsidRDefault="00D62353" w:rsidP="00D62353">
            <w:pPr>
              <w:pStyle w:val="CDITable-RowCentre"/>
              <w:rPr>
                <w:lang w:val="en-GB"/>
              </w:rPr>
            </w:pPr>
            <w:r w:rsidRPr="00D62353">
              <w:rPr>
                <w:lang w:val="en-GB"/>
              </w:rPr>
              <w:t>12.8</w:t>
            </w:r>
          </w:p>
        </w:tc>
        <w:tc>
          <w:tcPr>
            <w:tcW w:w="1360" w:type="dxa"/>
            <w:tcBorders>
              <w:bottom w:val="single" w:sz="6" w:space="0" w:color="1E4496" w:themeColor="text2"/>
            </w:tcBorders>
            <w:tcMar>
              <w:top w:w="113" w:type="dxa"/>
              <w:left w:w="113" w:type="dxa"/>
              <w:bottom w:w="113" w:type="dxa"/>
              <w:right w:w="113" w:type="dxa"/>
            </w:tcMar>
            <w:vAlign w:val="center"/>
          </w:tcPr>
          <w:p w14:paraId="7EA65546" w14:textId="77777777" w:rsidR="00D62353" w:rsidRPr="00D62353" w:rsidRDefault="00D62353" w:rsidP="00D62353">
            <w:pPr>
              <w:pStyle w:val="CDITable-RowCentre"/>
              <w:rPr>
                <w:lang w:val="en-GB"/>
              </w:rPr>
            </w:pPr>
            <w:r w:rsidRPr="00D62353">
              <w:rPr>
                <w:lang w:val="en-GB"/>
              </w:rPr>
              <w:t>21.9</w:t>
            </w:r>
          </w:p>
        </w:tc>
      </w:tr>
      <w:tr w:rsidR="00D62353" w:rsidRPr="00D62353" w14:paraId="135CC74B"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EB7AB9" w14:textId="77777777" w:rsidR="00D62353" w:rsidRPr="00D62353" w:rsidRDefault="00D62353" w:rsidP="00994F30">
            <w:pPr>
              <w:pStyle w:val="CDITable-RowLeft"/>
              <w:rPr>
                <w:lang w:val="en-GB"/>
              </w:rPr>
            </w:pPr>
            <w:r w:rsidRPr="00D62353">
              <w:rPr>
                <w:lang w:val="en-GB"/>
              </w:rPr>
              <w:t>NSW</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FBCA9" w14:textId="77777777" w:rsidR="00D62353" w:rsidRPr="00D62353" w:rsidRDefault="00D62353" w:rsidP="00D62353">
            <w:pPr>
              <w:pStyle w:val="CDITable-RowCentre"/>
              <w:rPr>
                <w:lang w:val="en-GB"/>
              </w:rPr>
            </w:pPr>
            <w:r w:rsidRPr="00D62353">
              <w:rPr>
                <w:lang w:val="en-GB"/>
              </w:rPr>
              <w:t>1,004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F8574BD" w14:textId="77777777" w:rsidR="00D62353" w:rsidRPr="00D62353" w:rsidRDefault="00D62353" w:rsidP="00D62353">
            <w:pPr>
              <w:pStyle w:val="CDITable-RowCentre"/>
              <w:rPr>
                <w:lang w:val="en-GB"/>
              </w:rPr>
            </w:pPr>
            <w:r w:rsidRPr="00D62353">
              <w:rPr>
                <w:lang w:val="en-GB"/>
              </w:rPr>
              <w:t>18.1</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5DDC4C3A" w14:textId="77777777" w:rsidR="00D62353" w:rsidRPr="00D62353" w:rsidRDefault="00D62353" w:rsidP="00D62353">
            <w:pPr>
              <w:pStyle w:val="CDITable-RowCentre"/>
              <w:rPr>
                <w:lang w:val="en-GB"/>
              </w:rPr>
            </w:pPr>
            <w:r w:rsidRPr="00D62353">
              <w:rPr>
                <w:lang w:val="en-GB"/>
              </w:rPr>
              <w:t>12.0 (11.3–12.8)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65378B" w14:textId="77777777" w:rsidR="00D62353" w:rsidRPr="00D62353" w:rsidRDefault="00D62353" w:rsidP="00D62353">
            <w:pPr>
              <w:pStyle w:val="CDITable-RowCentre"/>
              <w:rPr>
                <w:lang w:val="en-GB"/>
              </w:rPr>
            </w:pPr>
            <w:r w:rsidRPr="00D62353">
              <w:rPr>
                <w:lang w:val="en-GB"/>
              </w:rPr>
              <w:t>3.5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10AD9B" w14:textId="77777777" w:rsidR="00D62353" w:rsidRPr="00D62353" w:rsidRDefault="00D62353" w:rsidP="00D62353">
            <w:pPr>
              <w:pStyle w:val="CDITable-RowCentre"/>
              <w:rPr>
                <w:lang w:val="en-GB"/>
              </w:rPr>
            </w:pPr>
            <w:r w:rsidRPr="00D62353">
              <w:rPr>
                <w:lang w:val="en-GB"/>
              </w:rPr>
              <w:t>45.4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E0F28A" w14:textId="77777777" w:rsidR="00D62353" w:rsidRPr="00D62353" w:rsidRDefault="00D62353" w:rsidP="00D62353">
            <w:pPr>
              <w:pStyle w:val="CDITable-RowCentre"/>
              <w:rPr>
                <w:lang w:val="en-GB"/>
              </w:rPr>
            </w:pPr>
            <w:r w:rsidRPr="00D62353">
              <w:rPr>
                <w:lang w:val="en-GB"/>
              </w:rPr>
              <w:t>1.8</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C5932A" w14:textId="77777777" w:rsidR="00D62353" w:rsidRPr="00D62353" w:rsidRDefault="00D62353" w:rsidP="00D62353">
            <w:pPr>
              <w:pStyle w:val="CDITable-RowCentre"/>
              <w:rPr>
                <w:lang w:val="en-GB"/>
              </w:rPr>
            </w:pPr>
            <w:r w:rsidRPr="00D62353">
              <w:rPr>
                <w:lang w:val="en-GB"/>
              </w:rPr>
              <w:t>8.7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AB95D7" w14:textId="77777777" w:rsidR="00D62353" w:rsidRPr="00D62353" w:rsidRDefault="00D62353" w:rsidP="00D62353">
            <w:pPr>
              <w:pStyle w:val="CDITable-RowCentre"/>
              <w:rPr>
                <w:lang w:val="en-GB"/>
              </w:rPr>
            </w:pPr>
            <w:r w:rsidRPr="00D62353">
              <w:rPr>
                <w:lang w:val="en-GB"/>
              </w:rPr>
              <w:t>7.0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A01BF1" w14:textId="77777777" w:rsidR="00D62353" w:rsidRPr="00D62353" w:rsidRDefault="00D62353" w:rsidP="00D62353">
            <w:pPr>
              <w:pStyle w:val="CDITable-RowCentre"/>
              <w:rPr>
                <w:lang w:val="en-GB"/>
              </w:rPr>
            </w:pPr>
            <w:r w:rsidRPr="00D62353">
              <w:rPr>
                <w:lang w:val="en-GB"/>
              </w:rPr>
              <w:t>17.0</w:t>
            </w:r>
          </w:p>
        </w:tc>
      </w:tr>
      <w:tr w:rsidR="00D62353" w:rsidRPr="00D62353" w14:paraId="1D8C6193"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563A72" w14:textId="77777777" w:rsidR="00D62353" w:rsidRPr="00D62353" w:rsidRDefault="00D62353" w:rsidP="00994F30">
            <w:pPr>
              <w:pStyle w:val="CDITable-RowLeft"/>
              <w:rPr>
                <w:lang w:val="en-GB"/>
              </w:rPr>
            </w:pPr>
            <w:r w:rsidRPr="00D62353">
              <w:rPr>
                <w:lang w:val="en-GB"/>
              </w:rPr>
              <w:t>NT</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D1C14" w14:textId="77777777" w:rsidR="00D62353" w:rsidRPr="00D62353" w:rsidRDefault="00D62353" w:rsidP="00D62353">
            <w:pPr>
              <w:pStyle w:val="CDITable-RowCentre"/>
              <w:rPr>
                <w:lang w:val="en-GB"/>
              </w:rPr>
            </w:pPr>
            <w:r w:rsidRPr="00D62353">
              <w:rPr>
                <w:lang w:val="en-GB"/>
              </w:rPr>
              <w:t>42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DFAFDFD" w14:textId="77777777" w:rsidR="00D62353" w:rsidRPr="00D62353" w:rsidRDefault="00D62353" w:rsidP="00D62353">
            <w:pPr>
              <w:pStyle w:val="CDITable-RowCentre"/>
              <w:rPr>
                <w:lang w:val="en-GB"/>
              </w:rPr>
            </w:pPr>
            <w:r w:rsidRPr="00D62353">
              <w:rPr>
                <w:lang w:val="en-GB"/>
              </w:rPr>
              <w:t>0.8</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0EE9AC4" w14:textId="77777777" w:rsidR="00D62353" w:rsidRPr="00D62353" w:rsidRDefault="00D62353" w:rsidP="00D62353">
            <w:pPr>
              <w:pStyle w:val="CDITable-RowCentre"/>
              <w:rPr>
                <w:lang w:val="en-GB"/>
              </w:rPr>
            </w:pPr>
            <w:r w:rsidRPr="00D62353">
              <w:rPr>
                <w:lang w:val="en-GB"/>
              </w:rPr>
              <w:t>16.6 (12.0–22.5)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B43277" w14:textId="77777777" w:rsidR="00D62353" w:rsidRPr="00D62353" w:rsidRDefault="00D62353" w:rsidP="00D62353">
            <w:pPr>
              <w:pStyle w:val="CDITable-RowCentre"/>
              <w:rPr>
                <w:lang w:val="en-GB"/>
              </w:rPr>
            </w:pPr>
            <w:r w:rsidRPr="00D62353">
              <w:rPr>
                <w:lang w:val="en-GB"/>
              </w:rPr>
              <w:t>1.2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00AA03" w14:textId="77777777" w:rsidR="00D62353" w:rsidRPr="00D62353" w:rsidRDefault="00D62353" w:rsidP="00D62353">
            <w:pPr>
              <w:pStyle w:val="CDITable-RowCentre"/>
              <w:rPr>
                <w:lang w:val="en-GB"/>
              </w:rPr>
            </w:pPr>
            <w:r w:rsidRPr="00D62353">
              <w:rPr>
                <w:lang w:val="en-GB"/>
              </w:rPr>
              <w:t>41.2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872A6D" w14:textId="77777777" w:rsidR="00D62353" w:rsidRPr="00D62353" w:rsidRDefault="00D62353" w:rsidP="00D62353">
            <w:pPr>
              <w:pStyle w:val="CDITable-RowCentre"/>
              <w:rPr>
                <w:lang w:val="en-GB"/>
              </w:rPr>
            </w:pPr>
            <w:r w:rsidRPr="00D62353">
              <w:rPr>
                <w:lang w:val="en-GB"/>
              </w:rPr>
              <w:t>4.1</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7382D1" w14:textId="77777777" w:rsidR="00D62353" w:rsidRPr="00D62353" w:rsidRDefault="00D62353" w:rsidP="00D62353">
            <w:pPr>
              <w:pStyle w:val="CDITable-RowCentre"/>
              <w:rPr>
                <w:lang w:val="en-GB"/>
              </w:rPr>
            </w:pPr>
            <w:r w:rsidRPr="00D62353">
              <w:rPr>
                <w:lang w:val="en-GB"/>
              </w:rPr>
              <w:t>15.2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6E895C" w14:textId="77777777" w:rsidR="00D62353" w:rsidRPr="00D62353" w:rsidRDefault="00D62353" w:rsidP="00D62353">
            <w:pPr>
              <w:pStyle w:val="CDITable-RowCentre"/>
              <w:rPr>
                <w:lang w:val="en-GB"/>
              </w:rPr>
            </w:pPr>
            <w:r w:rsidRPr="00D62353">
              <w:rPr>
                <w:lang w:val="en-GB"/>
              </w:rPr>
              <w:t>12.5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84498" w14:textId="77777777" w:rsidR="00D62353" w:rsidRPr="00D62353" w:rsidRDefault="00D62353" w:rsidP="00D62353">
            <w:pPr>
              <w:pStyle w:val="CDITable-RowCentre"/>
              <w:rPr>
                <w:lang w:val="en-GB"/>
              </w:rPr>
            </w:pPr>
            <w:r w:rsidRPr="00D62353">
              <w:rPr>
                <w:lang w:val="en-GB"/>
              </w:rPr>
              <w:t>42.8</w:t>
            </w:r>
          </w:p>
        </w:tc>
      </w:tr>
      <w:tr w:rsidR="00D62353" w:rsidRPr="00D62353" w14:paraId="1F4DD464"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881387" w14:textId="77777777" w:rsidR="00D62353" w:rsidRPr="00D62353" w:rsidRDefault="00D62353" w:rsidP="00994F30">
            <w:pPr>
              <w:pStyle w:val="CDITable-RowLeft"/>
              <w:rPr>
                <w:lang w:val="en-GB"/>
              </w:rPr>
            </w:pPr>
            <w:r w:rsidRPr="00D62353">
              <w:rPr>
                <w:lang w:val="en-GB"/>
              </w:rPr>
              <w:t>Qld</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61F4B0" w14:textId="77777777" w:rsidR="00D62353" w:rsidRPr="00D62353" w:rsidRDefault="00D62353" w:rsidP="00D62353">
            <w:pPr>
              <w:pStyle w:val="CDITable-RowCentre"/>
              <w:rPr>
                <w:lang w:val="en-GB"/>
              </w:rPr>
            </w:pPr>
            <w:r w:rsidRPr="00D62353">
              <w:rPr>
                <w:lang w:val="en-GB"/>
              </w:rPr>
              <w:t>619</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40F4EB30" w14:textId="77777777" w:rsidR="00D62353" w:rsidRPr="00D62353" w:rsidRDefault="00D62353" w:rsidP="00D62353">
            <w:pPr>
              <w:pStyle w:val="CDITable-RowCentre"/>
              <w:rPr>
                <w:lang w:val="en-GB"/>
              </w:rPr>
            </w:pPr>
            <w:r w:rsidRPr="00D62353">
              <w:rPr>
                <w:lang w:val="en-GB"/>
              </w:rPr>
              <w:t>11.2</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EEF75D2" w14:textId="77777777" w:rsidR="00D62353" w:rsidRPr="00D62353" w:rsidRDefault="00D62353" w:rsidP="00D62353">
            <w:pPr>
              <w:pStyle w:val="CDITable-RowCentre"/>
              <w:rPr>
                <w:lang w:val="en-GB"/>
              </w:rPr>
            </w:pPr>
            <w:r w:rsidRPr="00D62353">
              <w:rPr>
                <w:lang w:val="en-GB"/>
              </w:rPr>
              <w:t>11.3 (10.5–12.3)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87A38D" w14:textId="77777777" w:rsidR="00D62353" w:rsidRPr="00D62353" w:rsidRDefault="00D62353" w:rsidP="00D62353">
            <w:pPr>
              <w:pStyle w:val="CDITable-RowCentre"/>
              <w:rPr>
                <w:lang w:val="en-GB"/>
              </w:rPr>
            </w:pPr>
            <w:r w:rsidRPr="00D62353">
              <w:rPr>
                <w:lang w:val="en-GB"/>
              </w:rPr>
              <w:t>1.0</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9A1CC8" w14:textId="77777777" w:rsidR="00D62353" w:rsidRPr="00D62353" w:rsidRDefault="00D62353" w:rsidP="00D62353">
            <w:pPr>
              <w:pStyle w:val="CDITable-RowCentre"/>
              <w:rPr>
                <w:lang w:val="en-GB"/>
              </w:rPr>
            </w:pPr>
            <w:r w:rsidRPr="00D62353">
              <w:rPr>
                <w:lang w:val="en-GB"/>
              </w:rPr>
              <w:t>74.7</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4F0637" w14:textId="77777777" w:rsidR="00D62353" w:rsidRPr="00D62353" w:rsidRDefault="00D62353" w:rsidP="00D62353">
            <w:pPr>
              <w:pStyle w:val="CDITable-RowCentre"/>
              <w:rPr>
                <w:lang w:val="en-GB"/>
              </w:rPr>
            </w:pPr>
            <w:r w:rsidRPr="00D62353">
              <w:rPr>
                <w:lang w:val="en-GB"/>
              </w:rPr>
              <w:t>3.4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E327D" w14:textId="77777777" w:rsidR="00D62353" w:rsidRPr="00D62353" w:rsidRDefault="00D62353" w:rsidP="00D62353">
            <w:pPr>
              <w:pStyle w:val="CDITable-RowCentre"/>
              <w:rPr>
                <w:lang w:val="en-GB"/>
              </w:rPr>
            </w:pPr>
            <w:r w:rsidRPr="00D62353">
              <w:rPr>
                <w:lang w:val="en-GB"/>
              </w:rPr>
              <w:t>7.4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3BC53" w14:textId="77777777" w:rsidR="00D62353" w:rsidRPr="00D62353" w:rsidRDefault="00D62353" w:rsidP="00D62353">
            <w:pPr>
              <w:pStyle w:val="CDITable-RowCentre"/>
              <w:rPr>
                <w:lang w:val="en-GB"/>
              </w:rPr>
            </w:pPr>
            <w:r w:rsidRPr="00D62353">
              <w:rPr>
                <w:lang w:val="en-GB"/>
              </w:rPr>
              <w:t>5.8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ECB0F6" w14:textId="77777777" w:rsidR="00D62353" w:rsidRPr="00D62353" w:rsidRDefault="00D62353" w:rsidP="00D62353">
            <w:pPr>
              <w:pStyle w:val="CDITable-RowCentre"/>
              <w:rPr>
                <w:lang w:val="en-GB"/>
              </w:rPr>
            </w:pPr>
            <w:r w:rsidRPr="00D62353">
              <w:rPr>
                <w:lang w:val="en-GB"/>
              </w:rPr>
              <w:t>15.4</w:t>
            </w:r>
          </w:p>
        </w:tc>
      </w:tr>
      <w:tr w:rsidR="00D62353" w:rsidRPr="00D62353" w14:paraId="5BCF9956"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D9C019" w14:textId="77777777" w:rsidR="00D62353" w:rsidRPr="00D62353" w:rsidRDefault="00D62353" w:rsidP="00994F30">
            <w:pPr>
              <w:pStyle w:val="CDITable-RowLeft"/>
              <w:rPr>
                <w:lang w:val="en-GB"/>
              </w:rPr>
            </w:pPr>
            <w:r w:rsidRPr="00D62353">
              <w:rPr>
                <w:lang w:val="en-GB"/>
              </w:rPr>
              <w:t>SA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B224C" w14:textId="77777777" w:rsidR="00D62353" w:rsidRPr="00D62353" w:rsidRDefault="00D62353" w:rsidP="00D62353">
            <w:pPr>
              <w:pStyle w:val="CDITable-RowCentre"/>
              <w:rPr>
                <w:lang w:val="en-GB"/>
              </w:rPr>
            </w:pPr>
            <w:r w:rsidRPr="00D62353">
              <w:rPr>
                <w:lang w:val="en-GB"/>
              </w:rPr>
              <w:t>284</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B4FA5B0" w14:textId="77777777" w:rsidR="00D62353" w:rsidRPr="00D62353" w:rsidRDefault="00D62353" w:rsidP="00D62353">
            <w:pPr>
              <w:pStyle w:val="CDITable-RowCentre"/>
              <w:rPr>
                <w:lang w:val="en-GB"/>
              </w:rPr>
            </w:pPr>
            <w:r w:rsidRPr="00D62353">
              <w:rPr>
                <w:lang w:val="en-GB"/>
              </w:rPr>
              <w:t>5.1</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09940FE2" w14:textId="77777777" w:rsidR="00D62353" w:rsidRPr="00D62353" w:rsidRDefault="00D62353" w:rsidP="00D62353">
            <w:pPr>
              <w:pStyle w:val="CDITable-RowCentre"/>
              <w:rPr>
                <w:lang w:val="en-GB"/>
              </w:rPr>
            </w:pPr>
            <w:r w:rsidRPr="00D62353">
              <w:rPr>
                <w:lang w:val="en-GB"/>
              </w:rPr>
              <w:t>15.3 (13.6–17.2)</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1F465" w14:textId="77777777" w:rsidR="00D62353" w:rsidRPr="00D62353" w:rsidRDefault="00D62353" w:rsidP="00D62353">
            <w:pPr>
              <w:pStyle w:val="CDITable-RowCentre"/>
              <w:rPr>
                <w:lang w:val="en-GB"/>
              </w:rPr>
            </w:pPr>
            <w:r w:rsidRPr="00D62353">
              <w:rPr>
                <w:lang w:val="en-GB"/>
              </w:rPr>
              <w:t>0.9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98F5F" w14:textId="77777777" w:rsidR="00D62353" w:rsidRPr="00D62353" w:rsidRDefault="00D62353" w:rsidP="00D62353">
            <w:pPr>
              <w:pStyle w:val="CDITable-RowCentre"/>
              <w:rPr>
                <w:lang w:val="en-GB"/>
              </w:rPr>
            </w:pPr>
            <w:r w:rsidRPr="00D62353">
              <w:rPr>
                <w:lang w:val="en-GB"/>
              </w:rPr>
              <w:t>65.5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7E10B2" w14:textId="77777777" w:rsidR="00D62353" w:rsidRPr="00D62353" w:rsidRDefault="00D62353" w:rsidP="00D62353">
            <w:pPr>
              <w:pStyle w:val="CDITable-RowCentre"/>
              <w:rPr>
                <w:lang w:val="en-GB"/>
              </w:rPr>
            </w:pPr>
            <w:r w:rsidRPr="00D62353">
              <w:rPr>
                <w:lang w:val="en-GB"/>
              </w:rPr>
              <w:t>2.7</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5346B2" w14:textId="77777777" w:rsidR="00D62353" w:rsidRPr="00D62353" w:rsidRDefault="00D62353" w:rsidP="00D62353">
            <w:pPr>
              <w:pStyle w:val="CDITable-RowCentre"/>
              <w:rPr>
                <w:lang w:val="en-GB"/>
              </w:rPr>
            </w:pPr>
            <w:r w:rsidRPr="00D62353">
              <w:rPr>
                <w:lang w:val="en-GB"/>
              </w:rPr>
              <w:t>22.9</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BDFD3" w14:textId="77777777" w:rsidR="00D62353" w:rsidRPr="00D62353" w:rsidRDefault="00D62353" w:rsidP="00D62353">
            <w:pPr>
              <w:pStyle w:val="CDITable-RowCentre"/>
              <w:rPr>
                <w:lang w:val="en-GB"/>
              </w:rPr>
            </w:pPr>
            <w:r w:rsidRPr="00D62353">
              <w:rPr>
                <w:lang w:val="en-GB"/>
              </w:rPr>
              <w:t>8.0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566E3B" w14:textId="77777777" w:rsidR="00D62353" w:rsidRPr="00D62353" w:rsidRDefault="00D62353" w:rsidP="00D62353">
            <w:pPr>
              <w:pStyle w:val="CDITable-RowCentre"/>
              <w:rPr>
                <w:lang w:val="en-GB"/>
              </w:rPr>
            </w:pPr>
            <w:r w:rsidRPr="00D62353">
              <w:rPr>
                <w:lang w:val="en-GB"/>
              </w:rPr>
              <w:t>25.4</w:t>
            </w:r>
          </w:p>
        </w:tc>
      </w:tr>
      <w:tr w:rsidR="00D62353" w:rsidRPr="00D62353" w14:paraId="6D243D87"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A5228" w14:textId="77777777" w:rsidR="00D62353" w:rsidRPr="00D62353" w:rsidRDefault="00D62353" w:rsidP="00994F30">
            <w:pPr>
              <w:pStyle w:val="CDITable-RowLeft"/>
              <w:rPr>
                <w:lang w:val="en-GB"/>
              </w:rPr>
            </w:pPr>
            <w:r w:rsidRPr="00D62353">
              <w:rPr>
                <w:lang w:val="en-GB"/>
              </w:rPr>
              <w:t>Tas.</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6EA12C" w14:textId="77777777" w:rsidR="00D62353" w:rsidRPr="00D62353" w:rsidRDefault="00D62353" w:rsidP="00D62353">
            <w:pPr>
              <w:pStyle w:val="CDITable-RowCentre"/>
              <w:rPr>
                <w:lang w:val="en-GB"/>
              </w:rPr>
            </w:pPr>
            <w:r w:rsidRPr="00D62353">
              <w:rPr>
                <w:lang w:val="en-GB"/>
              </w:rPr>
              <w:t>220</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1D29EA41" w14:textId="77777777" w:rsidR="00D62353" w:rsidRPr="00D62353" w:rsidRDefault="00D62353" w:rsidP="00D62353">
            <w:pPr>
              <w:pStyle w:val="CDITable-RowCentre"/>
              <w:rPr>
                <w:lang w:val="en-GB"/>
              </w:rPr>
            </w:pPr>
            <w:r w:rsidRPr="00D62353">
              <w:rPr>
                <w:lang w:val="en-GB"/>
              </w:rPr>
              <w:t>4.0</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6C0C8E36" w14:textId="77777777" w:rsidR="00D62353" w:rsidRPr="00D62353" w:rsidRDefault="00D62353" w:rsidP="00D62353">
            <w:pPr>
              <w:pStyle w:val="CDITable-RowCentre"/>
              <w:rPr>
                <w:lang w:val="en-GB"/>
              </w:rPr>
            </w:pPr>
            <w:r w:rsidRPr="00D62353">
              <w:rPr>
                <w:lang w:val="en-GB"/>
              </w:rPr>
              <w:t>38.4 (33.5–43.8)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B89C36" w14:textId="77777777" w:rsidR="00D62353" w:rsidRPr="00D62353" w:rsidRDefault="00D62353" w:rsidP="00D62353">
            <w:pPr>
              <w:pStyle w:val="CDITable-RowCentre"/>
              <w:rPr>
                <w:lang w:val="en-GB"/>
              </w:rPr>
            </w:pPr>
            <w:r w:rsidRPr="00D62353">
              <w:rPr>
                <w:lang w:val="en-GB"/>
              </w:rPr>
              <w:t>2.3</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4DA15B" w14:textId="77777777" w:rsidR="00D62353" w:rsidRPr="00D62353" w:rsidRDefault="00D62353" w:rsidP="00D62353">
            <w:pPr>
              <w:pStyle w:val="CDITable-RowCentre"/>
              <w:rPr>
                <w:lang w:val="en-GB"/>
              </w:rPr>
            </w:pPr>
            <w:r w:rsidRPr="00D62353">
              <w:rPr>
                <w:lang w:val="en-GB"/>
              </w:rPr>
              <w:t>159.3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33DC73" w14:textId="77777777" w:rsidR="00D62353" w:rsidRPr="00D62353" w:rsidRDefault="00D62353" w:rsidP="00D62353">
            <w:pPr>
              <w:pStyle w:val="CDITable-RowCentre"/>
              <w:rPr>
                <w:lang w:val="en-GB"/>
              </w:rPr>
            </w:pPr>
            <w:r w:rsidRPr="00D62353">
              <w:rPr>
                <w:lang w:val="en-GB"/>
              </w:rPr>
              <w:t>20.2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9D110D" w14:textId="77777777" w:rsidR="00D62353" w:rsidRPr="00D62353" w:rsidRDefault="00D62353" w:rsidP="00D62353">
            <w:pPr>
              <w:pStyle w:val="CDITable-RowCentre"/>
              <w:rPr>
                <w:lang w:val="en-GB"/>
              </w:rPr>
            </w:pPr>
            <w:r w:rsidRPr="00D62353">
              <w:rPr>
                <w:lang w:val="en-GB"/>
              </w:rPr>
              <w:t>19.5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A4016D" w14:textId="77777777" w:rsidR="00D62353" w:rsidRPr="00D62353" w:rsidRDefault="00D62353" w:rsidP="00D62353">
            <w:pPr>
              <w:pStyle w:val="CDITable-RowCentre"/>
              <w:rPr>
                <w:lang w:val="en-GB"/>
              </w:rPr>
            </w:pPr>
            <w:r w:rsidRPr="00D62353">
              <w:rPr>
                <w:lang w:val="en-GB"/>
              </w:rPr>
              <w:t>23.5</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D7AD69" w14:textId="77777777" w:rsidR="00D62353" w:rsidRPr="00D62353" w:rsidRDefault="00D62353" w:rsidP="00D62353">
            <w:pPr>
              <w:pStyle w:val="CDITable-RowCentre"/>
              <w:rPr>
                <w:lang w:val="en-GB"/>
              </w:rPr>
            </w:pPr>
            <w:r w:rsidRPr="00D62353">
              <w:rPr>
                <w:lang w:val="en-GB"/>
              </w:rPr>
              <w:t>59.7</w:t>
            </w:r>
          </w:p>
        </w:tc>
      </w:tr>
      <w:tr w:rsidR="00D62353" w:rsidRPr="00D62353" w14:paraId="5B88977A"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96094" w14:textId="77777777" w:rsidR="00D62353" w:rsidRPr="00D62353" w:rsidRDefault="00D62353" w:rsidP="00994F30">
            <w:pPr>
              <w:pStyle w:val="CDITable-RowLeft"/>
              <w:rPr>
                <w:lang w:val="en-GB"/>
              </w:rPr>
            </w:pPr>
            <w:r w:rsidRPr="00D62353">
              <w:rPr>
                <w:lang w:val="en-GB"/>
              </w:rPr>
              <w:t>Vic.</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AC86F" w14:textId="77777777" w:rsidR="00D62353" w:rsidRPr="00D62353" w:rsidRDefault="00D62353" w:rsidP="00D62353">
            <w:pPr>
              <w:pStyle w:val="CDITable-RowCentre"/>
              <w:rPr>
                <w:lang w:val="en-GB"/>
              </w:rPr>
            </w:pPr>
            <w:r w:rsidRPr="00D62353">
              <w:rPr>
                <w:lang w:val="en-GB"/>
              </w:rPr>
              <w:t>2,042</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39482CC8" w14:textId="77777777" w:rsidR="00D62353" w:rsidRPr="00D62353" w:rsidRDefault="00D62353" w:rsidP="00D62353">
            <w:pPr>
              <w:pStyle w:val="CDITable-RowCentre"/>
              <w:rPr>
                <w:lang w:val="en-GB"/>
              </w:rPr>
            </w:pPr>
            <w:r w:rsidRPr="00D62353">
              <w:rPr>
                <w:lang w:val="en-GB"/>
              </w:rPr>
              <w:t>36.9</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0EAC20F" w14:textId="77777777" w:rsidR="00D62353" w:rsidRPr="00D62353" w:rsidRDefault="00D62353" w:rsidP="00D62353">
            <w:pPr>
              <w:pStyle w:val="CDITable-RowCentre"/>
              <w:rPr>
                <w:lang w:val="en-GB"/>
              </w:rPr>
            </w:pPr>
            <w:r w:rsidRPr="00D62353">
              <w:rPr>
                <w:lang w:val="en-GB"/>
              </w:rPr>
              <w:t>30.0 (28.7–31.3)</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238546" w14:textId="77777777" w:rsidR="00D62353" w:rsidRPr="00D62353" w:rsidRDefault="00D62353" w:rsidP="00D62353">
            <w:pPr>
              <w:pStyle w:val="CDITable-RowCentre"/>
              <w:rPr>
                <w:lang w:val="en-GB"/>
              </w:rPr>
            </w:pPr>
            <w:r w:rsidRPr="00D62353">
              <w:rPr>
                <w:lang w:val="en-GB"/>
              </w:rPr>
              <w:t>1.6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BCC7BE" w14:textId="77777777" w:rsidR="00D62353" w:rsidRPr="00D62353" w:rsidRDefault="00D62353" w:rsidP="00D62353">
            <w:pPr>
              <w:pStyle w:val="CDITable-RowCentre"/>
              <w:rPr>
                <w:lang w:val="en-GB"/>
              </w:rPr>
            </w:pPr>
            <w:r w:rsidRPr="00D62353">
              <w:rPr>
                <w:lang w:val="en-GB"/>
              </w:rPr>
              <w:t>255.6</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477A6B" w14:textId="77777777" w:rsidR="00D62353" w:rsidRPr="00D62353" w:rsidRDefault="00D62353" w:rsidP="00D62353">
            <w:pPr>
              <w:pStyle w:val="CDITable-RowCentre"/>
              <w:rPr>
                <w:lang w:val="en-GB"/>
              </w:rPr>
            </w:pPr>
            <w:r w:rsidRPr="00D62353">
              <w:rPr>
                <w:lang w:val="en-GB"/>
              </w:rPr>
              <w:t>10.6</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305621" w14:textId="77777777" w:rsidR="00D62353" w:rsidRPr="00D62353" w:rsidRDefault="00D62353" w:rsidP="00D62353">
            <w:pPr>
              <w:pStyle w:val="CDITable-RowCentre"/>
              <w:rPr>
                <w:lang w:val="en-GB"/>
              </w:rPr>
            </w:pPr>
            <w:r w:rsidRPr="00D62353">
              <w:rPr>
                <w:lang w:val="en-GB"/>
              </w:rPr>
              <w:t>20.5</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65022F" w14:textId="77777777" w:rsidR="00D62353" w:rsidRPr="00D62353" w:rsidRDefault="00D62353" w:rsidP="00D62353">
            <w:pPr>
              <w:pStyle w:val="CDITable-RowCentre"/>
              <w:rPr>
                <w:lang w:val="en-GB"/>
              </w:rPr>
            </w:pPr>
            <w:r w:rsidRPr="00D62353">
              <w:rPr>
                <w:lang w:val="en-GB"/>
              </w:rPr>
              <w:t>11.4</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1A8E1" w14:textId="77777777" w:rsidR="00D62353" w:rsidRPr="00D62353" w:rsidRDefault="00D62353" w:rsidP="00D62353">
            <w:pPr>
              <w:pStyle w:val="CDITable-RowCentre"/>
              <w:rPr>
                <w:lang w:val="en-GB"/>
              </w:rPr>
            </w:pPr>
            <w:r w:rsidRPr="00D62353">
              <w:rPr>
                <w:lang w:val="en-GB"/>
              </w:rPr>
              <w:t>28.1</w:t>
            </w:r>
          </w:p>
        </w:tc>
      </w:tr>
      <w:tr w:rsidR="00D62353" w:rsidRPr="00D62353" w14:paraId="00D6F3D3" w14:textId="77777777" w:rsidTr="00994F30">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281810" w14:textId="77777777" w:rsidR="00D62353" w:rsidRPr="00D62353" w:rsidRDefault="00D62353" w:rsidP="00994F30">
            <w:pPr>
              <w:pStyle w:val="CDITable-RowLeft"/>
              <w:rPr>
                <w:lang w:val="en-GB"/>
              </w:rPr>
            </w:pPr>
            <w:r w:rsidRPr="00D62353">
              <w:rPr>
                <w:lang w:val="en-GB"/>
              </w:rPr>
              <w:t>WA</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FD123" w14:textId="77777777" w:rsidR="00D62353" w:rsidRPr="00D62353" w:rsidRDefault="00D62353" w:rsidP="00D62353">
            <w:pPr>
              <w:pStyle w:val="CDITable-RowCentre"/>
              <w:rPr>
                <w:lang w:val="en-GB"/>
              </w:rPr>
            </w:pPr>
            <w:r w:rsidRPr="00D62353">
              <w:rPr>
                <w:lang w:val="en-GB"/>
              </w:rPr>
              <w:t>1,029</w:t>
            </w:r>
          </w:p>
        </w:tc>
        <w:tc>
          <w:tcPr>
            <w:tcW w:w="1304"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007715D1" w14:textId="77777777" w:rsidR="00D62353" w:rsidRPr="00D62353" w:rsidRDefault="00D62353" w:rsidP="00D62353">
            <w:pPr>
              <w:pStyle w:val="CDITable-RowCentre"/>
              <w:rPr>
                <w:lang w:val="en-GB"/>
              </w:rPr>
            </w:pPr>
            <w:r w:rsidRPr="00D62353">
              <w:rPr>
                <w:lang w:val="en-GB"/>
              </w:rPr>
              <w:t>18.6</w:t>
            </w:r>
          </w:p>
        </w:tc>
        <w:tc>
          <w:tcPr>
            <w:tcW w:w="1985"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38CAE31" w14:textId="77777777" w:rsidR="00D62353" w:rsidRPr="00D62353" w:rsidRDefault="00D62353" w:rsidP="00D62353">
            <w:pPr>
              <w:pStyle w:val="CDITable-RowCentre"/>
              <w:rPr>
                <w:lang w:val="en-GB"/>
              </w:rPr>
            </w:pPr>
            <w:r w:rsidRPr="00D62353">
              <w:rPr>
                <w:lang w:val="en-GB"/>
              </w:rPr>
              <w:t>35.7 (33.6–38.0)</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381A3" w14:textId="77777777" w:rsidR="00D62353" w:rsidRPr="00D62353" w:rsidRDefault="00D62353" w:rsidP="00D62353">
            <w:pPr>
              <w:pStyle w:val="CDITable-RowCentre"/>
              <w:rPr>
                <w:lang w:val="en-GB"/>
              </w:rPr>
            </w:pPr>
            <w:r w:rsidRPr="00D62353">
              <w:rPr>
                <w:lang w:val="en-GB"/>
              </w:rPr>
              <w:t>1.4</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14EE9" w14:textId="77777777" w:rsidR="00D62353" w:rsidRPr="00D62353" w:rsidRDefault="00D62353" w:rsidP="00D62353">
            <w:pPr>
              <w:pStyle w:val="CDITable-RowCentre"/>
              <w:rPr>
                <w:lang w:val="en-GB"/>
              </w:rPr>
            </w:pPr>
            <w:r w:rsidRPr="00D62353">
              <w:rPr>
                <w:lang w:val="en-GB"/>
              </w:rPr>
              <w:t>185.1</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8D34DC" w14:textId="77777777" w:rsidR="00D62353" w:rsidRPr="00D62353" w:rsidRDefault="00D62353" w:rsidP="00D62353">
            <w:pPr>
              <w:pStyle w:val="CDITable-RowCentre"/>
              <w:rPr>
                <w:lang w:val="en-GB"/>
              </w:rPr>
            </w:pPr>
            <w:r w:rsidRPr="00D62353">
              <w:rPr>
                <w:lang w:val="en-GB"/>
              </w:rPr>
              <w:t>18.2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31AB32" w14:textId="77777777" w:rsidR="00D62353" w:rsidRPr="00D62353" w:rsidRDefault="00D62353" w:rsidP="00D62353">
            <w:pPr>
              <w:pStyle w:val="CDITable-RowCentre"/>
              <w:rPr>
                <w:lang w:val="en-GB"/>
              </w:rPr>
            </w:pPr>
            <w:r w:rsidRPr="00D62353">
              <w:rPr>
                <w:lang w:val="en-GB"/>
              </w:rPr>
              <w:t>32.2</w:t>
            </w:r>
          </w:p>
        </w:tc>
        <w:tc>
          <w:tcPr>
            <w:tcW w:w="136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817DBF" w14:textId="77777777" w:rsidR="00D62353" w:rsidRPr="00D62353" w:rsidRDefault="00D62353" w:rsidP="00D62353">
            <w:pPr>
              <w:pStyle w:val="CDITable-RowCentre"/>
              <w:rPr>
                <w:lang w:val="en-GB"/>
              </w:rPr>
            </w:pPr>
            <w:r w:rsidRPr="00D62353">
              <w:rPr>
                <w:lang w:val="en-GB"/>
              </w:rPr>
              <w:t>18.8</w:t>
            </w:r>
          </w:p>
        </w:tc>
        <w:tc>
          <w:tcPr>
            <w:tcW w:w="136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C1E765" w14:textId="77777777" w:rsidR="00D62353" w:rsidRPr="00D62353" w:rsidRDefault="00D62353" w:rsidP="00D62353">
            <w:pPr>
              <w:pStyle w:val="CDITable-RowCentre"/>
              <w:rPr>
                <w:lang w:val="en-GB"/>
              </w:rPr>
            </w:pPr>
            <w:r w:rsidRPr="00D62353">
              <w:rPr>
                <w:lang w:val="en-GB"/>
              </w:rPr>
              <w:t>53.5</w:t>
            </w:r>
          </w:p>
        </w:tc>
      </w:tr>
      <w:tr w:rsidR="00D62353" w:rsidRPr="00D62353" w14:paraId="25AD9404" w14:textId="77777777" w:rsidTr="00994F30">
        <w:trPr>
          <w:trHeight w:val="60"/>
        </w:trPr>
        <w:tc>
          <w:tcPr>
            <w:tcW w:w="1587" w:type="dxa"/>
            <w:tcBorders>
              <w:top w:val="single" w:sz="6" w:space="0" w:color="1E4496" w:themeColor="text2"/>
            </w:tcBorders>
            <w:tcMar>
              <w:top w:w="113" w:type="dxa"/>
              <w:left w:w="113" w:type="dxa"/>
              <w:bottom w:w="113" w:type="dxa"/>
              <w:right w:w="113" w:type="dxa"/>
            </w:tcMar>
            <w:vAlign w:val="center"/>
          </w:tcPr>
          <w:p w14:paraId="515488DE" w14:textId="77777777" w:rsidR="00D62353" w:rsidRPr="00D62353" w:rsidRDefault="00D62353" w:rsidP="00994F30">
            <w:pPr>
              <w:pStyle w:val="CDITable-RowLeft"/>
              <w:rPr>
                <w:lang w:val="en-GB"/>
              </w:rPr>
            </w:pPr>
            <w:r w:rsidRPr="00D62353">
              <w:rPr>
                <w:lang w:val="en-GB"/>
              </w:rPr>
              <w:t>Unknown</w:t>
            </w:r>
          </w:p>
        </w:tc>
        <w:tc>
          <w:tcPr>
            <w:tcW w:w="1304" w:type="dxa"/>
            <w:tcBorders>
              <w:top w:val="single" w:sz="6" w:space="0" w:color="1E4496" w:themeColor="text2"/>
            </w:tcBorders>
            <w:tcMar>
              <w:top w:w="113" w:type="dxa"/>
              <w:left w:w="113" w:type="dxa"/>
              <w:bottom w:w="113" w:type="dxa"/>
              <w:right w:w="113" w:type="dxa"/>
            </w:tcMar>
            <w:vAlign w:val="center"/>
          </w:tcPr>
          <w:p w14:paraId="331394BA" w14:textId="77777777" w:rsidR="00D62353" w:rsidRPr="00D62353" w:rsidRDefault="00D62353" w:rsidP="00D62353">
            <w:pPr>
              <w:pStyle w:val="CDITable-RowCentre"/>
              <w:rPr>
                <w:lang w:val="en-GB"/>
              </w:rPr>
            </w:pPr>
            <w:r w:rsidRPr="00D62353">
              <w:rPr>
                <w:lang w:val="en-GB"/>
              </w:rPr>
              <w:t>205</w:t>
            </w:r>
          </w:p>
        </w:tc>
        <w:tc>
          <w:tcPr>
            <w:tcW w:w="1304"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13D6DFA" w14:textId="77777777" w:rsidR="00D62353" w:rsidRPr="00D62353" w:rsidRDefault="00D62353" w:rsidP="00D62353">
            <w:pPr>
              <w:pStyle w:val="CDITable-RowCentre"/>
              <w:rPr>
                <w:lang w:val="en-GB"/>
              </w:rPr>
            </w:pPr>
            <w:r w:rsidRPr="00D62353">
              <w:rPr>
                <w:lang w:val="en-GB"/>
              </w:rPr>
              <w:t>3.7</w:t>
            </w:r>
          </w:p>
        </w:tc>
        <w:tc>
          <w:tcPr>
            <w:tcW w:w="1985" w:type="dxa"/>
            <w:tcBorders>
              <w:top w:val="single" w:sz="6" w:space="0" w:color="1E4496" w:themeColor="text2"/>
              <w:left w:val="single" w:sz="6" w:space="0" w:color="1E4496" w:themeColor="text2"/>
            </w:tcBorders>
            <w:tcMar>
              <w:top w:w="113" w:type="dxa"/>
              <w:left w:w="113" w:type="dxa"/>
              <w:bottom w:w="113" w:type="dxa"/>
              <w:right w:w="113" w:type="dxa"/>
            </w:tcMar>
            <w:vAlign w:val="center"/>
          </w:tcPr>
          <w:p w14:paraId="7CB0D174"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266053D7"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587D2CF4"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55328247"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0DBCBE61" w14:textId="77777777" w:rsidR="00D62353" w:rsidRPr="00D62353" w:rsidRDefault="00D62353" w:rsidP="00D62353">
            <w:pPr>
              <w:pStyle w:val="CDITable-RowCentre"/>
              <w:rPr>
                <w:lang w:val="en-GB"/>
              </w:rPr>
            </w:pPr>
            <w:r w:rsidRPr="00D62353">
              <w:rPr>
                <w:lang w:val="en-GB"/>
              </w:rPr>
              <w:t>—</w:t>
            </w:r>
          </w:p>
        </w:tc>
        <w:tc>
          <w:tcPr>
            <w:tcW w:w="1361" w:type="dxa"/>
            <w:tcBorders>
              <w:top w:val="single" w:sz="6" w:space="0" w:color="1E4496" w:themeColor="text2"/>
            </w:tcBorders>
            <w:tcMar>
              <w:top w:w="113" w:type="dxa"/>
              <w:left w:w="113" w:type="dxa"/>
              <w:bottom w:w="113" w:type="dxa"/>
              <w:right w:w="113" w:type="dxa"/>
            </w:tcMar>
            <w:vAlign w:val="center"/>
          </w:tcPr>
          <w:p w14:paraId="1CE047E3" w14:textId="77777777" w:rsidR="00D62353" w:rsidRPr="00D62353" w:rsidRDefault="00D62353" w:rsidP="00D62353">
            <w:pPr>
              <w:pStyle w:val="CDITable-RowCentre"/>
              <w:rPr>
                <w:lang w:val="en-GB"/>
              </w:rPr>
            </w:pPr>
            <w:r w:rsidRPr="00D62353">
              <w:rPr>
                <w:lang w:val="en-GB"/>
              </w:rPr>
              <w:t>—</w:t>
            </w:r>
          </w:p>
        </w:tc>
        <w:tc>
          <w:tcPr>
            <w:tcW w:w="1360" w:type="dxa"/>
            <w:tcBorders>
              <w:top w:val="single" w:sz="6" w:space="0" w:color="1E4496" w:themeColor="text2"/>
            </w:tcBorders>
            <w:tcMar>
              <w:top w:w="113" w:type="dxa"/>
              <w:left w:w="113" w:type="dxa"/>
              <w:bottom w:w="113" w:type="dxa"/>
              <w:right w:w="113" w:type="dxa"/>
            </w:tcMar>
            <w:vAlign w:val="center"/>
          </w:tcPr>
          <w:p w14:paraId="63328F3A" w14:textId="77777777" w:rsidR="00D62353" w:rsidRPr="00D62353" w:rsidRDefault="00D62353" w:rsidP="00D62353">
            <w:pPr>
              <w:pStyle w:val="CDITable-RowCentre"/>
              <w:rPr>
                <w:lang w:val="en-GB"/>
              </w:rPr>
            </w:pPr>
            <w:r w:rsidRPr="00D62353">
              <w:rPr>
                <w:lang w:val="en-GB"/>
              </w:rPr>
              <w:t>—</w:t>
            </w:r>
          </w:p>
        </w:tc>
      </w:tr>
      <w:tr w:rsidR="00D62353" w:rsidRPr="00D62353" w14:paraId="5F5C359E" w14:textId="77777777" w:rsidTr="00994F30">
        <w:trPr>
          <w:trHeight w:val="60"/>
        </w:trPr>
        <w:tc>
          <w:tcPr>
            <w:tcW w:w="1587" w:type="dxa"/>
            <w:tcBorders>
              <w:bottom w:val="single" w:sz="6" w:space="0" w:color="1E4496" w:themeColor="text2"/>
            </w:tcBorders>
            <w:shd w:val="solid" w:color="53C9F1" w:fill="auto"/>
            <w:tcMar>
              <w:top w:w="113" w:type="dxa"/>
              <w:left w:w="113" w:type="dxa"/>
              <w:bottom w:w="113" w:type="dxa"/>
              <w:right w:w="113" w:type="dxa"/>
            </w:tcMar>
            <w:vAlign w:val="center"/>
          </w:tcPr>
          <w:p w14:paraId="0F141F2B" w14:textId="77777777" w:rsidR="00D62353" w:rsidRPr="00D62353" w:rsidRDefault="00D62353" w:rsidP="00994F30">
            <w:pPr>
              <w:pStyle w:val="CDITable-TotalRowLeft"/>
              <w:rPr>
                <w:lang w:val="en-GB"/>
              </w:rPr>
            </w:pPr>
            <w:r w:rsidRPr="00D62353">
              <w:rPr>
                <w:lang w:val="en-GB"/>
              </w:rPr>
              <w:t>Australia</w:t>
            </w:r>
          </w:p>
        </w:tc>
        <w:tc>
          <w:tcPr>
            <w:tcW w:w="1304" w:type="dxa"/>
            <w:tcBorders>
              <w:bottom w:val="single" w:sz="6" w:space="0" w:color="1E4496" w:themeColor="text2"/>
            </w:tcBorders>
            <w:shd w:val="solid" w:color="53C9F1" w:fill="auto"/>
            <w:tcMar>
              <w:top w:w="113" w:type="dxa"/>
              <w:left w:w="113" w:type="dxa"/>
              <w:bottom w:w="113" w:type="dxa"/>
              <w:right w:w="113" w:type="dxa"/>
            </w:tcMar>
            <w:vAlign w:val="center"/>
          </w:tcPr>
          <w:p w14:paraId="11FC7390" w14:textId="77777777" w:rsidR="00D62353" w:rsidRPr="00D62353" w:rsidRDefault="00D62353" w:rsidP="00D62353">
            <w:pPr>
              <w:pStyle w:val="CDITable-TotalRowCentre"/>
              <w:rPr>
                <w:lang w:val="en-GB"/>
              </w:rPr>
            </w:pPr>
            <w:r w:rsidRPr="00D62353">
              <w:rPr>
                <w:lang w:val="en-GB"/>
              </w:rPr>
              <w:t>5,534</w:t>
            </w:r>
          </w:p>
        </w:tc>
        <w:tc>
          <w:tcPr>
            <w:tcW w:w="1304" w:type="dxa"/>
            <w:tcBorders>
              <w:bottom w:val="single" w:sz="6" w:space="0" w:color="1E4496" w:themeColor="text2"/>
              <w:right w:val="single" w:sz="6" w:space="0" w:color="1E4496" w:themeColor="text2"/>
            </w:tcBorders>
            <w:shd w:val="solid" w:color="53C9F1" w:fill="auto"/>
            <w:tcMar>
              <w:top w:w="113" w:type="dxa"/>
              <w:left w:w="113" w:type="dxa"/>
              <w:bottom w:w="113" w:type="dxa"/>
              <w:right w:w="113" w:type="dxa"/>
            </w:tcMar>
            <w:vAlign w:val="center"/>
          </w:tcPr>
          <w:p w14:paraId="1CEA24F8" w14:textId="77777777" w:rsidR="00D62353" w:rsidRPr="00D62353" w:rsidRDefault="00D62353" w:rsidP="00D62353">
            <w:pPr>
              <w:pStyle w:val="CDITable-TotalRowCentre"/>
              <w:rPr>
                <w:lang w:val="en-GB"/>
              </w:rPr>
            </w:pPr>
            <w:r w:rsidRPr="00D62353">
              <w:rPr>
                <w:lang w:val="en-GB"/>
              </w:rPr>
              <w:t>100</w:t>
            </w:r>
          </w:p>
        </w:tc>
        <w:tc>
          <w:tcPr>
            <w:tcW w:w="1985" w:type="dxa"/>
            <w:tcBorders>
              <w:left w:val="single" w:sz="6" w:space="0" w:color="1E4496" w:themeColor="text2"/>
              <w:bottom w:val="single" w:sz="6" w:space="0" w:color="1E4496" w:themeColor="text2"/>
            </w:tcBorders>
            <w:shd w:val="solid" w:color="53C9F1" w:fill="auto"/>
            <w:tcMar>
              <w:top w:w="113" w:type="dxa"/>
              <w:left w:w="113" w:type="dxa"/>
              <w:bottom w:w="113" w:type="dxa"/>
              <w:right w:w="113" w:type="dxa"/>
            </w:tcMar>
            <w:vAlign w:val="center"/>
          </w:tcPr>
          <w:p w14:paraId="5D9906C6" w14:textId="77777777" w:rsidR="00D62353" w:rsidRPr="00D62353" w:rsidRDefault="00D62353" w:rsidP="00D62353">
            <w:pPr>
              <w:pStyle w:val="CDITable-TotalRowCentre"/>
              <w:rPr>
                <w:lang w:val="en-GB"/>
              </w:rPr>
            </w:pPr>
            <w:r w:rsidRPr="00D62353">
              <w:rPr>
                <w:lang w:val="en-GB"/>
              </w:rPr>
              <w:t>20.8 (20.2–21.3)</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52A5BB1C" w14:textId="77777777" w:rsidR="00D62353" w:rsidRPr="00D62353" w:rsidRDefault="00D62353" w:rsidP="00D62353">
            <w:pPr>
              <w:pStyle w:val="CDITable-TotalRowCentre"/>
              <w:rPr>
                <w:lang w:val="en-GB"/>
              </w:rPr>
            </w:pPr>
            <w:r w:rsidRPr="00D62353">
              <w:rPr>
                <w:lang w:val="en-GB"/>
              </w:rPr>
              <w:t>2.6</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3B081191" w14:textId="77777777" w:rsidR="00D62353" w:rsidRPr="00D62353" w:rsidRDefault="00D62353" w:rsidP="00D62353">
            <w:pPr>
              <w:pStyle w:val="CDITable-TotalRowCentre"/>
              <w:rPr>
                <w:lang w:val="en-GB"/>
              </w:rPr>
            </w:pPr>
            <w:r w:rsidRPr="00D62353">
              <w:rPr>
                <w:lang w:val="en-GB"/>
              </w:rPr>
              <w:t>124.9</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3F96ACD6" w14:textId="77777777" w:rsidR="00D62353" w:rsidRPr="00D62353" w:rsidRDefault="00D62353" w:rsidP="00D62353">
            <w:pPr>
              <w:pStyle w:val="CDITable-TotalRowCentre"/>
              <w:rPr>
                <w:lang w:val="en-GB"/>
              </w:rPr>
            </w:pPr>
            <w:r w:rsidRPr="00D62353">
              <w:rPr>
                <w:lang w:val="en-GB"/>
              </w:rPr>
              <w:t>6.8</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12715A52" w14:textId="77777777" w:rsidR="00D62353" w:rsidRPr="00D62353" w:rsidRDefault="00D62353" w:rsidP="00D62353">
            <w:pPr>
              <w:pStyle w:val="CDITable-TotalRowCentre"/>
              <w:rPr>
                <w:lang w:val="en-GB"/>
              </w:rPr>
            </w:pPr>
            <w:r w:rsidRPr="00D62353">
              <w:rPr>
                <w:lang w:val="en-GB"/>
              </w:rPr>
              <w:t>15.7</w:t>
            </w:r>
          </w:p>
        </w:tc>
        <w:tc>
          <w:tcPr>
            <w:tcW w:w="1361" w:type="dxa"/>
            <w:tcBorders>
              <w:bottom w:val="single" w:sz="6" w:space="0" w:color="1E4496" w:themeColor="text2"/>
            </w:tcBorders>
            <w:shd w:val="solid" w:color="53C9F1" w:fill="auto"/>
            <w:tcMar>
              <w:top w:w="113" w:type="dxa"/>
              <w:left w:w="113" w:type="dxa"/>
              <w:bottom w:w="113" w:type="dxa"/>
              <w:right w:w="113" w:type="dxa"/>
            </w:tcMar>
            <w:vAlign w:val="center"/>
          </w:tcPr>
          <w:p w14:paraId="21A2C7B2" w14:textId="77777777" w:rsidR="00D62353" w:rsidRPr="00D62353" w:rsidRDefault="00D62353" w:rsidP="00D62353">
            <w:pPr>
              <w:pStyle w:val="CDITable-TotalRowCentre"/>
              <w:rPr>
                <w:lang w:val="en-GB"/>
              </w:rPr>
            </w:pPr>
            <w:r w:rsidRPr="00D62353">
              <w:rPr>
                <w:lang w:val="en-GB"/>
              </w:rPr>
              <w:t>9.9</w:t>
            </w:r>
          </w:p>
        </w:tc>
        <w:tc>
          <w:tcPr>
            <w:tcW w:w="1360" w:type="dxa"/>
            <w:tcBorders>
              <w:bottom w:val="single" w:sz="6" w:space="0" w:color="1E4496" w:themeColor="text2"/>
            </w:tcBorders>
            <w:shd w:val="solid" w:color="53C9F1" w:fill="auto"/>
            <w:tcMar>
              <w:top w:w="113" w:type="dxa"/>
              <w:left w:w="113" w:type="dxa"/>
              <w:bottom w:w="113" w:type="dxa"/>
              <w:right w:w="113" w:type="dxa"/>
            </w:tcMar>
            <w:vAlign w:val="center"/>
          </w:tcPr>
          <w:p w14:paraId="7CD3AB36" w14:textId="77777777" w:rsidR="00D62353" w:rsidRPr="00D62353" w:rsidRDefault="00D62353" w:rsidP="00D62353">
            <w:pPr>
              <w:pStyle w:val="CDITable-TotalRowCentre"/>
              <w:rPr>
                <w:lang w:val="en-GB"/>
              </w:rPr>
            </w:pPr>
            <w:r w:rsidRPr="00D62353">
              <w:rPr>
                <w:lang w:val="en-GB"/>
              </w:rPr>
              <w:t>25.9</w:t>
            </w:r>
          </w:p>
        </w:tc>
      </w:tr>
    </w:tbl>
    <w:p w14:paraId="2687ED4C" w14:textId="77777777" w:rsidR="004354F2" w:rsidRPr="004354F2" w:rsidRDefault="004354F2" w:rsidP="004354F2">
      <w:pPr>
        <w:pStyle w:val="CDITable-FirstFootnote"/>
        <w:rPr>
          <w:lang w:val="en-GB"/>
        </w:rPr>
      </w:pPr>
      <w:proofErr w:type="gramStart"/>
      <w:r w:rsidRPr="004354F2">
        <w:rPr>
          <w:lang w:val="en-GB"/>
        </w:rPr>
        <w:t>a</w:t>
      </w:r>
      <w:proofErr w:type="gramEnd"/>
      <w:r w:rsidRPr="004354F2">
        <w:rPr>
          <w:lang w:val="en-GB"/>
        </w:rPr>
        <w:tab/>
        <w:t>ACT: Australian Capital Territory; NSW: New South Wales; NT: Northern Territory; Qld: Queensland; SA: South Australia; Tas.: Tasmania; Vic: Victoria; WA: Western Australia.</w:t>
      </w:r>
    </w:p>
    <w:p w14:paraId="47A73422" w14:textId="77777777" w:rsidR="004354F2" w:rsidRPr="004354F2" w:rsidRDefault="004354F2" w:rsidP="004354F2">
      <w:pPr>
        <w:pStyle w:val="CDITable-Footnote"/>
        <w:rPr>
          <w:lang w:val="en-GB"/>
        </w:rPr>
      </w:pPr>
      <w:r w:rsidRPr="004354F2">
        <w:rPr>
          <w:lang w:val="en-GB"/>
        </w:rPr>
        <w:t>b</w:t>
      </w:r>
      <w:r w:rsidRPr="004354F2">
        <w:rPr>
          <w:lang w:val="en-GB"/>
        </w:rPr>
        <w:tab/>
        <w:t>Average annual rates per 100,000 population calculated using June 2023 jurisdiction and total ERP estimates from the Australian Bureau of Statistics.</w:t>
      </w:r>
    </w:p>
    <w:p w14:paraId="7487C6AD" w14:textId="77777777" w:rsidR="004354F2" w:rsidRPr="004354F2" w:rsidRDefault="004354F2" w:rsidP="004354F2">
      <w:pPr>
        <w:pStyle w:val="CDITable-Footnote"/>
        <w:rPr>
          <w:lang w:val="en-GB"/>
        </w:rPr>
      </w:pPr>
      <w:r w:rsidRPr="004354F2">
        <w:rPr>
          <w:lang w:val="en-GB"/>
        </w:rPr>
        <w:t>c</w:t>
      </w:r>
      <w:r w:rsidRPr="004354F2">
        <w:rPr>
          <w:lang w:val="en-GB"/>
        </w:rPr>
        <w:tab/>
        <w:t>95% CI: 95% confidence interval.</w:t>
      </w:r>
    </w:p>
    <w:p w14:paraId="17DDE23F" w14:textId="77777777" w:rsidR="004354F2" w:rsidRPr="004354F2" w:rsidRDefault="004354F2" w:rsidP="004354F2">
      <w:pPr>
        <w:pStyle w:val="CDITable-Footnote"/>
        <w:rPr>
          <w:lang w:val="en-GB"/>
        </w:rPr>
      </w:pPr>
      <w:r w:rsidRPr="004354F2">
        <w:rPr>
          <w:lang w:val="en-GB"/>
        </w:rPr>
        <w:t>d</w:t>
      </w:r>
      <w:r w:rsidRPr="004354F2">
        <w:rPr>
          <w:lang w:val="en-GB"/>
        </w:rPr>
        <w:tab/>
        <w:t>An adverse event report is defined as ‘</w:t>
      </w:r>
      <w:proofErr w:type="spellStart"/>
      <w:r w:rsidRPr="004354F2">
        <w:rPr>
          <w:lang w:val="en-GB"/>
        </w:rPr>
        <w:t>serious’</w:t>
      </w:r>
      <w:proofErr w:type="spellEnd"/>
      <w:r w:rsidRPr="004354F2">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131907EB" w14:textId="77777777" w:rsidR="004354F2" w:rsidRDefault="004354F2" w:rsidP="004354F2">
      <w:pPr>
        <w:pStyle w:val="CDITable-Footnote"/>
        <w:rPr>
          <w:lang w:val="en-GB"/>
        </w:rPr>
        <w:sectPr w:rsidR="004354F2" w:rsidSect="004354F2">
          <w:footnotePr>
            <w:numFmt w:val="lowerRoman"/>
          </w:footnotePr>
          <w:pgSz w:w="16840" w:h="11907" w:orient="landscape" w:code="9"/>
          <w:pgMar w:top="1134" w:right="1134" w:bottom="1134" w:left="1134" w:header="709" w:footer="567" w:gutter="0"/>
          <w:cols w:space="708"/>
          <w:docGrid w:linePitch="360"/>
        </w:sectPr>
      </w:pPr>
      <w:r w:rsidRPr="004354F2">
        <w:rPr>
          <w:lang w:val="en-GB"/>
        </w:rPr>
        <w:t>e</w:t>
      </w:r>
      <w:r w:rsidRPr="004354F2">
        <w:rPr>
          <w:lang w:val="en-GB"/>
        </w:rPr>
        <w:tab/>
        <w:t>Includes only AEFI reports where an age or date of birth was reported.</w:t>
      </w:r>
    </w:p>
    <w:p w14:paraId="56E13A16" w14:textId="77777777" w:rsidR="004354F2" w:rsidRDefault="004354F2" w:rsidP="004354F2">
      <w:pPr>
        <w:pStyle w:val="CDIFigure-Title"/>
        <w:spacing w:before="0"/>
        <w:rPr>
          <w:lang w:val="en-GB"/>
        </w:rPr>
      </w:pPr>
      <w:bookmarkStart w:id="32" w:name="_Toc227322682"/>
      <w:r w:rsidRPr="004354F2">
        <w:rPr>
          <w:lang w:val="en-GB"/>
        </w:rPr>
        <w:lastRenderedPageBreak/>
        <w:t xml:space="preserve">Figure 2: Reporting rates of adverse events following immunisation per 100,000 population in the Adverse Event Management System database from 2000 to </w:t>
      </w:r>
      <w:proofErr w:type="gramStart"/>
      <w:r w:rsidRPr="004354F2">
        <w:rPr>
          <w:lang w:val="en-GB"/>
        </w:rPr>
        <w:t>2023,</w:t>
      </w:r>
      <w:r w:rsidRPr="004354F2">
        <w:rPr>
          <w:vertAlign w:val="superscript"/>
          <w:lang w:val="en-GB"/>
        </w:rPr>
        <w:t>a</w:t>
      </w:r>
      <w:proofErr w:type="gramEnd"/>
      <w:r w:rsidRPr="004354F2">
        <w:rPr>
          <w:lang w:val="en-GB"/>
        </w:rPr>
        <w:t xml:space="preserve"> Australia, by year and age group</w:t>
      </w:r>
      <w:bookmarkEnd w:id="32"/>
    </w:p>
    <w:p w14:paraId="3CFDA004" w14:textId="2AE54D0E" w:rsidR="004354F2" w:rsidRPr="004354F2" w:rsidRDefault="00A439FA" w:rsidP="004354F2">
      <w:pPr>
        <w:pStyle w:val="CDIFigure-Placeholder"/>
        <w:rPr>
          <w:lang w:val="en-GB"/>
        </w:rPr>
      </w:pPr>
      <w:r>
        <w:rPr>
          <w:noProof/>
          <w:lang w:val="en-GB"/>
          <w14:ligatures w14:val="none"/>
        </w:rPr>
        <w:drawing>
          <wp:inline distT="0" distB="0" distL="0" distR="0" wp14:anchorId="39C9CD48" wp14:editId="7AB5825B">
            <wp:extent cx="6003036" cy="3401568"/>
            <wp:effectExtent l="0" t="0" r="0" b="8890"/>
            <wp:docPr id="738073367" name="Picture 2" descr="Figure 2 is a line graph showing annual adverse event reporting rates for all vaccines per 100,000 population between 2000 and 2023. The graph contains five lines, each representing an age group that aligns roughly with key points in the current National Immunisation Program (NIP): children under 5 years, children aged 5–11 years, adolescents aged 12–17 years, adults aged 18–64 years, and adults aged 65 years and older. Reporting rates were consistently highest in the under 5 years age group across all years, with a sharp spike in 2010. However, in 2021 the reporting rates for the 12–17 years, 18–64 years, and 65 years and older groups rose sharply and exceeded the rate in the under 5 years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8073367" name="Picture 2" descr="Figure 2 is a line graph showing annual adverse event reporting rates for all vaccines per 100,000 population between 2000 and 2023. The graph contains five lines, each representing an age group that aligns roughly with key points in the current National Immunisation Program (NIP): children under 5 years, children aged 5–11 years, adolescents aged 12–17 years, adults aged 18–64 years, and adults aged 65 years and older. Reporting rates were consistently highest in the under 5 years age group across all years, with a sharp spike in 2010. However, in 2021 the reporting rates for the 12–17 years, 18–64 years, and 65 years and older groups rose sharply and exceeded the rate in the under 5 years group."/>
                    <pic:cNvPicPr/>
                  </pic:nvPicPr>
                  <pic:blipFill>
                    <a:blip r:embed="rId25">
                      <a:extLst>
                        <a:ext uri="{28A0092B-C50C-407E-A947-70E740481C1C}">
                          <a14:useLocalDpi xmlns:a14="http://schemas.microsoft.com/office/drawing/2010/main" val="0"/>
                        </a:ext>
                      </a:extLst>
                    </a:blip>
                    <a:stretch>
                      <a:fillRect/>
                    </a:stretch>
                  </pic:blipFill>
                  <pic:spPr>
                    <a:xfrm>
                      <a:off x="0" y="0"/>
                      <a:ext cx="6003036" cy="3401568"/>
                    </a:xfrm>
                    <a:prstGeom prst="rect">
                      <a:avLst/>
                    </a:prstGeom>
                  </pic:spPr>
                </pic:pic>
              </a:graphicData>
            </a:graphic>
          </wp:inline>
        </w:drawing>
      </w:r>
    </w:p>
    <w:p w14:paraId="453B682A" w14:textId="425E6CC7" w:rsidR="00FF4293" w:rsidRDefault="004354F2" w:rsidP="00FF4293">
      <w:pPr>
        <w:pStyle w:val="CDITable-FirstFootnote"/>
        <w:rPr>
          <w:lang w:val="en-GB"/>
        </w:rPr>
      </w:pPr>
      <w:proofErr w:type="spellStart"/>
      <w:r w:rsidRPr="004354F2">
        <w:rPr>
          <w:lang w:val="en-GB"/>
        </w:rPr>
        <w:t>a</w:t>
      </w:r>
      <w:proofErr w:type="spellEnd"/>
      <w:r w:rsidRPr="004354F2">
        <w:rPr>
          <w:lang w:val="en-GB"/>
        </w:rPr>
        <w:tab/>
      </w:r>
      <w:proofErr w:type="gramStart"/>
      <w:r w:rsidRPr="004354F2">
        <w:rPr>
          <w:lang w:val="en-GB"/>
        </w:rPr>
        <w:t>For</w:t>
      </w:r>
      <w:proofErr w:type="gramEnd"/>
      <w:r w:rsidRPr="004354F2">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w:t>
      </w:r>
      <w:r w:rsidR="00FF4293">
        <w:rPr>
          <w:lang w:val="en-GB"/>
        </w:rPr>
        <w:br w:type="page"/>
      </w:r>
    </w:p>
    <w:p w14:paraId="30F0102A" w14:textId="77777777" w:rsidR="00FF4293" w:rsidRDefault="00FF4293" w:rsidP="00FF4293">
      <w:pPr>
        <w:pStyle w:val="CDIFigure-Title"/>
        <w:rPr>
          <w:lang w:val="en-GB"/>
        </w:rPr>
      </w:pPr>
      <w:bookmarkStart w:id="33" w:name="_Toc227322683"/>
      <w:r w:rsidRPr="00FF4293">
        <w:rPr>
          <w:lang w:val="en-GB"/>
        </w:rPr>
        <w:lastRenderedPageBreak/>
        <w:t xml:space="preserve">Figure 3: Adverse event following immunisation (AEFI) reports for children aged &lt; 5 years in the Adverse Event Management System database from 2000 to </w:t>
      </w:r>
      <w:proofErr w:type="gramStart"/>
      <w:r w:rsidRPr="00FF4293">
        <w:rPr>
          <w:lang w:val="en-GB"/>
        </w:rPr>
        <w:t>2023,</w:t>
      </w:r>
      <w:r w:rsidRPr="00FF4293">
        <w:rPr>
          <w:vertAlign w:val="superscript"/>
          <w:lang w:val="en-GB"/>
        </w:rPr>
        <w:t>a</w:t>
      </w:r>
      <w:proofErr w:type="gramEnd"/>
      <w:r w:rsidRPr="00FF4293">
        <w:rPr>
          <w:lang w:val="en-GB"/>
        </w:rPr>
        <w:t xml:space="preserve"> for selected </w:t>
      </w:r>
      <w:proofErr w:type="spellStart"/>
      <w:proofErr w:type="gramStart"/>
      <w:r w:rsidRPr="00FF4293">
        <w:rPr>
          <w:lang w:val="en-GB"/>
        </w:rPr>
        <w:t>vaccines,</w:t>
      </w:r>
      <w:r w:rsidRPr="00FF4293">
        <w:rPr>
          <w:vertAlign w:val="superscript"/>
          <w:lang w:val="en-GB"/>
        </w:rPr>
        <w:t>b</w:t>
      </w:r>
      <w:proofErr w:type="gramEnd"/>
      <w:r w:rsidRPr="00FF4293">
        <w:rPr>
          <w:vertAlign w:val="superscript"/>
          <w:lang w:val="en-GB"/>
        </w:rPr>
        <w:t>,</w:t>
      </w:r>
      <w:proofErr w:type="gramStart"/>
      <w:r w:rsidRPr="00FF4293">
        <w:rPr>
          <w:vertAlign w:val="superscript"/>
          <w:lang w:val="en-GB"/>
        </w:rPr>
        <w:t>c,d</w:t>
      </w:r>
      <w:proofErr w:type="spellEnd"/>
      <w:proofErr w:type="gramEnd"/>
      <w:r w:rsidRPr="00FF4293">
        <w:rPr>
          <w:lang w:val="en-GB"/>
        </w:rPr>
        <w:t xml:space="preserve"> by year and vaccine, Australia, showing vaccines with first National Immunisation Program (NIP)-funded primary dose administered at under 6 months of age</w:t>
      </w:r>
      <w:bookmarkEnd w:id="33"/>
    </w:p>
    <w:p w14:paraId="398DE1DB" w14:textId="1BD70DC4" w:rsidR="00312B9A" w:rsidRPr="00FF4293" w:rsidRDefault="00A439FA" w:rsidP="00312B9A">
      <w:pPr>
        <w:pStyle w:val="CDIFigure-Placeholder"/>
        <w:rPr>
          <w:lang w:val="en-GB"/>
        </w:rPr>
      </w:pPr>
      <w:r>
        <w:rPr>
          <w:noProof/>
          <w:lang w:val="en-GB"/>
          <w14:ligatures w14:val="none"/>
        </w:rPr>
        <w:drawing>
          <wp:inline distT="0" distB="0" distL="0" distR="0" wp14:anchorId="2437D6FF" wp14:editId="2604DDCD">
            <wp:extent cx="5975604" cy="3364992"/>
            <wp:effectExtent l="0" t="0" r="6350" b="6985"/>
            <wp:docPr id="1506157356" name="Picture 3" descr="Figure 3 is a line graph showing the number of adverse event reports received each year for the &lt;5 years age group, following NIP vaccines where the primary course was commenced in the six months of life in the Australian schedule, namely PCV, DTP-containing vaccines, and Hib and rotavirus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157356" name="Picture 3" descr="Figure 3 is a line graph showing the number of adverse event reports received each year for the &lt;5 years age group, following NIP vaccines where the primary course was commenced in the six months of life in the Australian schedule, namely PCV, DTP-containing vaccines, and Hib and rotavirus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6">
                      <a:extLst>
                        <a:ext uri="{28A0092B-C50C-407E-A947-70E740481C1C}">
                          <a14:useLocalDpi xmlns:a14="http://schemas.microsoft.com/office/drawing/2010/main" val="0"/>
                        </a:ext>
                      </a:extLst>
                    </a:blip>
                    <a:stretch>
                      <a:fillRect/>
                    </a:stretch>
                  </pic:blipFill>
                  <pic:spPr>
                    <a:xfrm>
                      <a:off x="0" y="0"/>
                      <a:ext cx="5975604" cy="3364992"/>
                    </a:xfrm>
                    <a:prstGeom prst="rect">
                      <a:avLst/>
                    </a:prstGeom>
                  </pic:spPr>
                </pic:pic>
              </a:graphicData>
            </a:graphic>
          </wp:inline>
        </w:drawing>
      </w:r>
    </w:p>
    <w:p w14:paraId="04A8D688" w14:textId="77777777" w:rsidR="00FF4293" w:rsidRPr="00FF4293" w:rsidRDefault="00FF4293" w:rsidP="00312B9A">
      <w:pPr>
        <w:pStyle w:val="CDITable-FirstFootnote"/>
        <w:rPr>
          <w:lang w:val="en-GB"/>
        </w:rPr>
      </w:pPr>
      <w:proofErr w:type="spellStart"/>
      <w:r w:rsidRPr="00FF4293">
        <w:rPr>
          <w:lang w:val="en-GB"/>
        </w:rPr>
        <w:t>a</w:t>
      </w:r>
      <w:proofErr w:type="spellEnd"/>
      <w:r w:rsidRPr="00FF4293">
        <w:rPr>
          <w:lang w:val="en-GB"/>
        </w:rPr>
        <w:tab/>
      </w:r>
      <w:proofErr w:type="gramStart"/>
      <w:r w:rsidRPr="00FF4293">
        <w:rPr>
          <w:lang w:val="en-GB"/>
        </w:rPr>
        <w:t>For</w:t>
      </w:r>
      <w:proofErr w:type="gramEnd"/>
      <w:r w:rsidRPr="00FF4293">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5C3AC684" w14:textId="3845DCE9" w:rsidR="00FF4293" w:rsidRPr="00FF4293" w:rsidRDefault="003E3F95" w:rsidP="00FF4293">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55DEAF1C" w14:textId="77777777" w:rsidR="00FF4293" w:rsidRPr="00FF4293" w:rsidRDefault="00FF4293" w:rsidP="00FF4293">
      <w:pPr>
        <w:pStyle w:val="CDITable-Footnote"/>
        <w:rPr>
          <w:lang w:val="en-GB"/>
        </w:rPr>
      </w:pPr>
      <w:r w:rsidRPr="00FF4293">
        <w:rPr>
          <w:lang w:val="en-GB"/>
        </w:rPr>
        <w:t>c</w:t>
      </w:r>
      <w:r w:rsidRPr="00FF4293">
        <w:rPr>
          <w:lang w:val="en-GB"/>
        </w:rPr>
        <w:tab/>
        <w:t>Seasonal std: standard formulation of the seasonal influenza vaccine.</w:t>
      </w:r>
    </w:p>
    <w:p w14:paraId="05496EAB" w14:textId="4A12914A" w:rsidR="00FF4293" w:rsidRDefault="00FF4293" w:rsidP="00FF4293">
      <w:pPr>
        <w:pStyle w:val="CDITable-Footnote"/>
        <w:rPr>
          <w:lang w:val="en-GB"/>
        </w:rPr>
      </w:pPr>
      <w:r w:rsidRPr="00FF4293">
        <w:rPr>
          <w:lang w:val="en-GB"/>
        </w:rPr>
        <w:t>d</w:t>
      </w:r>
      <w:r w:rsidRPr="00FF4293">
        <w:rPr>
          <w:lang w:val="en-GB"/>
        </w:rPr>
        <w:tab/>
        <w:t>Event markers shown represent the following events: A: 7vPCV and catch-up programs commenced; B: DTPa-IPV booster programs commenced; C: national rotavirus program commenced; D: 13vPCV and catch-up program commenced; E: DTPa booster program commenced; F: monovalent Hib booster program commenced.</w:t>
      </w:r>
      <w:r>
        <w:rPr>
          <w:lang w:val="en-GB"/>
        </w:rPr>
        <w:br w:type="page"/>
      </w:r>
    </w:p>
    <w:p w14:paraId="4B55E920" w14:textId="77777777" w:rsidR="00FF4293" w:rsidRDefault="00FF4293" w:rsidP="00FF4293">
      <w:pPr>
        <w:pStyle w:val="CDIFigure-Title"/>
        <w:rPr>
          <w:lang w:val="en-GB"/>
        </w:rPr>
      </w:pPr>
      <w:bookmarkStart w:id="34" w:name="_Toc227322684"/>
      <w:r w:rsidRPr="00FF4293">
        <w:rPr>
          <w:lang w:val="en-GB"/>
        </w:rPr>
        <w:lastRenderedPageBreak/>
        <w:t xml:space="preserve">Figure 4: Adverse event following immunisation (AEFI) reports for children aged &lt; 5 years in the Adverse Event Management System database from 2000 to </w:t>
      </w:r>
      <w:proofErr w:type="gramStart"/>
      <w:r w:rsidRPr="00FF4293">
        <w:rPr>
          <w:lang w:val="en-GB"/>
        </w:rPr>
        <w:t>2023,</w:t>
      </w:r>
      <w:r w:rsidRPr="00FF4293">
        <w:rPr>
          <w:vertAlign w:val="superscript"/>
          <w:lang w:val="en-GB"/>
        </w:rPr>
        <w:t>a</w:t>
      </w:r>
      <w:proofErr w:type="gramEnd"/>
      <w:r w:rsidRPr="00FF4293">
        <w:rPr>
          <w:lang w:val="en-GB"/>
        </w:rPr>
        <w:t xml:space="preserve"> for selected </w:t>
      </w:r>
      <w:proofErr w:type="spellStart"/>
      <w:proofErr w:type="gramStart"/>
      <w:r w:rsidRPr="00FF4293">
        <w:rPr>
          <w:lang w:val="en-GB"/>
        </w:rPr>
        <w:t>vaccines,</w:t>
      </w:r>
      <w:r w:rsidRPr="00FF4293">
        <w:rPr>
          <w:vertAlign w:val="superscript"/>
          <w:lang w:val="en-GB"/>
        </w:rPr>
        <w:t>b</w:t>
      </w:r>
      <w:proofErr w:type="gramEnd"/>
      <w:r w:rsidRPr="00FF4293">
        <w:rPr>
          <w:vertAlign w:val="superscript"/>
          <w:lang w:val="en-GB"/>
        </w:rPr>
        <w:t>,</w:t>
      </w:r>
      <w:proofErr w:type="gramStart"/>
      <w:r w:rsidRPr="00FF4293">
        <w:rPr>
          <w:vertAlign w:val="superscript"/>
          <w:lang w:val="en-GB"/>
        </w:rPr>
        <w:t>c,d</w:t>
      </w:r>
      <w:proofErr w:type="spellEnd"/>
      <w:proofErr w:type="gramEnd"/>
      <w:r w:rsidRPr="00FF4293">
        <w:rPr>
          <w:lang w:val="en-GB"/>
        </w:rPr>
        <w:t xml:space="preserve"> by year and vaccine, Australia, showing vaccines with first NIP-funded primary dose administered at or above 6 months of age</w:t>
      </w:r>
      <w:bookmarkEnd w:id="34"/>
    </w:p>
    <w:p w14:paraId="40E8D3BB" w14:textId="312CC3F7" w:rsidR="00312B9A" w:rsidRPr="00FF4293" w:rsidRDefault="00A439FA" w:rsidP="00312B9A">
      <w:pPr>
        <w:pStyle w:val="CDIFigure-Placeholder"/>
        <w:rPr>
          <w:lang w:val="en-GB"/>
        </w:rPr>
      </w:pPr>
      <w:r>
        <w:rPr>
          <w:noProof/>
          <w:lang w:val="en-GB"/>
          <w14:ligatures w14:val="none"/>
        </w:rPr>
        <w:drawing>
          <wp:inline distT="0" distB="0" distL="0" distR="0" wp14:anchorId="1D66A390" wp14:editId="032ED94D">
            <wp:extent cx="6025896" cy="3410712"/>
            <wp:effectExtent l="0" t="0" r="0" b="0"/>
            <wp:docPr id="586830953" name="Picture 4" descr="Figure 4 is a line graph showing the number of adverse event reports received each year for the &lt;5 years age group  following NIP vaccines where the primary course was commenced in the first year of life in the Australian schedule, namely meningococcal vaccines, measles-containing vaccines, and varicella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830953" name="Picture 4" descr="Figure 4 is a line graph showing the number of adverse event reports received each year for the &lt;5 years age group  following NIP vaccines where the primary course was commenced in the first year of life in the Australian schedule, namely meningococcal vaccines, measles-containing vaccines, and varicella vaccines. Superimposed on the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7">
                      <a:extLst>
                        <a:ext uri="{28A0092B-C50C-407E-A947-70E740481C1C}">
                          <a14:useLocalDpi xmlns:a14="http://schemas.microsoft.com/office/drawing/2010/main" val="0"/>
                        </a:ext>
                      </a:extLst>
                    </a:blip>
                    <a:stretch>
                      <a:fillRect/>
                    </a:stretch>
                  </pic:blipFill>
                  <pic:spPr>
                    <a:xfrm>
                      <a:off x="0" y="0"/>
                      <a:ext cx="6025896" cy="3410712"/>
                    </a:xfrm>
                    <a:prstGeom prst="rect">
                      <a:avLst/>
                    </a:prstGeom>
                  </pic:spPr>
                </pic:pic>
              </a:graphicData>
            </a:graphic>
          </wp:inline>
        </w:drawing>
      </w:r>
    </w:p>
    <w:p w14:paraId="39DD5D6C" w14:textId="77777777" w:rsidR="00FF4293" w:rsidRPr="00FF4293" w:rsidRDefault="00FF4293" w:rsidP="00312B9A">
      <w:pPr>
        <w:pStyle w:val="CDITable-FirstFootnote"/>
        <w:rPr>
          <w:lang w:val="en-GB"/>
        </w:rPr>
      </w:pPr>
      <w:proofErr w:type="spellStart"/>
      <w:r w:rsidRPr="00FF4293">
        <w:rPr>
          <w:lang w:val="en-GB"/>
        </w:rPr>
        <w:t>a</w:t>
      </w:r>
      <w:proofErr w:type="spellEnd"/>
      <w:r w:rsidRPr="00FF4293">
        <w:rPr>
          <w:lang w:val="en-GB"/>
        </w:rPr>
        <w:tab/>
      </w:r>
      <w:proofErr w:type="gramStart"/>
      <w:r w:rsidRPr="00FF4293">
        <w:rPr>
          <w:lang w:val="en-GB"/>
        </w:rPr>
        <w:t>For</w:t>
      </w:r>
      <w:proofErr w:type="gramEnd"/>
      <w:r w:rsidRPr="00FF4293">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7C55C82E" w14:textId="0A69F5F5" w:rsidR="00FF4293" w:rsidRPr="00FF4293" w:rsidRDefault="003E3F95" w:rsidP="00FF4293">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01ED85A6" w14:textId="77777777" w:rsidR="00FF4293" w:rsidRPr="00FF4293" w:rsidRDefault="00FF4293" w:rsidP="00FF4293">
      <w:pPr>
        <w:pStyle w:val="CDITable-Footnote"/>
        <w:rPr>
          <w:lang w:val="en-GB"/>
        </w:rPr>
      </w:pPr>
      <w:r w:rsidRPr="00FF4293">
        <w:rPr>
          <w:lang w:val="en-GB"/>
        </w:rPr>
        <w:t>c</w:t>
      </w:r>
      <w:r w:rsidRPr="00FF4293">
        <w:rPr>
          <w:lang w:val="en-GB"/>
        </w:rPr>
        <w:tab/>
        <w:t>Seasonal std: standard formulation of the seasonal influenza vaccine.</w:t>
      </w:r>
    </w:p>
    <w:p w14:paraId="2DC0E942" w14:textId="017A220F" w:rsidR="00312B9A" w:rsidRDefault="00FF4293" w:rsidP="00312B9A">
      <w:pPr>
        <w:pStyle w:val="CDITable-Footnote"/>
        <w:rPr>
          <w:lang w:val="en-GB"/>
        </w:rPr>
      </w:pPr>
      <w:r w:rsidRPr="00FF4293">
        <w:rPr>
          <w:lang w:val="en-GB"/>
        </w:rPr>
        <w:t>d</w:t>
      </w:r>
      <w:r w:rsidRPr="00FF4293">
        <w:rPr>
          <w:lang w:val="en-GB"/>
        </w:rPr>
        <w:tab/>
        <w:t>Event markers shown represent the following events: A: meningococcal C and catch-up program commenced; B: varicella program commenced; C: Hib-meningococcal C program commenced; D: MMRV program commenced; E: meningococcal ACWY program commenced.</w:t>
      </w:r>
      <w:r w:rsidR="00312B9A">
        <w:rPr>
          <w:lang w:val="en-GB"/>
        </w:rPr>
        <w:br w:type="page"/>
      </w:r>
    </w:p>
    <w:p w14:paraId="19860340" w14:textId="77777777" w:rsidR="00312B9A" w:rsidRDefault="00312B9A" w:rsidP="00312B9A">
      <w:pPr>
        <w:pStyle w:val="CDIFigure-Title"/>
        <w:rPr>
          <w:lang w:val="en-GB"/>
        </w:rPr>
      </w:pPr>
      <w:bookmarkStart w:id="35" w:name="_Toc227322685"/>
      <w:r w:rsidRPr="00312B9A">
        <w:rPr>
          <w:lang w:val="en-GB"/>
        </w:rPr>
        <w:lastRenderedPageBreak/>
        <w:t xml:space="preserve">Figure 5: Adverse event following immunisation (AEFI) reports for children aged &lt; 5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w:t>
      </w:r>
      <w:proofErr w:type="spellStart"/>
      <w:proofErr w:type="gramStart"/>
      <w:r w:rsidRPr="00312B9A">
        <w:rPr>
          <w:lang w:val="en-GB"/>
        </w:rPr>
        <w:t>vaccines,</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 showing (a) vaccines funded under NIP for specific population subgroups only; and (b) influenza vaccines</w:t>
      </w:r>
      <w:bookmarkEnd w:id="35"/>
    </w:p>
    <w:p w14:paraId="73C8A952" w14:textId="1E757F22" w:rsidR="00312B9A" w:rsidRPr="00312B9A" w:rsidRDefault="00A439FA" w:rsidP="00312B9A">
      <w:pPr>
        <w:pStyle w:val="CDIFigure-Placeholder"/>
        <w:rPr>
          <w:lang w:val="en-GB"/>
        </w:rPr>
      </w:pPr>
      <w:r>
        <w:rPr>
          <w:noProof/>
          <w:lang w:val="en-GB"/>
          <w14:ligatures w14:val="none"/>
        </w:rPr>
        <w:drawing>
          <wp:inline distT="0" distB="0" distL="0" distR="0" wp14:anchorId="1C9B0469" wp14:editId="6F19F231">
            <wp:extent cx="6048756" cy="5472684"/>
            <wp:effectExtent l="0" t="0" r="9525" b="0"/>
            <wp:docPr id="1882206958" name="Picture 5" descr="Figure 5 are a pair of line graphs showing the number of adverse event reports received each year for the &lt;5 years age group. Figure 5a shows adverse event reports for vaccines that have been NIP funded for children in specific risk categories. Figure 5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206958" name="Picture 5" descr="Figure 5 are a pair of line graphs showing the number of adverse event reports received each year for the &lt;5 years age group. Figure 5a shows adverse event reports for vaccines that have been NIP funded for children in specific risk categories. Figure 5b includes adverse event reports for influenza vaccines. Superimposed on these graphs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8">
                      <a:extLst>
                        <a:ext uri="{28A0092B-C50C-407E-A947-70E740481C1C}">
                          <a14:useLocalDpi xmlns:a14="http://schemas.microsoft.com/office/drawing/2010/main" val="0"/>
                        </a:ext>
                      </a:extLst>
                    </a:blip>
                    <a:stretch>
                      <a:fillRect/>
                    </a:stretch>
                  </pic:blipFill>
                  <pic:spPr>
                    <a:xfrm>
                      <a:off x="0" y="0"/>
                      <a:ext cx="6048756" cy="5472684"/>
                    </a:xfrm>
                    <a:prstGeom prst="rect">
                      <a:avLst/>
                    </a:prstGeom>
                  </pic:spPr>
                </pic:pic>
              </a:graphicData>
            </a:graphic>
          </wp:inline>
        </w:drawing>
      </w:r>
    </w:p>
    <w:p w14:paraId="453774C2"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NIP, please refer to Appendix A, Table A.1. Population data was sourced from the Australian Bureau of Statistics and represents the mid-year total Australian Estimated Resident Population for each calendar year.</w:t>
      </w:r>
    </w:p>
    <w:p w14:paraId="7B870D64" w14:textId="313323ED"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0719AA25"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1293E1CA" w14:textId="1C088C62" w:rsidR="00312B9A" w:rsidRDefault="00312B9A" w:rsidP="00312B9A">
      <w:pPr>
        <w:pStyle w:val="CDITable-Footnote"/>
        <w:rPr>
          <w:lang w:val="en-GB"/>
        </w:rPr>
      </w:pPr>
      <w:r w:rsidRPr="00312B9A">
        <w:rPr>
          <w:lang w:val="en-GB"/>
        </w:rPr>
        <w:t>d</w:t>
      </w:r>
      <w:r w:rsidRPr="00312B9A">
        <w:rPr>
          <w:lang w:val="en-GB"/>
        </w:rPr>
        <w:tab/>
        <w:t>Event markers shown represent the following events: A: hepatitis A program for Aboriginal and Torres Strait Islander children in specific jurisdictions commenced; B: South Australian meningococcal B program commenced; C: meningococcal B program for Aboriginal and Torres Strait Islander children commenced; D: pandemic H1N1 influenza program commenced; E: temporary seasonal influenza vaccine suspension in children due to safety concern; F: state/territory seasonal influenza programs commenced.</w:t>
      </w:r>
      <w:r>
        <w:rPr>
          <w:lang w:val="en-GB"/>
        </w:rPr>
        <w:br w:type="page"/>
      </w:r>
    </w:p>
    <w:p w14:paraId="6D1DBC05" w14:textId="77777777" w:rsidR="00312B9A" w:rsidRDefault="00312B9A" w:rsidP="00312B9A">
      <w:pPr>
        <w:pStyle w:val="CDIFigure-Title"/>
        <w:rPr>
          <w:lang w:val="en-GB"/>
        </w:rPr>
      </w:pPr>
      <w:bookmarkStart w:id="36" w:name="_Toc227322686"/>
      <w:r w:rsidRPr="00312B9A">
        <w:rPr>
          <w:lang w:val="en-GB"/>
        </w:rPr>
        <w:lastRenderedPageBreak/>
        <w:t xml:space="preserve">Figure 6: Adverse event following immunisation (AEFI) reports for people aged 5 to 11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6"/>
    </w:p>
    <w:p w14:paraId="4752A23F" w14:textId="3EC47CC6" w:rsidR="00312B9A" w:rsidRPr="00312B9A" w:rsidRDefault="00A439FA" w:rsidP="00312B9A">
      <w:pPr>
        <w:pStyle w:val="CDIFigure-Placeholder"/>
        <w:rPr>
          <w:lang w:val="en-GB"/>
        </w:rPr>
      </w:pPr>
      <w:r>
        <w:rPr>
          <w:noProof/>
          <w:lang w:val="en-GB"/>
          <w14:ligatures w14:val="none"/>
        </w:rPr>
        <w:drawing>
          <wp:inline distT="0" distB="0" distL="0" distR="0" wp14:anchorId="12F3839C" wp14:editId="061FDC1C">
            <wp:extent cx="6044184" cy="3525012"/>
            <wp:effectExtent l="0" t="0" r="0" b="0"/>
            <wp:docPr id="270709545" name="Picture 6" descr="Figure 6 is a line graph showing the number of adverse event reports received each year for the 5-11 age group, for each of the most frequently reported vaccines in this age group. In this age group, the number of adverse event reports following influenza vaccines far outnumber those for other vaccines, except for the number following COVID-19 vaccines in 2021.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09545" name="Picture 6" descr="Figure 6 is a line graph showing the number of adverse event reports received each year for the 5-11 age group, for each of the most frequently reported vaccines in this age group. In this age group, the number of adverse event reports following influenza vaccines far outnumber those for other vaccines, except for the number following COVID-19 vaccines in 2021. Superimposed on this graph are descriptions of relevant important events in Australian immunisation policy, showing that in most cases, there were clear temporal relationships between these events and expected changes in the number of reports received for the vaccine(s) affected by each event."/>
                    <pic:cNvPicPr/>
                  </pic:nvPicPr>
                  <pic:blipFill>
                    <a:blip r:embed="rId29">
                      <a:extLst>
                        <a:ext uri="{28A0092B-C50C-407E-A947-70E740481C1C}">
                          <a14:useLocalDpi xmlns:a14="http://schemas.microsoft.com/office/drawing/2010/main" val="0"/>
                        </a:ext>
                      </a:extLst>
                    </a:blip>
                    <a:stretch>
                      <a:fillRect/>
                    </a:stretch>
                  </pic:blipFill>
                  <pic:spPr>
                    <a:xfrm>
                      <a:off x="0" y="0"/>
                      <a:ext cx="6044184" cy="3525012"/>
                    </a:xfrm>
                    <a:prstGeom prst="rect">
                      <a:avLst/>
                    </a:prstGeom>
                  </pic:spPr>
                </pic:pic>
              </a:graphicData>
            </a:graphic>
          </wp:inline>
        </w:drawing>
      </w:r>
    </w:p>
    <w:p w14:paraId="28C2F10C"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59A61C1F" w14:textId="484B1DD2"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5491A508"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4AFC6D6D" w14:textId="763E09B6" w:rsidR="00312B9A" w:rsidRDefault="00312B9A" w:rsidP="00312B9A">
      <w:pPr>
        <w:pStyle w:val="CDITable-Footnote"/>
        <w:rPr>
          <w:lang w:val="en-GB"/>
        </w:rPr>
      </w:pPr>
      <w:r w:rsidRPr="00312B9A">
        <w:rPr>
          <w:lang w:val="en-GB"/>
        </w:rPr>
        <w:t>d</w:t>
      </w:r>
      <w:r w:rsidRPr="00312B9A">
        <w:rPr>
          <w:lang w:val="en-GB"/>
        </w:rPr>
        <w:tab/>
        <w:t>Event markers shown represent the following events: A: meningococcal C child/adolescent catch-up program commenced; B: pandemic H1N1 influenza program commenced (December 2010); C: temporary seasonal influenza vaccine suspension due to safety concern; D: start of COVID-19 vaccination program for children aged 5-11 years.</w:t>
      </w:r>
      <w:r>
        <w:rPr>
          <w:lang w:val="en-GB"/>
        </w:rPr>
        <w:br w:type="page"/>
      </w:r>
    </w:p>
    <w:p w14:paraId="006CE4DF" w14:textId="77777777" w:rsidR="00312B9A" w:rsidRDefault="00312B9A" w:rsidP="00312B9A">
      <w:pPr>
        <w:pStyle w:val="CDIFigure-Title"/>
        <w:rPr>
          <w:lang w:val="en-GB"/>
        </w:rPr>
      </w:pPr>
      <w:bookmarkStart w:id="37" w:name="_Toc227322687"/>
      <w:r w:rsidRPr="00312B9A">
        <w:rPr>
          <w:lang w:val="en-GB"/>
        </w:rPr>
        <w:lastRenderedPageBreak/>
        <w:t xml:space="preserve">Figure 7: Adverse event following immunisation (AEFI) reports for people aged 12 to 17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7"/>
    </w:p>
    <w:p w14:paraId="7FA3C4FA" w14:textId="473592CA" w:rsidR="00312B9A" w:rsidRPr="00312B9A" w:rsidRDefault="00A439FA" w:rsidP="00312B9A">
      <w:pPr>
        <w:pStyle w:val="CDIFigure-Placeholder"/>
        <w:rPr>
          <w:lang w:val="en-GB"/>
        </w:rPr>
      </w:pPr>
      <w:r>
        <w:rPr>
          <w:noProof/>
          <w:lang w:val="en-GB"/>
          <w14:ligatures w14:val="none"/>
        </w:rPr>
        <w:drawing>
          <wp:inline distT="0" distB="0" distL="0" distR="0" wp14:anchorId="6D4D2F37" wp14:editId="0ABBC4BB">
            <wp:extent cx="6016752" cy="3456432"/>
            <wp:effectExtent l="0" t="0" r="3175" b="0"/>
            <wp:docPr id="1423953182" name="Picture 7" descr="Figure 7 is a line graph showing the number of adverse event reports received each year for the 12-17 age group, for each of the most frequently reported vaccines in this age group. In this age group, the number of adverse event reports following HPV vaccines far outnumber those for other vaccines, except for the number following COVID-19 vaccines in 2021. Superimposed on this graph are descriptions of relevant important events in Australian immunisation policy, showing a clear temporal relationship between these events and an expected change in the number of reports received for the vaccine(s) affected by each ev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53182" name="Picture 7" descr="Figure 7 is a line graph showing the number of adverse event reports received each year for the 12-17 age group, for each of the most frequently reported vaccines in this age group. In this age group, the number of adverse event reports following HPV vaccines far outnumber those for other vaccines, except for the number following COVID-19 vaccines in 2021. Superimposed on this graph are descriptions of relevant important events in Australian immunisation policy, showing a clear temporal relationship between these events and an expected change in the number of reports received for the vaccine(s) affected by each event."/>
                    <pic:cNvPicPr/>
                  </pic:nvPicPr>
                  <pic:blipFill>
                    <a:blip r:embed="rId30">
                      <a:extLst>
                        <a:ext uri="{28A0092B-C50C-407E-A947-70E740481C1C}">
                          <a14:useLocalDpi xmlns:a14="http://schemas.microsoft.com/office/drawing/2010/main" val="0"/>
                        </a:ext>
                      </a:extLst>
                    </a:blip>
                    <a:stretch>
                      <a:fillRect/>
                    </a:stretch>
                  </pic:blipFill>
                  <pic:spPr>
                    <a:xfrm>
                      <a:off x="0" y="0"/>
                      <a:ext cx="6016752" cy="3456432"/>
                    </a:xfrm>
                    <a:prstGeom prst="rect">
                      <a:avLst/>
                    </a:prstGeom>
                  </pic:spPr>
                </pic:pic>
              </a:graphicData>
            </a:graphic>
          </wp:inline>
        </w:drawing>
      </w:r>
    </w:p>
    <w:p w14:paraId="6C94E825"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279AC8EF" w14:textId="11B7683C"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781B30A5"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7268412C" w14:textId="67FC971F" w:rsidR="00312B9A" w:rsidRDefault="00312B9A" w:rsidP="00312B9A">
      <w:pPr>
        <w:pStyle w:val="CDITable-Footnote"/>
        <w:rPr>
          <w:lang w:val="en-GB"/>
        </w:rPr>
      </w:pPr>
      <w:r w:rsidRPr="00312B9A">
        <w:rPr>
          <w:lang w:val="en-GB"/>
        </w:rPr>
        <w:t>d</w:t>
      </w:r>
      <w:r w:rsidRPr="00312B9A">
        <w:rPr>
          <w:lang w:val="en-GB"/>
        </w:rPr>
        <w:tab/>
        <w:t>Event markers shown represent the following events: A: meningococcal C adolescent catch-up program commenced; B:</w:t>
      </w:r>
      <w:r>
        <w:rPr>
          <w:lang w:val="en-GB"/>
        </w:rPr>
        <w:t> </w:t>
      </w:r>
      <w:r w:rsidRPr="00312B9A">
        <w:rPr>
          <w:lang w:val="en-GB"/>
        </w:rPr>
        <w:t>HPV adolescent &amp; catch-up programs commenced; C: HPV adolescent program (and catch-up) extended to males; D:</w:t>
      </w:r>
      <w:r>
        <w:rPr>
          <w:lang w:val="en-GB"/>
        </w:rPr>
        <w:t> </w:t>
      </w:r>
      <w:r w:rsidRPr="00312B9A">
        <w:rPr>
          <w:lang w:val="en-GB"/>
        </w:rPr>
        <w:t xml:space="preserve">jurisdictional meningococcal ACWY adolescent school-based program commenced; E: start of COVID-19 vaccination program. </w:t>
      </w:r>
      <w:r>
        <w:rPr>
          <w:lang w:val="en-GB"/>
        </w:rPr>
        <w:br w:type="page"/>
      </w:r>
    </w:p>
    <w:p w14:paraId="3A2518EB" w14:textId="77777777" w:rsidR="00312B9A" w:rsidRDefault="00312B9A" w:rsidP="00312B9A">
      <w:pPr>
        <w:pStyle w:val="CDIFigure-Title"/>
        <w:rPr>
          <w:lang w:val="en-GB"/>
        </w:rPr>
      </w:pPr>
      <w:bookmarkStart w:id="38" w:name="_Toc227322688"/>
      <w:r w:rsidRPr="00312B9A">
        <w:rPr>
          <w:lang w:val="en-GB"/>
        </w:rPr>
        <w:lastRenderedPageBreak/>
        <w:t xml:space="preserve">Figure 8: Adverse event following immunisation (AEFI) reports for people aged 18 to 64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8"/>
    </w:p>
    <w:p w14:paraId="708F5E6B" w14:textId="5C624383" w:rsidR="00312B9A" w:rsidRPr="00312B9A" w:rsidRDefault="00A439FA" w:rsidP="00312B9A">
      <w:pPr>
        <w:pStyle w:val="CDIFigure-Placeholder"/>
        <w:rPr>
          <w:lang w:val="en-GB"/>
        </w:rPr>
      </w:pPr>
      <w:r>
        <w:rPr>
          <w:noProof/>
          <w:lang w:val="en-GB"/>
          <w14:ligatures w14:val="none"/>
        </w:rPr>
        <w:drawing>
          <wp:inline distT="0" distB="0" distL="0" distR="0" wp14:anchorId="40C4CDA2" wp14:editId="43FE2EC8">
            <wp:extent cx="6030468" cy="3945636"/>
            <wp:effectExtent l="0" t="0" r="8890" b="0"/>
            <wp:docPr id="1946467002" name="Picture 8" descr="Figure 8 is a line graph showing the number of adverse event reports received each year for the 18-64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467002" name="Picture 8" descr="Figure 8 is a line graph showing the number of adverse event reports received each year for the 18-64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pic:cNvPicPr/>
                  </pic:nvPicPr>
                  <pic:blipFill>
                    <a:blip r:embed="rId31">
                      <a:extLst>
                        <a:ext uri="{28A0092B-C50C-407E-A947-70E740481C1C}">
                          <a14:useLocalDpi xmlns:a14="http://schemas.microsoft.com/office/drawing/2010/main" val="0"/>
                        </a:ext>
                      </a:extLst>
                    </a:blip>
                    <a:stretch>
                      <a:fillRect/>
                    </a:stretch>
                  </pic:blipFill>
                  <pic:spPr>
                    <a:xfrm>
                      <a:off x="0" y="0"/>
                      <a:ext cx="6030468" cy="3945636"/>
                    </a:xfrm>
                    <a:prstGeom prst="rect">
                      <a:avLst/>
                    </a:prstGeom>
                  </pic:spPr>
                </pic:pic>
              </a:graphicData>
            </a:graphic>
          </wp:inline>
        </w:drawing>
      </w:r>
    </w:p>
    <w:p w14:paraId="3C39C996"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0FF74DA5" w14:textId="74ABFF6B"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1D6A77BA" w14:textId="77777777" w:rsidR="00312B9A" w:rsidRPr="00312B9A" w:rsidRDefault="00312B9A" w:rsidP="00312B9A">
      <w:pPr>
        <w:pStyle w:val="CDITable-Footnote"/>
        <w:rPr>
          <w:lang w:val="en-GB"/>
        </w:rPr>
      </w:pPr>
      <w:r w:rsidRPr="00312B9A">
        <w:rPr>
          <w:lang w:val="en-GB"/>
        </w:rPr>
        <w:t>c</w:t>
      </w:r>
      <w:r w:rsidRPr="00312B9A">
        <w:rPr>
          <w:lang w:val="en-GB"/>
        </w:rPr>
        <w:tab/>
        <w:t>Seasonal std: standard formulation of the seasonal influenza vaccine.</w:t>
      </w:r>
    </w:p>
    <w:p w14:paraId="5C3891A5" w14:textId="61564755" w:rsidR="00312B9A" w:rsidRDefault="00312B9A" w:rsidP="00312B9A">
      <w:pPr>
        <w:pStyle w:val="CDITable-Footnote"/>
        <w:rPr>
          <w:lang w:val="en-GB"/>
        </w:rPr>
      </w:pPr>
      <w:r w:rsidRPr="00312B9A">
        <w:rPr>
          <w:lang w:val="en-GB"/>
        </w:rPr>
        <w:t>d</w:t>
      </w:r>
      <w:r w:rsidRPr="00312B9A">
        <w:rPr>
          <w:lang w:val="en-GB"/>
        </w:rPr>
        <w:tab/>
        <w:t>Event markers shown represent the following events: A: HPV adult catch-up program commenced; B: Pandemic H1N1 influenza program commenced; C: start of COVID-19 vaccination program; D: Nuvaxovid introduced; E: Vaxzevria is no longer available in Australia from 21 March 2023.</w:t>
      </w:r>
      <w:r>
        <w:rPr>
          <w:lang w:val="en-GB"/>
        </w:rPr>
        <w:br w:type="page"/>
      </w:r>
    </w:p>
    <w:p w14:paraId="5BA0FD4D" w14:textId="77777777" w:rsidR="00312B9A" w:rsidRDefault="00312B9A" w:rsidP="00312B9A">
      <w:pPr>
        <w:pStyle w:val="CDIFigure-Title"/>
        <w:rPr>
          <w:lang w:val="en-GB"/>
        </w:rPr>
      </w:pPr>
      <w:bookmarkStart w:id="39" w:name="_Toc227322689"/>
      <w:r w:rsidRPr="00312B9A">
        <w:rPr>
          <w:lang w:val="en-GB"/>
        </w:rPr>
        <w:lastRenderedPageBreak/>
        <w:t xml:space="preserve">Figure 9: Adverse event following immunisation (AEFI) reports for people aged 65+ years in the Adverse Event Management System database from 2000 to </w:t>
      </w:r>
      <w:proofErr w:type="gramStart"/>
      <w:r w:rsidRPr="00312B9A">
        <w:rPr>
          <w:lang w:val="en-GB"/>
        </w:rPr>
        <w:t>2023,</w:t>
      </w:r>
      <w:r w:rsidRPr="00312B9A">
        <w:rPr>
          <w:vertAlign w:val="superscript"/>
          <w:lang w:val="en-GB"/>
        </w:rPr>
        <w:t>a</w:t>
      </w:r>
      <w:proofErr w:type="gramEnd"/>
      <w:r w:rsidRPr="00312B9A">
        <w:rPr>
          <w:lang w:val="en-GB"/>
        </w:rPr>
        <w:t xml:space="preserve"> for selected vaccines </w:t>
      </w:r>
      <w:proofErr w:type="spellStart"/>
      <w:proofErr w:type="gramStart"/>
      <w:r w:rsidRPr="00312B9A">
        <w:rPr>
          <w:lang w:val="en-GB"/>
        </w:rPr>
        <w:t>only,</w:t>
      </w:r>
      <w:r w:rsidRPr="00312B9A">
        <w:rPr>
          <w:vertAlign w:val="superscript"/>
          <w:lang w:val="en-GB"/>
        </w:rPr>
        <w:t>b</w:t>
      </w:r>
      <w:proofErr w:type="gramEnd"/>
      <w:r w:rsidRPr="00312B9A">
        <w:rPr>
          <w:vertAlign w:val="superscript"/>
          <w:lang w:val="en-GB"/>
        </w:rPr>
        <w:t>,</w:t>
      </w:r>
      <w:proofErr w:type="gramStart"/>
      <w:r w:rsidRPr="00312B9A">
        <w:rPr>
          <w:vertAlign w:val="superscript"/>
          <w:lang w:val="en-GB"/>
        </w:rPr>
        <w:t>c,d</w:t>
      </w:r>
      <w:proofErr w:type="spellEnd"/>
      <w:proofErr w:type="gramEnd"/>
      <w:r w:rsidRPr="00312B9A">
        <w:rPr>
          <w:lang w:val="en-GB"/>
        </w:rPr>
        <w:t xml:space="preserve"> by year and vaccine, Australia</w:t>
      </w:r>
      <w:bookmarkEnd w:id="39"/>
    </w:p>
    <w:p w14:paraId="5FC63FAB" w14:textId="394ED2D4" w:rsidR="00312B9A" w:rsidRPr="00312B9A" w:rsidRDefault="00A439FA" w:rsidP="00312B9A">
      <w:pPr>
        <w:pStyle w:val="CDIFigure-Placeholder"/>
        <w:rPr>
          <w:lang w:val="en-GB"/>
        </w:rPr>
      </w:pPr>
      <w:r>
        <w:rPr>
          <w:noProof/>
          <w:lang w:val="en-GB"/>
          <w14:ligatures w14:val="none"/>
        </w:rPr>
        <w:drawing>
          <wp:inline distT="0" distB="0" distL="0" distR="0" wp14:anchorId="1FFAEB1B" wp14:editId="60BE6FDE">
            <wp:extent cx="6016752" cy="3739896"/>
            <wp:effectExtent l="0" t="0" r="3175" b="0"/>
            <wp:docPr id="215667695" name="Picture 9" descr="Figure 9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667695" name="Picture 9" descr="Figure 9 is a line graph showing the number of adverse event reports received each year for the ≥65 age group, for each of the most frequently reported vaccines in this age group. Superimposed on this graph are descriptions of relevant important events in Australian immunisation policy, showing a clear temporal relationship between these events and an expected change in the number of reports received for the vaccine(s) affected by each event. In particular, new population-based vaccination programs have been associated with a transient rise in the number of AEFI reports for the introduced vaccine."/>
                    <pic:cNvPicPr/>
                  </pic:nvPicPr>
                  <pic:blipFill>
                    <a:blip r:embed="rId32">
                      <a:extLst>
                        <a:ext uri="{28A0092B-C50C-407E-A947-70E740481C1C}">
                          <a14:useLocalDpi xmlns:a14="http://schemas.microsoft.com/office/drawing/2010/main" val="0"/>
                        </a:ext>
                      </a:extLst>
                    </a:blip>
                    <a:stretch>
                      <a:fillRect/>
                    </a:stretch>
                  </pic:blipFill>
                  <pic:spPr>
                    <a:xfrm>
                      <a:off x="0" y="0"/>
                      <a:ext cx="6016752" cy="3739896"/>
                    </a:xfrm>
                    <a:prstGeom prst="rect">
                      <a:avLst/>
                    </a:prstGeom>
                  </pic:spPr>
                </pic:pic>
              </a:graphicData>
            </a:graphic>
          </wp:inline>
        </w:drawing>
      </w:r>
    </w:p>
    <w:p w14:paraId="4A225727" w14:textId="77777777" w:rsidR="00312B9A" w:rsidRPr="00312B9A" w:rsidRDefault="00312B9A" w:rsidP="00312B9A">
      <w:pPr>
        <w:pStyle w:val="CDITable-FirstFootnote"/>
        <w:rPr>
          <w:lang w:val="en-GB"/>
        </w:rPr>
      </w:pPr>
      <w:proofErr w:type="spellStart"/>
      <w:r w:rsidRPr="00312B9A">
        <w:rPr>
          <w:lang w:val="en-GB"/>
        </w:rPr>
        <w:t>a</w:t>
      </w:r>
      <w:proofErr w:type="spellEnd"/>
      <w:r w:rsidRPr="00312B9A">
        <w:rPr>
          <w:lang w:val="en-GB"/>
        </w:rPr>
        <w:tab/>
      </w:r>
      <w:proofErr w:type="gramStart"/>
      <w:r w:rsidRPr="00312B9A">
        <w:rPr>
          <w:lang w:val="en-GB"/>
        </w:rPr>
        <w:t>For</w:t>
      </w:r>
      <w:proofErr w:type="gramEnd"/>
      <w:r w:rsidRPr="00312B9A">
        <w:rPr>
          <w:lang w:val="en-GB"/>
        </w:rPr>
        <w:t xml:space="preserve"> reports where the date of vaccination was not recorded, the date of symptom onset or the received date (when the event was reported to the sender of the case) was used. For more details on changes to the National Immunisation Program (NIP), please refer to Appendix A, Table A.1. Population data was sourced from the Australian Bureau of Statistics and represents the mid-year total Australian Estimated Resident Population for each calendar year.</w:t>
      </w:r>
    </w:p>
    <w:p w14:paraId="22764764" w14:textId="5F3D84E8" w:rsidR="00312B9A" w:rsidRPr="00312B9A" w:rsidRDefault="003E3F95" w:rsidP="00312B9A">
      <w:pPr>
        <w:pStyle w:val="CDITable-Footnote"/>
        <w:rPr>
          <w:lang w:val="en-GB"/>
        </w:rPr>
      </w:pPr>
      <w:r w:rsidRPr="003E3F95">
        <w:rPr>
          <w:lang w:val="en-GB"/>
        </w:rPr>
        <w:t>b</w:t>
      </w:r>
      <w:r w:rsidRPr="003E3F95">
        <w:rPr>
          <w:lang w:val="en-GB"/>
        </w:rPr>
        <w:tab/>
        <w:t xml:space="preserve">Vaccines are selected for inclusion in figure if they have been in use in the selected age group for ≥ 2 consecutive years, and if they </w:t>
      </w:r>
      <w:proofErr w:type="spellStart"/>
      <w:r w:rsidRPr="003E3F95">
        <w:rPr>
          <w:lang w:val="en-GB"/>
        </w:rPr>
        <w:t>i</w:t>
      </w:r>
      <w:proofErr w:type="spellEnd"/>
      <w:r w:rsidRPr="003E3F95">
        <w:rPr>
          <w:lang w:val="en-GB"/>
        </w:rPr>
        <w:t>) are funded under the NIP for any population subgroup within the selected age group in 2023; ii) are one of the five most common vaccines associated with spontaneous AEFI reports in 2023; or iii) have been implicated in a vaccine safety event of note from year 2000 onwards and/or have been implicated in a large proportion of historical spontaneous AEFI reports; or iv) provide useful information as a comparator to another vaccine included in the figure (example: RZV as a comparator to ZVL).</w:t>
      </w:r>
    </w:p>
    <w:p w14:paraId="2E9D8119" w14:textId="77777777" w:rsidR="00312B9A" w:rsidRPr="00312B9A" w:rsidRDefault="00312B9A" w:rsidP="00312B9A">
      <w:pPr>
        <w:pStyle w:val="CDITable-Footnote"/>
        <w:rPr>
          <w:lang w:val="en-GB"/>
        </w:rPr>
      </w:pPr>
      <w:r w:rsidRPr="00312B9A">
        <w:rPr>
          <w:lang w:val="en-GB"/>
        </w:rPr>
        <w:t>c</w:t>
      </w:r>
      <w:r w:rsidRPr="00312B9A">
        <w:rPr>
          <w:lang w:val="en-GB"/>
        </w:rPr>
        <w:tab/>
        <w:t xml:space="preserve">Seasonal std: standard formulation of the seasonal influenza vaccine; seasonal </w:t>
      </w:r>
      <w:proofErr w:type="spellStart"/>
      <w:r w:rsidRPr="00312B9A">
        <w:rPr>
          <w:lang w:val="en-GB"/>
        </w:rPr>
        <w:t>hd</w:t>
      </w:r>
      <w:proofErr w:type="spellEnd"/>
      <w:r w:rsidRPr="00312B9A">
        <w:rPr>
          <w:lang w:val="en-GB"/>
        </w:rPr>
        <w:t>: high-dose or adjuvanted formulation of the seasonal influenza vaccine.</w:t>
      </w:r>
    </w:p>
    <w:p w14:paraId="1622B1C5" w14:textId="5CFB5BC0" w:rsidR="00312B9A" w:rsidRDefault="00312B9A" w:rsidP="00312B9A">
      <w:pPr>
        <w:pStyle w:val="CDITable-Footnote"/>
        <w:rPr>
          <w:lang w:val="en-GB"/>
        </w:rPr>
      </w:pPr>
      <w:r w:rsidRPr="00312B9A">
        <w:rPr>
          <w:lang w:val="en-GB"/>
        </w:rPr>
        <w:t>d</w:t>
      </w:r>
      <w:r w:rsidRPr="00312B9A">
        <w:rPr>
          <w:lang w:val="en-GB"/>
        </w:rPr>
        <w:tab/>
        <w:t>Event markers shown represent the following events: A: pandemic H1N1 influenza program commenced; B: TGA issued recall for 23vPPV batch N3336; C: Zoster (ZVL) &amp; catch-up programs commenced; D: high-dose and adjuvanted formulation added to seasonal influenza program; E: older adult 13vPCV program commenced; E: changes made to 23vPPV program; F:start of COVID-19 vaccination program; G: Zoster (RZV) replaced Zoster (ZVL) under the NIP from 1 Nov 2023.</w:t>
      </w:r>
      <w:r>
        <w:rPr>
          <w:lang w:val="en-GB"/>
        </w:rPr>
        <w:br w:type="page"/>
      </w:r>
    </w:p>
    <w:p w14:paraId="3D4B4E34" w14:textId="77777777" w:rsidR="00312B9A" w:rsidRPr="00312B9A" w:rsidRDefault="00312B9A" w:rsidP="00C1447F">
      <w:pPr>
        <w:pStyle w:val="Heading2"/>
        <w:rPr>
          <w:lang w:val="en-GB"/>
        </w:rPr>
      </w:pPr>
      <w:bookmarkStart w:id="40" w:name="_Toc227322670"/>
      <w:r w:rsidRPr="00312B9A">
        <w:rPr>
          <w:lang w:val="en-GB"/>
        </w:rPr>
        <w:lastRenderedPageBreak/>
        <w:t>Vaccines</w:t>
      </w:r>
      <w:bookmarkEnd w:id="40"/>
    </w:p>
    <w:p w14:paraId="0D03E77A" w14:textId="5A116E0F" w:rsidR="00312B9A" w:rsidRPr="00312B9A" w:rsidRDefault="00312B9A" w:rsidP="00312B9A">
      <w:pPr>
        <w:rPr>
          <w:lang w:val="en-GB"/>
        </w:rPr>
      </w:pPr>
      <w:r w:rsidRPr="00312B9A">
        <w:rPr>
          <w:lang w:val="en-GB"/>
        </w:rPr>
        <w:t>The vaccine most frequently listed in 2023 AEFI reports was the COVID-19 (Comirnaty) vaccine (1,037 reports; 18.7% of total reports), followed by standard-formulation seasonal influenza vaccine (905 reports; 16.4%), 13vPCV (556 reports; 10.0%), DTPa-IPV-HepB-Hib (484 reports; 8.7%), and COVID-19 (Spikevax) vaccine (441 reports; 8.0%, Table 3). Of the 1,037 AEFI reports following COVID-19 (Comirnaty) vaccine, 238 (23%) were classified as serious; 457 (44.1%) were reported in adults aged 18–64 years; 391 (37.7%) in adults aged ≥ 65 years; 37 (3.6%) in children aged 5–11 years; 35 (3,4%) in children aged 12–17 years, and only 11 (1.1%) in children under 5</w:t>
      </w:r>
      <w:r>
        <w:rPr>
          <w:lang w:val="en-GB"/>
        </w:rPr>
        <w:t> </w:t>
      </w:r>
      <w:r w:rsidRPr="00312B9A">
        <w:rPr>
          <w:lang w:val="en-GB"/>
        </w:rPr>
        <w:t>years (Table 3).</w:t>
      </w:r>
    </w:p>
    <w:p w14:paraId="69D3EAD7" w14:textId="77777777" w:rsidR="00312B9A" w:rsidRPr="00312B9A" w:rsidRDefault="00312B9A" w:rsidP="00312B9A">
      <w:pPr>
        <w:rPr>
          <w:lang w:val="en-GB"/>
        </w:rPr>
      </w:pPr>
      <w:r w:rsidRPr="00312B9A">
        <w:rPr>
          <w:lang w:val="en-GB"/>
        </w:rPr>
        <w:t xml:space="preserve">For each respective age group, the vaccines with the highest number of AEFI reports in 2023 were 13vPCV (in children aged &lt; 5 years; Table 1.1); standard-formulation seasonal influenza vaccine (in children aged 5–11 years; Table 1.2); dTpa (in adolescents aged 12–17 years; Table 1.3); and COVID-19 (Comirnaty) vaccine (in people aged 18–64 years and those ≥ 65 years of age; Tables 1.4 and 1.5). </w:t>
      </w:r>
    </w:p>
    <w:p w14:paraId="0262574D" w14:textId="77777777" w:rsidR="00C1447F" w:rsidRDefault="00312B9A" w:rsidP="00DC3C83">
      <w:pPr>
        <w:rPr>
          <w:lang w:val="en-GB"/>
        </w:rPr>
        <w:sectPr w:rsidR="00C1447F" w:rsidSect="004354F2">
          <w:footnotePr>
            <w:numFmt w:val="lowerRoman"/>
          </w:footnotePr>
          <w:pgSz w:w="11907" w:h="16840" w:code="9"/>
          <w:pgMar w:top="1134" w:right="1134" w:bottom="1134" w:left="1134" w:header="709" w:footer="567" w:gutter="0"/>
          <w:cols w:space="708"/>
          <w:docGrid w:linePitch="360"/>
        </w:sectPr>
      </w:pPr>
      <w:r w:rsidRPr="00312B9A">
        <w:rPr>
          <w:lang w:val="en-GB"/>
        </w:rPr>
        <w:t xml:space="preserve">In relation to new vaccines introduced in 2023, there was a slight increase in the number of AEFI reports for DTPa-IPV-HepB-Hib in 2023 (484 reports across all brands, including 97 for </w:t>
      </w:r>
      <w:proofErr w:type="spellStart"/>
      <w:r w:rsidRPr="00312B9A">
        <w:rPr>
          <w:lang w:val="en-GB"/>
        </w:rPr>
        <w:t>Vaxelis</w:t>
      </w:r>
      <w:proofErr w:type="spellEnd"/>
      <w:r w:rsidRPr="00312B9A">
        <w:rPr>
          <w:lang w:val="en-GB"/>
        </w:rPr>
        <w:t xml:space="preserve">) compared to 409 reports in 2022, following the introduction of </w:t>
      </w:r>
      <w:proofErr w:type="spellStart"/>
      <w:r w:rsidRPr="00312B9A">
        <w:rPr>
          <w:lang w:val="en-GB"/>
        </w:rPr>
        <w:t>Vaxelis</w:t>
      </w:r>
      <w:proofErr w:type="spellEnd"/>
      <w:r w:rsidRPr="00312B9A">
        <w:rPr>
          <w:lang w:val="en-GB"/>
        </w:rPr>
        <w:t xml:space="preserve">. There was an increase in AEFI reporting for recombinant zoster vaccine (RZV) vaccine, with 372 reports in 2023 compared to 99 reports in 2022, following the replacement of zoster live-attenuated vaccine (ZLV) with RZV under the NIP. The number of AEFI reports following the COVID-19 (Vaxzevria) vaccine declined significantly in 2023 (53 reports), compared to 2022 (454 reports) and 2021 (47,825 reports), as the vaccine was no longer available in Australia from March 2023. </w:t>
      </w:r>
    </w:p>
    <w:p w14:paraId="0068905D" w14:textId="77777777" w:rsidR="00C1447F" w:rsidRPr="00C1447F" w:rsidRDefault="00C1447F" w:rsidP="00C1447F">
      <w:pPr>
        <w:pStyle w:val="CDITable-Title"/>
        <w:spacing w:before="0"/>
        <w:rPr>
          <w:lang w:val="en-GB"/>
        </w:rPr>
      </w:pPr>
      <w:bookmarkStart w:id="41" w:name="_Toc227582572"/>
      <w:r w:rsidRPr="00C1447F">
        <w:rPr>
          <w:lang w:val="en-GB"/>
        </w:rPr>
        <w:lastRenderedPageBreak/>
        <w:t>Table 3: Vaccines listed as ‘suspect’ in reports of adverse events following immunisation in the Adverse Event Management System (AEMS) database, Australia, 2023</w:t>
      </w:r>
      <w:bookmarkEnd w:id="41"/>
    </w:p>
    <w:tbl>
      <w:tblPr>
        <w:tblW w:w="0" w:type="auto"/>
        <w:tblLayout w:type="fixed"/>
        <w:tblCellMar>
          <w:left w:w="0" w:type="dxa"/>
          <w:right w:w="0" w:type="dxa"/>
        </w:tblCellMar>
        <w:tblLook w:val="0000" w:firstRow="0" w:lastRow="0" w:firstColumn="0" w:lastColumn="0" w:noHBand="0" w:noVBand="0"/>
        <w:tblCaption w:val="Table 3: Vaccines listed as ‘suspect’ in reports of adverse events following immunisation in the Adverse Event Management System (AEMS) database, Australia, 2023"/>
        <w:tblDescription w:val="Table 3 shows the vaccines nominated as the “suspected” causative agent in adverse event reports in 2023. For each vaccine, the table gives the number and proportion of reports classified as serious, and the number and proportion of reports for recipients in each age group of &lt;5 years, 5-11 years, 12-17 years, 18-64 years and ≥65 years."/>
      </w:tblPr>
      <w:tblGrid>
        <w:gridCol w:w="4224"/>
        <w:gridCol w:w="1445"/>
        <w:gridCol w:w="1446"/>
        <w:gridCol w:w="1446"/>
        <w:gridCol w:w="1445"/>
        <w:gridCol w:w="1446"/>
        <w:gridCol w:w="1446"/>
        <w:gridCol w:w="1445"/>
      </w:tblGrid>
      <w:tr w:rsidR="00C1447F" w:rsidRPr="00C1447F" w14:paraId="554663D5" w14:textId="77777777" w:rsidTr="003C084F">
        <w:trPr>
          <w:trHeight w:val="60"/>
          <w:tblHeader/>
        </w:trPr>
        <w:tc>
          <w:tcPr>
            <w:tcW w:w="4224" w:type="dxa"/>
            <w:vMerge w:val="restart"/>
            <w:tcBorders>
              <w:top w:val="nil"/>
              <w:left w:val="nil"/>
            </w:tcBorders>
            <w:shd w:val="solid" w:color="1E4496" w:fill="auto"/>
            <w:tcMar>
              <w:top w:w="94" w:type="dxa"/>
              <w:left w:w="113" w:type="dxa"/>
              <w:bottom w:w="94" w:type="dxa"/>
              <w:right w:w="113" w:type="dxa"/>
            </w:tcMar>
            <w:vAlign w:val="bottom"/>
          </w:tcPr>
          <w:p w14:paraId="4676DFDB" w14:textId="77777777" w:rsidR="00C1447F" w:rsidRPr="00C1447F" w:rsidRDefault="00C1447F" w:rsidP="003C084F">
            <w:pPr>
              <w:pStyle w:val="CDITable-HeaderRowLeft"/>
            </w:pPr>
            <w:proofErr w:type="spellStart"/>
            <w:r w:rsidRPr="00C1447F">
              <w:t>Vaccine</w:t>
            </w:r>
            <w:r w:rsidRPr="00C1447F">
              <w:rPr>
                <w:vertAlign w:val="superscript"/>
              </w:rPr>
              <w:t>a</w:t>
            </w:r>
            <w:proofErr w:type="spellEnd"/>
          </w:p>
        </w:tc>
        <w:tc>
          <w:tcPr>
            <w:tcW w:w="1445" w:type="dxa"/>
            <w:vMerge w:val="restart"/>
            <w:tcBorders>
              <w:top w:val="nil"/>
            </w:tcBorders>
            <w:shd w:val="solid" w:color="1E4496" w:fill="auto"/>
            <w:tcMar>
              <w:top w:w="94" w:type="dxa"/>
              <w:left w:w="113" w:type="dxa"/>
              <w:bottom w:w="94" w:type="dxa"/>
              <w:right w:w="113" w:type="dxa"/>
            </w:tcMar>
            <w:vAlign w:val="bottom"/>
          </w:tcPr>
          <w:p w14:paraId="5976A482" w14:textId="77777777" w:rsidR="00C1447F" w:rsidRPr="00C1447F" w:rsidRDefault="00C1447F" w:rsidP="00C1447F">
            <w:pPr>
              <w:pStyle w:val="CDITable-HeaderRowCentre"/>
            </w:pPr>
            <w:r w:rsidRPr="00C1447F">
              <w:t>AEFI reports n (</w:t>
            </w:r>
            <w:proofErr w:type="gramStart"/>
            <w:r w:rsidRPr="00C1447F">
              <w:t>%)</w:t>
            </w:r>
            <w:r w:rsidRPr="00C1447F">
              <w:rPr>
                <w:vertAlign w:val="superscript"/>
              </w:rPr>
              <w:t>b</w:t>
            </w:r>
            <w:proofErr w:type="gramEnd"/>
          </w:p>
        </w:tc>
        <w:tc>
          <w:tcPr>
            <w:tcW w:w="1446" w:type="dxa"/>
            <w:vMerge w:val="restart"/>
            <w:tcBorders>
              <w:top w:val="nil"/>
            </w:tcBorders>
            <w:shd w:val="solid" w:color="1E4496" w:fill="auto"/>
            <w:tcMar>
              <w:top w:w="94" w:type="dxa"/>
              <w:left w:w="113" w:type="dxa"/>
              <w:bottom w:w="94" w:type="dxa"/>
              <w:right w:w="113" w:type="dxa"/>
            </w:tcMar>
            <w:vAlign w:val="bottom"/>
          </w:tcPr>
          <w:p w14:paraId="3791F02F" w14:textId="77777777" w:rsidR="00C1447F" w:rsidRPr="00C1447F" w:rsidRDefault="00C1447F" w:rsidP="00C1447F">
            <w:pPr>
              <w:pStyle w:val="CDITable-HeaderRowCentre"/>
            </w:pPr>
            <w:r w:rsidRPr="00C1447F">
              <w:t>Serious AEFI n (</w:t>
            </w:r>
            <w:proofErr w:type="gramStart"/>
            <w:r w:rsidRPr="00C1447F">
              <w:t>%)</w:t>
            </w:r>
            <w:proofErr w:type="spellStart"/>
            <w:r w:rsidRPr="00C1447F">
              <w:rPr>
                <w:vertAlign w:val="superscript"/>
              </w:rPr>
              <w:t>c</w:t>
            </w:r>
            <w:proofErr w:type="gramEnd"/>
            <w:r w:rsidRPr="00C1447F">
              <w:rPr>
                <w:vertAlign w:val="superscript"/>
              </w:rPr>
              <w:t>,e</w:t>
            </w:r>
            <w:proofErr w:type="spellEnd"/>
          </w:p>
        </w:tc>
        <w:tc>
          <w:tcPr>
            <w:tcW w:w="7228" w:type="dxa"/>
            <w:gridSpan w:val="5"/>
            <w:tcBorders>
              <w:top w:val="nil"/>
              <w:bottom w:val="single" w:sz="6" w:space="0" w:color="FFFFFF" w:themeColor="background1"/>
            </w:tcBorders>
            <w:shd w:val="solid" w:color="1E4496" w:fill="auto"/>
            <w:tcMar>
              <w:top w:w="94" w:type="dxa"/>
              <w:left w:w="113" w:type="dxa"/>
              <w:bottom w:w="94" w:type="dxa"/>
              <w:right w:w="113" w:type="dxa"/>
            </w:tcMar>
            <w:vAlign w:val="bottom"/>
          </w:tcPr>
          <w:p w14:paraId="74B8168F" w14:textId="77777777" w:rsidR="00C1447F" w:rsidRPr="00C1447F" w:rsidRDefault="00C1447F" w:rsidP="00C1447F">
            <w:pPr>
              <w:pStyle w:val="CDITable-HeaderRowCentre"/>
            </w:pPr>
            <w:r w:rsidRPr="00C1447F">
              <w:t>Age group, n (</w:t>
            </w:r>
            <w:proofErr w:type="gramStart"/>
            <w:r w:rsidRPr="00C1447F">
              <w:t>%)</w:t>
            </w:r>
            <w:proofErr w:type="spellStart"/>
            <w:r w:rsidRPr="00C1447F">
              <w:rPr>
                <w:vertAlign w:val="superscript"/>
              </w:rPr>
              <w:t>d</w:t>
            </w:r>
            <w:proofErr w:type="gramEnd"/>
            <w:r w:rsidRPr="00C1447F">
              <w:rPr>
                <w:vertAlign w:val="superscript"/>
              </w:rPr>
              <w:t>,e</w:t>
            </w:r>
            <w:proofErr w:type="spellEnd"/>
          </w:p>
        </w:tc>
      </w:tr>
      <w:tr w:rsidR="00C1447F" w:rsidRPr="00C1447F" w14:paraId="4FBDE5DB" w14:textId="77777777" w:rsidTr="003C084F">
        <w:trPr>
          <w:trHeight w:val="60"/>
          <w:tblHeader/>
        </w:trPr>
        <w:tc>
          <w:tcPr>
            <w:tcW w:w="4224" w:type="dxa"/>
            <w:vMerge/>
            <w:tcBorders>
              <w:left w:val="nil"/>
            </w:tcBorders>
          </w:tcPr>
          <w:p w14:paraId="0870D433" w14:textId="77777777" w:rsidR="00C1447F" w:rsidRPr="00C1447F" w:rsidRDefault="00C1447F" w:rsidP="00C1447F">
            <w:pPr>
              <w:pStyle w:val="CDITable-HeaderRowCentre"/>
              <w:rPr>
                <w:lang w:val="en-AU"/>
              </w:rPr>
            </w:pPr>
          </w:p>
        </w:tc>
        <w:tc>
          <w:tcPr>
            <w:tcW w:w="1445" w:type="dxa"/>
            <w:vMerge/>
          </w:tcPr>
          <w:p w14:paraId="6B8958A1" w14:textId="77777777" w:rsidR="00C1447F" w:rsidRPr="00C1447F" w:rsidRDefault="00C1447F" w:rsidP="00C1447F">
            <w:pPr>
              <w:pStyle w:val="CDITable-HeaderRowCentre"/>
              <w:rPr>
                <w:lang w:val="en-AU"/>
              </w:rPr>
            </w:pPr>
          </w:p>
        </w:tc>
        <w:tc>
          <w:tcPr>
            <w:tcW w:w="1446" w:type="dxa"/>
            <w:vMerge/>
          </w:tcPr>
          <w:p w14:paraId="0F1A09DC" w14:textId="77777777" w:rsidR="00C1447F" w:rsidRPr="00C1447F" w:rsidRDefault="00C1447F" w:rsidP="00C1447F">
            <w:pPr>
              <w:pStyle w:val="CDITable-HeaderRowCentre"/>
              <w:rPr>
                <w:lang w:val="en-AU"/>
              </w:rPr>
            </w:pP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74F8E9A7" w14:textId="77777777" w:rsidR="00C1447F" w:rsidRPr="00C1447F" w:rsidRDefault="00C1447F" w:rsidP="00C1447F">
            <w:pPr>
              <w:pStyle w:val="CDITable-HeaderRowCentre"/>
            </w:pPr>
            <w:r w:rsidRPr="00C1447F">
              <w:t>&lt; 5 years</w:t>
            </w:r>
          </w:p>
        </w:tc>
        <w:tc>
          <w:tcPr>
            <w:tcW w:w="1445" w:type="dxa"/>
            <w:tcBorders>
              <w:top w:val="single" w:sz="6" w:space="0" w:color="FFFFFF" w:themeColor="background1"/>
            </w:tcBorders>
            <w:shd w:val="solid" w:color="1E4496" w:fill="auto"/>
            <w:tcMar>
              <w:top w:w="94" w:type="dxa"/>
              <w:left w:w="113" w:type="dxa"/>
              <w:bottom w:w="94" w:type="dxa"/>
              <w:right w:w="113" w:type="dxa"/>
            </w:tcMar>
            <w:vAlign w:val="bottom"/>
          </w:tcPr>
          <w:p w14:paraId="0C28965F" w14:textId="77777777" w:rsidR="00C1447F" w:rsidRPr="00C1447F" w:rsidRDefault="00C1447F" w:rsidP="00C1447F">
            <w:pPr>
              <w:pStyle w:val="CDITable-HeaderRowCentre"/>
            </w:pPr>
            <w:r w:rsidRPr="00C1447F">
              <w:t>5–11 years</w:t>
            </w: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0C1D60CE" w14:textId="77777777" w:rsidR="00C1447F" w:rsidRPr="00C1447F" w:rsidRDefault="00C1447F" w:rsidP="00C1447F">
            <w:pPr>
              <w:pStyle w:val="CDITable-HeaderRowCentre"/>
            </w:pPr>
            <w:r w:rsidRPr="00C1447F">
              <w:t>12–17 years</w:t>
            </w:r>
          </w:p>
        </w:tc>
        <w:tc>
          <w:tcPr>
            <w:tcW w:w="1446" w:type="dxa"/>
            <w:tcBorders>
              <w:top w:val="single" w:sz="6" w:space="0" w:color="FFFFFF" w:themeColor="background1"/>
            </w:tcBorders>
            <w:shd w:val="solid" w:color="1E4496" w:fill="auto"/>
            <w:tcMar>
              <w:top w:w="94" w:type="dxa"/>
              <w:left w:w="113" w:type="dxa"/>
              <w:bottom w:w="94" w:type="dxa"/>
              <w:right w:w="113" w:type="dxa"/>
            </w:tcMar>
            <w:vAlign w:val="bottom"/>
          </w:tcPr>
          <w:p w14:paraId="5E176B58" w14:textId="77777777" w:rsidR="00C1447F" w:rsidRPr="00C1447F" w:rsidRDefault="00C1447F" w:rsidP="00C1447F">
            <w:pPr>
              <w:pStyle w:val="CDITable-HeaderRowCentre"/>
            </w:pPr>
            <w:r w:rsidRPr="00C1447F">
              <w:t>18–64 years</w:t>
            </w:r>
          </w:p>
        </w:tc>
        <w:tc>
          <w:tcPr>
            <w:tcW w:w="1445" w:type="dxa"/>
            <w:tcBorders>
              <w:top w:val="single" w:sz="6" w:space="0" w:color="FFFFFF" w:themeColor="background1"/>
              <w:right w:val="nil"/>
            </w:tcBorders>
            <w:shd w:val="solid" w:color="1E4496" w:fill="auto"/>
            <w:tcMar>
              <w:top w:w="94" w:type="dxa"/>
              <w:left w:w="113" w:type="dxa"/>
              <w:bottom w:w="94" w:type="dxa"/>
              <w:right w:w="113" w:type="dxa"/>
            </w:tcMar>
            <w:vAlign w:val="bottom"/>
          </w:tcPr>
          <w:p w14:paraId="437DE4C3" w14:textId="77777777" w:rsidR="00C1447F" w:rsidRPr="00C1447F" w:rsidRDefault="00C1447F" w:rsidP="00C1447F">
            <w:pPr>
              <w:pStyle w:val="CDITable-HeaderRowCentre"/>
            </w:pPr>
            <w:r w:rsidRPr="00C1447F">
              <w:t>≥ 65 years</w:t>
            </w:r>
          </w:p>
        </w:tc>
      </w:tr>
      <w:tr w:rsidR="00C1447F" w:rsidRPr="00C1447F" w14:paraId="00150A71" w14:textId="77777777" w:rsidTr="003C084F">
        <w:trPr>
          <w:trHeight w:val="60"/>
        </w:trPr>
        <w:tc>
          <w:tcPr>
            <w:tcW w:w="4224" w:type="dxa"/>
            <w:tcBorders>
              <w:left w:val="nil"/>
              <w:bottom w:val="single" w:sz="6" w:space="0" w:color="1E4496"/>
            </w:tcBorders>
            <w:tcMar>
              <w:top w:w="94" w:type="dxa"/>
              <w:left w:w="113" w:type="dxa"/>
              <w:bottom w:w="94" w:type="dxa"/>
              <w:right w:w="113" w:type="dxa"/>
            </w:tcMar>
            <w:vAlign w:val="center"/>
          </w:tcPr>
          <w:p w14:paraId="4327D44E" w14:textId="77777777" w:rsidR="00C1447F" w:rsidRPr="00C1447F" w:rsidRDefault="00C1447F" w:rsidP="003C084F">
            <w:pPr>
              <w:pStyle w:val="CDITable-RowLeft"/>
              <w:rPr>
                <w:lang w:val="en-GB"/>
              </w:rPr>
            </w:pPr>
            <w:r w:rsidRPr="00C1447F">
              <w:rPr>
                <w:lang w:val="en-GB"/>
              </w:rPr>
              <w:t>COVID-19 (Comirnaty)</w:t>
            </w:r>
          </w:p>
        </w:tc>
        <w:tc>
          <w:tcPr>
            <w:tcW w:w="1445" w:type="dxa"/>
            <w:tcBorders>
              <w:bottom w:val="single" w:sz="6" w:space="0" w:color="1E4496"/>
            </w:tcBorders>
            <w:tcMar>
              <w:top w:w="94" w:type="dxa"/>
              <w:left w:w="113" w:type="dxa"/>
              <w:bottom w:w="94" w:type="dxa"/>
              <w:right w:w="113" w:type="dxa"/>
            </w:tcMar>
            <w:vAlign w:val="center"/>
          </w:tcPr>
          <w:p w14:paraId="6A0894B1" w14:textId="77777777" w:rsidR="00C1447F" w:rsidRPr="00C1447F" w:rsidRDefault="00C1447F" w:rsidP="00C1447F">
            <w:pPr>
              <w:pStyle w:val="CDITable-RowCentre"/>
              <w:rPr>
                <w:lang w:val="en-GB"/>
              </w:rPr>
            </w:pPr>
            <w:r w:rsidRPr="00C1447F">
              <w:rPr>
                <w:lang w:val="en-GB"/>
              </w:rPr>
              <w:t>1,037 (18.7)</w:t>
            </w:r>
          </w:p>
        </w:tc>
        <w:tc>
          <w:tcPr>
            <w:tcW w:w="1446" w:type="dxa"/>
            <w:tcBorders>
              <w:bottom w:val="single" w:sz="6" w:space="0" w:color="1E4496"/>
            </w:tcBorders>
            <w:tcMar>
              <w:top w:w="94" w:type="dxa"/>
              <w:left w:w="113" w:type="dxa"/>
              <w:bottom w:w="94" w:type="dxa"/>
              <w:right w:w="113" w:type="dxa"/>
            </w:tcMar>
            <w:vAlign w:val="center"/>
          </w:tcPr>
          <w:p w14:paraId="663D3AC4" w14:textId="77777777" w:rsidR="00C1447F" w:rsidRPr="00C1447F" w:rsidRDefault="00C1447F" w:rsidP="00C1447F">
            <w:pPr>
              <w:pStyle w:val="CDITable-RowCentre"/>
              <w:rPr>
                <w:lang w:val="en-GB"/>
              </w:rPr>
            </w:pPr>
            <w:r w:rsidRPr="00C1447F">
              <w:rPr>
                <w:lang w:val="en-GB"/>
              </w:rPr>
              <w:t>238 (23.0)</w:t>
            </w:r>
          </w:p>
        </w:tc>
        <w:tc>
          <w:tcPr>
            <w:tcW w:w="1446" w:type="dxa"/>
            <w:tcBorders>
              <w:bottom w:val="single" w:sz="6" w:space="0" w:color="1E4496"/>
            </w:tcBorders>
            <w:tcMar>
              <w:top w:w="94" w:type="dxa"/>
              <w:left w:w="113" w:type="dxa"/>
              <w:bottom w:w="94" w:type="dxa"/>
              <w:right w:w="113" w:type="dxa"/>
            </w:tcMar>
            <w:vAlign w:val="center"/>
          </w:tcPr>
          <w:p w14:paraId="560463B1" w14:textId="77777777" w:rsidR="00C1447F" w:rsidRPr="00C1447F" w:rsidRDefault="00C1447F" w:rsidP="00C1447F">
            <w:pPr>
              <w:pStyle w:val="CDITable-RowCentre"/>
              <w:rPr>
                <w:lang w:val="en-GB"/>
              </w:rPr>
            </w:pPr>
            <w:r w:rsidRPr="00C1447F">
              <w:rPr>
                <w:lang w:val="en-GB"/>
              </w:rPr>
              <w:t>11 (1.1)</w:t>
            </w:r>
          </w:p>
        </w:tc>
        <w:tc>
          <w:tcPr>
            <w:tcW w:w="1445" w:type="dxa"/>
            <w:tcBorders>
              <w:bottom w:val="single" w:sz="6" w:space="0" w:color="1E4496"/>
            </w:tcBorders>
            <w:tcMar>
              <w:top w:w="94" w:type="dxa"/>
              <w:left w:w="113" w:type="dxa"/>
              <w:bottom w:w="94" w:type="dxa"/>
              <w:right w:w="113" w:type="dxa"/>
            </w:tcMar>
            <w:vAlign w:val="center"/>
          </w:tcPr>
          <w:p w14:paraId="01716C20" w14:textId="77777777" w:rsidR="00C1447F" w:rsidRPr="00C1447F" w:rsidRDefault="00C1447F" w:rsidP="00C1447F">
            <w:pPr>
              <w:pStyle w:val="CDITable-RowCentre"/>
              <w:rPr>
                <w:lang w:val="en-GB"/>
              </w:rPr>
            </w:pPr>
            <w:r w:rsidRPr="00C1447F">
              <w:rPr>
                <w:lang w:val="en-GB"/>
              </w:rPr>
              <w:t>37 (3.6)</w:t>
            </w:r>
          </w:p>
        </w:tc>
        <w:tc>
          <w:tcPr>
            <w:tcW w:w="1446" w:type="dxa"/>
            <w:tcBorders>
              <w:bottom w:val="single" w:sz="6" w:space="0" w:color="1E4496"/>
            </w:tcBorders>
            <w:tcMar>
              <w:top w:w="94" w:type="dxa"/>
              <w:left w:w="113" w:type="dxa"/>
              <w:bottom w:w="94" w:type="dxa"/>
              <w:right w:w="113" w:type="dxa"/>
            </w:tcMar>
            <w:vAlign w:val="center"/>
          </w:tcPr>
          <w:p w14:paraId="774DAD89" w14:textId="77777777" w:rsidR="00C1447F" w:rsidRPr="00C1447F" w:rsidRDefault="00C1447F" w:rsidP="00C1447F">
            <w:pPr>
              <w:pStyle w:val="CDITable-RowCentre"/>
              <w:rPr>
                <w:lang w:val="en-GB"/>
              </w:rPr>
            </w:pPr>
            <w:r w:rsidRPr="00C1447F">
              <w:rPr>
                <w:lang w:val="en-GB"/>
              </w:rPr>
              <w:t>35 (3.4)</w:t>
            </w:r>
          </w:p>
        </w:tc>
        <w:tc>
          <w:tcPr>
            <w:tcW w:w="1446" w:type="dxa"/>
            <w:tcBorders>
              <w:bottom w:val="single" w:sz="6" w:space="0" w:color="1E4496"/>
            </w:tcBorders>
            <w:tcMar>
              <w:top w:w="94" w:type="dxa"/>
              <w:left w:w="113" w:type="dxa"/>
              <w:bottom w:w="94" w:type="dxa"/>
              <w:right w:w="113" w:type="dxa"/>
            </w:tcMar>
            <w:vAlign w:val="center"/>
          </w:tcPr>
          <w:p w14:paraId="7A075D86" w14:textId="77777777" w:rsidR="00C1447F" w:rsidRPr="00C1447F" w:rsidRDefault="00C1447F" w:rsidP="00C1447F">
            <w:pPr>
              <w:pStyle w:val="CDITable-RowCentre"/>
              <w:rPr>
                <w:lang w:val="en-GB"/>
              </w:rPr>
            </w:pPr>
            <w:r w:rsidRPr="00C1447F">
              <w:rPr>
                <w:lang w:val="en-GB"/>
              </w:rPr>
              <w:t>457 (44.1)</w:t>
            </w:r>
          </w:p>
        </w:tc>
        <w:tc>
          <w:tcPr>
            <w:tcW w:w="1445" w:type="dxa"/>
            <w:tcBorders>
              <w:bottom w:val="single" w:sz="6" w:space="0" w:color="1E4496"/>
              <w:right w:val="nil"/>
            </w:tcBorders>
            <w:tcMar>
              <w:top w:w="94" w:type="dxa"/>
              <w:left w:w="113" w:type="dxa"/>
              <w:bottom w:w="94" w:type="dxa"/>
              <w:right w:w="113" w:type="dxa"/>
            </w:tcMar>
            <w:vAlign w:val="center"/>
          </w:tcPr>
          <w:p w14:paraId="079BD3B2" w14:textId="77777777" w:rsidR="00C1447F" w:rsidRPr="00C1447F" w:rsidRDefault="00C1447F" w:rsidP="00C1447F">
            <w:pPr>
              <w:pStyle w:val="CDITable-RowCentre"/>
              <w:rPr>
                <w:lang w:val="en-GB"/>
              </w:rPr>
            </w:pPr>
            <w:r w:rsidRPr="00C1447F">
              <w:rPr>
                <w:lang w:val="en-GB"/>
              </w:rPr>
              <w:t>391 (37.7)</w:t>
            </w:r>
          </w:p>
        </w:tc>
      </w:tr>
      <w:tr w:rsidR="00C1447F" w:rsidRPr="00C1447F" w14:paraId="0CB3F24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23E3C0F" w14:textId="77777777" w:rsidR="00C1447F" w:rsidRPr="00C1447F" w:rsidRDefault="00C1447F" w:rsidP="003C084F">
            <w:pPr>
              <w:pStyle w:val="CDITable-RowLeft"/>
              <w:rPr>
                <w:lang w:val="en-GB"/>
              </w:rPr>
            </w:pPr>
            <w:r w:rsidRPr="00C1447F">
              <w:rPr>
                <w:lang w:val="en-GB"/>
              </w:rPr>
              <w:t>Influenza (seasonal - standard formulation)</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892EF54" w14:textId="77777777" w:rsidR="00C1447F" w:rsidRPr="00C1447F" w:rsidRDefault="00C1447F" w:rsidP="00C1447F">
            <w:pPr>
              <w:pStyle w:val="CDITable-RowCentre"/>
              <w:rPr>
                <w:lang w:val="en-GB"/>
              </w:rPr>
            </w:pPr>
            <w:r w:rsidRPr="00C1447F">
              <w:rPr>
                <w:lang w:val="en-GB"/>
              </w:rPr>
              <w:t>905 (16.4)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F455DC" w14:textId="77777777" w:rsidR="00C1447F" w:rsidRPr="00C1447F" w:rsidRDefault="00C1447F" w:rsidP="00C1447F">
            <w:pPr>
              <w:pStyle w:val="CDITable-RowCentre"/>
              <w:rPr>
                <w:lang w:val="en-GB"/>
              </w:rPr>
            </w:pPr>
            <w:r w:rsidRPr="00C1447F">
              <w:rPr>
                <w:lang w:val="en-GB"/>
              </w:rPr>
              <w:t>82 (9.1)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38ECBCA" w14:textId="77777777" w:rsidR="00C1447F" w:rsidRPr="00C1447F" w:rsidRDefault="00C1447F" w:rsidP="00C1447F">
            <w:pPr>
              <w:pStyle w:val="CDITable-RowCentre"/>
              <w:rPr>
                <w:lang w:val="en-GB"/>
              </w:rPr>
            </w:pPr>
            <w:r w:rsidRPr="00C1447F">
              <w:rPr>
                <w:lang w:val="en-GB"/>
              </w:rPr>
              <w:t>302 (33.4)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2CC951" w14:textId="77777777" w:rsidR="00C1447F" w:rsidRPr="00C1447F" w:rsidRDefault="00C1447F" w:rsidP="00C1447F">
            <w:pPr>
              <w:pStyle w:val="CDITable-RowCentre"/>
              <w:rPr>
                <w:lang w:val="en-GB"/>
              </w:rPr>
            </w:pPr>
            <w:r w:rsidRPr="00C1447F">
              <w:rPr>
                <w:lang w:val="en-GB"/>
              </w:rPr>
              <w:t>66 (7.3)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340676" w14:textId="77777777" w:rsidR="00C1447F" w:rsidRPr="00C1447F" w:rsidRDefault="00C1447F" w:rsidP="00C1447F">
            <w:pPr>
              <w:pStyle w:val="CDITable-RowCentre"/>
              <w:rPr>
                <w:lang w:val="en-GB"/>
              </w:rPr>
            </w:pPr>
            <w:r w:rsidRPr="00C1447F">
              <w:rPr>
                <w:lang w:val="en-GB"/>
              </w:rPr>
              <w:t>24 (2.7)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BE8B522" w14:textId="77777777" w:rsidR="00C1447F" w:rsidRPr="00C1447F" w:rsidRDefault="00C1447F" w:rsidP="00C1447F">
            <w:pPr>
              <w:pStyle w:val="CDITable-RowCentre"/>
              <w:rPr>
                <w:lang w:val="en-GB"/>
              </w:rPr>
            </w:pPr>
            <w:r w:rsidRPr="00C1447F">
              <w:rPr>
                <w:lang w:val="en-GB"/>
              </w:rPr>
              <w:t>414 (45.7)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79B224" w14:textId="77777777" w:rsidR="00C1447F" w:rsidRPr="00C1447F" w:rsidRDefault="00C1447F" w:rsidP="00C1447F">
            <w:pPr>
              <w:pStyle w:val="CDITable-RowCentre"/>
              <w:rPr>
                <w:lang w:val="en-GB"/>
              </w:rPr>
            </w:pPr>
            <w:r w:rsidRPr="00C1447F">
              <w:rPr>
                <w:lang w:val="en-GB"/>
              </w:rPr>
              <w:t>45 (5.0)</w:t>
            </w:r>
          </w:p>
        </w:tc>
      </w:tr>
      <w:tr w:rsidR="00C1447F" w:rsidRPr="00C1447F" w14:paraId="321ACF0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E62A0E0" w14:textId="77777777" w:rsidR="00C1447F" w:rsidRPr="00C1447F" w:rsidRDefault="00C1447F" w:rsidP="003C084F">
            <w:pPr>
              <w:pStyle w:val="CDITable-RowLeft"/>
              <w:rPr>
                <w:lang w:val="en-GB"/>
              </w:rPr>
            </w:pPr>
            <w:r w:rsidRPr="00C1447F">
              <w:rPr>
                <w:lang w:val="en-GB"/>
              </w:rPr>
              <w:t>13vPCV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8C2A0B8" w14:textId="77777777" w:rsidR="00C1447F" w:rsidRPr="00C1447F" w:rsidRDefault="00C1447F" w:rsidP="00C1447F">
            <w:pPr>
              <w:pStyle w:val="CDITable-RowCentre"/>
              <w:rPr>
                <w:lang w:val="en-GB"/>
              </w:rPr>
            </w:pPr>
            <w:r w:rsidRPr="00C1447F">
              <w:rPr>
                <w:lang w:val="en-GB"/>
              </w:rPr>
              <w:t>556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D9C89B0" w14:textId="77777777" w:rsidR="00C1447F" w:rsidRPr="00C1447F" w:rsidRDefault="00C1447F" w:rsidP="00C1447F">
            <w:pPr>
              <w:pStyle w:val="CDITable-RowCentre"/>
              <w:rPr>
                <w:lang w:val="en-GB"/>
              </w:rPr>
            </w:pPr>
            <w:r w:rsidRPr="00C1447F">
              <w:rPr>
                <w:lang w:val="en-GB"/>
              </w:rPr>
              <w:t>46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95AEC6B" w14:textId="77777777" w:rsidR="00C1447F" w:rsidRPr="00C1447F" w:rsidRDefault="00C1447F" w:rsidP="00C1447F">
            <w:pPr>
              <w:pStyle w:val="CDITable-RowCentre"/>
              <w:rPr>
                <w:lang w:val="en-GB"/>
              </w:rPr>
            </w:pPr>
            <w:r w:rsidRPr="00C1447F">
              <w:rPr>
                <w:lang w:val="en-GB"/>
              </w:rPr>
              <w:t>494 (88.8)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02CA9A6" w14:textId="77777777" w:rsidR="00C1447F" w:rsidRPr="00C1447F" w:rsidRDefault="00C1447F" w:rsidP="00C1447F">
            <w:pPr>
              <w:pStyle w:val="CDITable-RowCentre"/>
              <w:rPr>
                <w:lang w:val="en-GB"/>
              </w:rPr>
            </w:pPr>
            <w:r w:rsidRPr="00C1447F">
              <w:rPr>
                <w:lang w:val="en-GB"/>
              </w:rPr>
              <w:t>3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C752AE7" w14:textId="77777777" w:rsidR="00C1447F" w:rsidRPr="00C1447F" w:rsidRDefault="00C1447F" w:rsidP="00C1447F">
            <w:pPr>
              <w:pStyle w:val="CDITable-RowCentre"/>
              <w:rPr>
                <w:lang w:val="en-GB"/>
              </w:rPr>
            </w:pPr>
            <w:r w:rsidRPr="00C1447F">
              <w:rPr>
                <w:lang w:val="en-GB"/>
              </w:rPr>
              <w:t>1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FBEBCF" w14:textId="77777777" w:rsidR="00C1447F" w:rsidRPr="00C1447F" w:rsidRDefault="00C1447F" w:rsidP="00C1447F">
            <w:pPr>
              <w:pStyle w:val="CDITable-RowCentre"/>
              <w:rPr>
                <w:lang w:val="en-GB"/>
              </w:rPr>
            </w:pPr>
            <w:r w:rsidRPr="00C1447F">
              <w:rPr>
                <w:lang w:val="en-GB"/>
              </w:rPr>
              <w:t>5 (0.9)</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9242D6" w14:textId="77777777" w:rsidR="00C1447F" w:rsidRPr="00C1447F" w:rsidRDefault="00C1447F" w:rsidP="00C1447F">
            <w:pPr>
              <w:pStyle w:val="CDITable-RowCentre"/>
              <w:rPr>
                <w:lang w:val="en-GB"/>
              </w:rPr>
            </w:pPr>
            <w:r w:rsidRPr="00C1447F">
              <w:rPr>
                <w:lang w:val="en-GB"/>
              </w:rPr>
              <w:t>45 (8.1)</w:t>
            </w:r>
          </w:p>
        </w:tc>
      </w:tr>
      <w:tr w:rsidR="00C1447F" w:rsidRPr="00C1447F" w14:paraId="2E487B5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9851DBA" w14:textId="77777777" w:rsidR="00C1447F" w:rsidRPr="00C1447F" w:rsidRDefault="00C1447F" w:rsidP="003C084F">
            <w:pPr>
              <w:pStyle w:val="CDITable-RowLeft"/>
              <w:rPr>
                <w:lang w:val="en-GB"/>
              </w:rPr>
            </w:pPr>
            <w:r w:rsidRPr="00C1447F">
              <w:rPr>
                <w:lang w:val="en-GB"/>
              </w:rPr>
              <w:t>DTPa-HepB-IPV-Hib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2D24EC7" w14:textId="77777777" w:rsidR="00C1447F" w:rsidRPr="00C1447F" w:rsidRDefault="00C1447F" w:rsidP="00C1447F">
            <w:pPr>
              <w:pStyle w:val="CDITable-RowCentre"/>
              <w:rPr>
                <w:lang w:val="en-GB"/>
              </w:rPr>
            </w:pPr>
            <w:r w:rsidRPr="00C1447F">
              <w:rPr>
                <w:lang w:val="en-GB"/>
              </w:rPr>
              <w:t>484 (8.7)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24D27B" w14:textId="77777777" w:rsidR="00C1447F" w:rsidRPr="00C1447F" w:rsidRDefault="00C1447F" w:rsidP="00C1447F">
            <w:pPr>
              <w:pStyle w:val="CDITable-RowCentre"/>
              <w:rPr>
                <w:lang w:val="en-GB"/>
              </w:rPr>
            </w:pPr>
            <w:r w:rsidRPr="00C1447F">
              <w:rPr>
                <w:lang w:val="en-GB"/>
              </w:rPr>
              <w:t>37 (7.6)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AB7647" w14:textId="77777777" w:rsidR="00C1447F" w:rsidRPr="00C1447F" w:rsidRDefault="00C1447F" w:rsidP="00C1447F">
            <w:pPr>
              <w:pStyle w:val="CDITable-RowCentre"/>
              <w:rPr>
                <w:lang w:val="en-GB"/>
              </w:rPr>
            </w:pPr>
            <w:r w:rsidRPr="00C1447F">
              <w:rPr>
                <w:lang w:val="en-GB"/>
              </w:rPr>
              <w:t>466 (96.1)</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0E5411C" w14:textId="77777777" w:rsidR="00C1447F" w:rsidRPr="00C1447F" w:rsidRDefault="00C1447F" w:rsidP="00C1447F">
            <w:pPr>
              <w:pStyle w:val="CDITable-RowCentre"/>
              <w:rPr>
                <w:lang w:val="en-GB"/>
              </w:rPr>
            </w:pPr>
            <w:r w:rsidRPr="00C1447F">
              <w:rPr>
                <w:lang w:val="en-GB"/>
              </w:rPr>
              <w:t>7 (1.4)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FF954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0FABC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93DADFC" w14:textId="77777777" w:rsidR="00C1447F" w:rsidRPr="00C1447F" w:rsidRDefault="00C1447F" w:rsidP="00C1447F">
            <w:pPr>
              <w:pStyle w:val="CDITable-RowCentre"/>
              <w:rPr>
                <w:lang w:val="en-GB"/>
              </w:rPr>
            </w:pPr>
            <w:r w:rsidRPr="00C1447F">
              <w:rPr>
                <w:lang w:val="en-GB"/>
              </w:rPr>
              <w:t>0 (0)</w:t>
            </w:r>
          </w:p>
        </w:tc>
      </w:tr>
      <w:tr w:rsidR="00C1447F" w:rsidRPr="00C1447F" w14:paraId="7E9779C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DB03D1A" w14:textId="77777777" w:rsidR="00C1447F" w:rsidRPr="00C1447F" w:rsidRDefault="00C1447F" w:rsidP="003C084F">
            <w:pPr>
              <w:pStyle w:val="CDITable-RowLeft"/>
              <w:rPr>
                <w:lang w:val="en-GB"/>
              </w:rPr>
            </w:pPr>
            <w:r w:rsidRPr="00C1447F">
              <w:rPr>
                <w:lang w:val="en-GB"/>
              </w:rPr>
              <w:t>COVID-19 (Spikevax)</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24E463" w14:textId="77777777" w:rsidR="00C1447F" w:rsidRPr="00C1447F" w:rsidRDefault="00C1447F" w:rsidP="00C1447F">
            <w:pPr>
              <w:pStyle w:val="CDITable-RowCentre"/>
              <w:rPr>
                <w:lang w:val="en-GB"/>
              </w:rPr>
            </w:pPr>
            <w:r w:rsidRPr="00C1447F">
              <w:rPr>
                <w:lang w:val="en-GB"/>
              </w:rPr>
              <w:t>441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B5A90EA" w14:textId="77777777" w:rsidR="00C1447F" w:rsidRPr="00C1447F" w:rsidRDefault="00C1447F" w:rsidP="00C1447F">
            <w:pPr>
              <w:pStyle w:val="CDITable-RowCentre"/>
              <w:rPr>
                <w:lang w:val="en-GB"/>
              </w:rPr>
            </w:pPr>
            <w:r w:rsidRPr="00C1447F">
              <w:rPr>
                <w:lang w:val="en-GB"/>
              </w:rPr>
              <w:t>57 (12.9)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C7650E1" w14:textId="77777777" w:rsidR="00C1447F" w:rsidRPr="00C1447F" w:rsidRDefault="00C1447F" w:rsidP="00C1447F">
            <w:pPr>
              <w:pStyle w:val="CDITable-RowCentre"/>
              <w:rPr>
                <w:lang w:val="en-GB"/>
              </w:rPr>
            </w:pPr>
            <w:r w:rsidRPr="00C1447F">
              <w:rPr>
                <w:lang w:val="en-GB"/>
              </w:rPr>
              <w:t>3 (0.7)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09828F" w14:textId="77777777" w:rsidR="00C1447F" w:rsidRPr="00C1447F" w:rsidRDefault="00C1447F" w:rsidP="00C1447F">
            <w:pPr>
              <w:pStyle w:val="CDITable-RowCentre"/>
              <w:rPr>
                <w:lang w:val="en-GB"/>
              </w:rPr>
            </w:pPr>
            <w:r w:rsidRPr="00C1447F">
              <w:rPr>
                <w:lang w:val="en-GB"/>
              </w:rPr>
              <w:t>4 (0.9)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1E271FB" w14:textId="77777777" w:rsidR="00C1447F" w:rsidRPr="00C1447F" w:rsidRDefault="00C1447F" w:rsidP="00C1447F">
            <w:pPr>
              <w:pStyle w:val="CDITable-RowCentre"/>
              <w:rPr>
                <w:lang w:val="en-GB"/>
              </w:rPr>
            </w:pPr>
            <w:r w:rsidRPr="00C1447F">
              <w:rPr>
                <w:lang w:val="en-GB"/>
              </w:rPr>
              <w:t>11 (2.5)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73B6F57" w14:textId="77777777" w:rsidR="00C1447F" w:rsidRPr="00C1447F" w:rsidRDefault="00C1447F" w:rsidP="00C1447F">
            <w:pPr>
              <w:pStyle w:val="CDITable-RowCentre"/>
              <w:rPr>
                <w:lang w:val="en-GB"/>
              </w:rPr>
            </w:pPr>
            <w:r w:rsidRPr="00C1447F">
              <w:rPr>
                <w:lang w:val="en-GB"/>
              </w:rPr>
              <w:t>192 (43.5)</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E2B4F8C" w14:textId="77777777" w:rsidR="00C1447F" w:rsidRPr="00C1447F" w:rsidRDefault="00C1447F" w:rsidP="00C1447F">
            <w:pPr>
              <w:pStyle w:val="CDITable-RowCentre"/>
              <w:rPr>
                <w:lang w:val="en-GB"/>
              </w:rPr>
            </w:pPr>
            <w:r w:rsidRPr="00C1447F">
              <w:rPr>
                <w:lang w:val="en-GB"/>
              </w:rPr>
              <w:t>191 (43.3)</w:t>
            </w:r>
          </w:p>
        </w:tc>
      </w:tr>
      <w:tr w:rsidR="00C1447F" w:rsidRPr="00C1447F" w14:paraId="4D32B8B1"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42707C2" w14:textId="77777777" w:rsidR="00C1447F" w:rsidRPr="00C1447F" w:rsidRDefault="00C1447F" w:rsidP="003C084F">
            <w:pPr>
              <w:pStyle w:val="CDITable-RowLeft"/>
              <w:rPr>
                <w:lang w:val="en-GB"/>
              </w:rPr>
            </w:pPr>
            <w:r w:rsidRPr="00C1447F">
              <w:rPr>
                <w:lang w:val="en-GB"/>
              </w:rPr>
              <w:t>DTPa-IPV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614FC1" w14:textId="77777777" w:rsidR="00C1447F" w:rsidRPr="00C1447F" w:rsidRDefault="00C1447F" w:rsidP="00C1447F">
            <w:pPr>
              <w:pStyle w:val="CDITable-RowCentre"/>
              <w:rPr>
                <w:lang w:val="en-GB"/>
              </w:rPr>
            </w:pPr>
            <w:r w:rsidRPr="00C1447F">
              <w:rPr>
                <w:lang w:val="en-GB"/>
              </w:rPr>
              <w:t>386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83D7463" w14:textId="77777777" w:rsidR="00C1447F" w:rsidRPr="00C1447F" w:rsidRDefault="00C1447F" w:rsidP="00C1447F">
            <w:pPr>
              <w:pStyle w:val="CDITable-RowCentre"/>
              <w:rPr>
                <w:lang w:val="en-GB"/>
              </w:rPr>
            </w:pPr>
            <w:r w:rsidRPr="00C1447F">
              <w:rPr>
                <w:lang w:val="en-GB"/>
              </w:rPr>
              <w:t>8 (2.1)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8A6A234" w14:textId="77777777" w:rsidR="00C1447F" w:rsidRPr="00C1447F" w:rsidRDefault="00C1447F" w:rsidP="00C1447F">
            <w:pPr>
              <w:pStyle w:val="CDITable-RowCentre"/>
              <w:rPr>
                <w:lang w:val="en-GB"/>
              </w:rPr>
            </w:pPr>
            <w:r w:rsidRPr="00C1447F">
              <w:rPr>
                <w:lang w:val="en-GB"/>
              </w:rPr>
              <w:t>365 (94.6)</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BA96D1F" w14:textId="77777777" w:rsidR="00C1447F" w:rsidRPr="00C1447F" w:rsidRDefault="00C1447F" w:rsidP="00C1447F">
            <w:pPr>
              <w:pStyle w:val="CDITable-RowCentre"/>
              <w:rPr>
                <w:lang w:val="en-GB"/>
              </w:rPr>
            </w:pPr>
            <w:r w:rsidRPr="00C1447F">
              <w:rPr>
                <w:lang w:val="en-GB"/>
              </w:rPr>
              <w:t>4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CC1BFF" w14:textId="77777777" w:rsidR="00C1447F" w:rsidRPr="00C1447F" w:rsidRDefault="00C1447F" w:rsidP="00C1447F">
            <w:pPr>
              <w:pStyle w:val="CDITable-RowCentre"/>
              <w:rPr>
                <w:lang w:val="en-GB"/>
              </w:rPr>
            </w:pPr>
            <w:r w:rsidRPr="00C1447F">
              <w:rPr>
                <w:lang w:val="en-GB"/>
              </w:rPr>
              <w:t>2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A5AE877" w14:textId="77777777" w:rsidR="00C1447F" w:rsidRPr="00C1447F" w:rsidRDefault="00C1447F" w:rsidP="00C1447F">
            <w:pPr>
              <w:pStyle w:val="CDITable-RowCentre"/>
              <w:rPr>
                <w:lang w:val="en-GB"/>
              </w:rPr>
            </w:pPr>
            <w:r w:rsidRPr="00C1447F">
              <w:rPr>
                <w:lang w:val="en-GB"/>
              </w:rPr>
              <w:t>9 (2.3)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C950D7A" w14:textId="77777777" w:rsidR="00C1447F" w:rsidRPr="00C1447F" w:rsidRDefault="00C1447F" w:rsidP="00C1447F">
            <w:pPr>
              <w:pStyle w:val="CDITable-RowCentre"/>
              <w:rPr>
                <w:lang w:val="en-GB"/>
              </w:rPr>
            </w:pPr>
            <w:r w:rsidRPr="00C1447F">
              <w:rPr>
                <w:lang w:val="en-GB"/>
              </w:rPr>
              <w:t>1 (0.3)</w:t>
            </w:r>
          </w:p>
        </w:tc>
      </w:tr>
      <w:tr w:rsidR="00C1447F" w:rsidRPr="00C1447F" w14:paraId="7BE9AEE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DE4410F" w14:textId="77777777" w:rsidR="00C1447F" w:rsidRPr="00C1447F" w:rsidRDefault="00C1447F" w:rsidP="003C084F">
            <w:pPr>
              <w:pStyle w:val="CDITable-RowLeft"/>
              <w:rPr>
                <w:lang w:val="en-GB"/>
              </w:rPr>
            </w:pPr>
            <w:r w:rsidRPr="00C1447F">
              <w:rPr>
                <w:lang w:val="en-GB"/>
              </w:rPr>
              <w:t>Zoster (RZV)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A09F5D" w14:textId="77777777" w:rsidR="00C1447F" w:rsidRPr="00C1447F" w:rsidRDefault="00C1447F" w:rsidP="00C1447F">
            <w:pPr>
              <w:pStyle w:val="CDITable-RowCentre"/>
              <w:rPr>
                <w:lang w:val="en-GB"/>
              </w:rPr>
            </w:pPr>
            <w:r w:rsidRPr="00C1447F">
              <w:rPr>
                <w:lang w:val="en-GB"/>
              </w:rPr>
              <w:t>372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0E6E21" w14:textId="77777777" w:rsidR="00C1447F" w:rsidRPr="00C1447F" w:rsidRDefault="00C1447F" w:rsidP="00C1447F">
            <w:pPr>
              <w:pStyle w:val="CDITable-RowCentre"/>
              <w:rPr>
                <w:lang w:val="en-GB"/>
              </w:rPr>
            </w:pPr>
            <w:r w:rsidRPr="00C1447F">
              <w:rPr>
                <w:lang w:val="en-GB"/>
              </w:rPr>
              <w:t>55 (14.8)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A3BC70"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580BCF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DF7832" w14:textId="77777777" w:rsidR="00C1447F" w:rsidRPr="00C1447F" w:rsidRDefault="00C1447F" w:rsidP="00C1447F">
            <w:pPr>
              <w:pStyle w:val="CDITable-RowCentre"/>
              <w:rPr>
                <w:lang w:val="en-GB"/>
              </w:rPr>
            </w:pPr>
            <w:r w:rsidRPr="00C1447F">
              <w:rPr>
                <w:lang w:val="en-GB"/>
              </w:rPr>
              <w:t>1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6131638" w14:textId="77777777" w:rsidR="00C1447F" w:rsidRPr="00C1447F" w:rsidRDefault="00C1447F" w:rsidP="00C1447F">
            <w:pPr>
              <w:pStyle w:val="CDITable-RowCentre"/>
              <w:rPr>
                <w:lang w:val="en-GB"/>
              </w:rPr>
            </w:pPr>
            <w:r w:rsidRPr="00C1447F">
              <w:rPr>
                <w:lang w:val="en-GB"/>
              </w:rPr>
              <w:t>63 (16.9)</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5482614" w14:textId="77777777" w:rsidR="00C1447F" w:rsidRPr="00C1447F" w:rsidRDefault="00C1447F" w:rsidP="00C1447F">
            <w:pPr>
              <w:pStyle w:val="CDITable-RowCentre"/>
              <w:rPr>
                <w:lang w:val="en-GB"/>
              </w:rPr>
            </w:pPr>
            <w:r w:rsidRPr="00C1447F">
              <w:rPr>
                <w:lang w:val="en-GB"/>
              </w:rPr>
              <w:t>271 (72.8)</w:t>
            </w:r>
          </w:p>
        </w:tc>
      </w:tr>
      <w:tr w:rsidR="00C1447F" w:rsidRPr="00C1447F" w14:paraId="17406E8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EE77B08" w14:textId="77777777" w:rsidR="00C1447F" w:rsidRPr="00C1447F" w:rsidRDefault="00C1447F" w:rsidP="003C084F">
            <w:pPr>
              <w:pStyle w:val="CDITable-RowLeft"/>
              <w:rPr>
                <w:lang w:val="en-GB"/>
              </w:rPr>
            </w:pPr>
            <w:r w:rsidRPr="00C1447F">
              <w:rPr>
                <w:lang w:val="en-GB"/>
              </w:rPr>
              <w:t>Influenza (seasonal - high-dose or adjuvanted)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167B4DB" w14:textId="77777777" w:rsidR="00C1447F" w:rsidRPr="00C1447F" w:rsidRDefault="00C1447F" w:rsidP="00C1447F">
            <w:pPr>
              <w:pStyle w:val="CDITable-RowCentre"/>
              <w:rPr>
                <w:lang w:val="en-GB"/>
              </w:rPr>
            </w:pPr>
            <w:r w:rsidRPr="00C1447F">
              <w:rPr>
                <w:lang w:val="en-GB"/>
              </w:rPr>
              <w:t>336 (6.1)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291EBF5" w14:textId="77777777" w:rsidR="00C1447F" w:rsidRPr="00C1447F" w:rsidRDefault="00C1447F" w:rsidP="00C1447F">
            <w:pPr>
              <w:pStyle w:val="CDITable-RowCentre"/>
              <w:rPr>
                <w:lang w:val="en-GB"/>
              </w:rPr>
            </w:pPr>
            <w:r w:rsidRPr="00C1447F">
              <w:rPr>
                <w:lang w:val="en-GB"/>
              </w:rPr>
              <w:t>13 (3.9)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315EAE6" w14:textId="77777777" w:rsidR="00C1447F" w:rsidRPr="00C1447F" w:rsidRDefault="00C1447F" w:rsidP="00C1447F">
            <w:pPr>
              <w:pStyle w:val="CDITable-RowCentre"/>
              <w:rPr>
                <w:lang w:val="en-GB"/>
              </w:rPr>
            </w:pPr>
            <w:r w:rsidRPr="00C1447F">
              <w:rPr>
                <w:lang w:val="en-GB"/>
              </w:rPr>
              <w:t>5 (1.5)</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AE14BAE" w14:textId="77777777" w:rsidR="00C1447F" w:rsidRPr="00C1447F" w:rsidRDefault="00C1447F" w:rsidP="00C1447F">
            <w:pPr>
              <w:pStyle w:val="CDITable-RowCentre"/>
              <w:rPr>
                <w:lang w:val="en-GB"/>
              </w:rPr>
            </w:pPr>
            <w:r w:rsidRPr="00C1447F">
              <w:rPr>
                <w:lang w:val="en-GB"/>
              </w:rPr>
              <w:t>1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02108B0" w14:textId="77777777" w:rsidR="00C1447F" w:rsidRPr="00C1447F" w:rsidRDefault="00C1447F" w:rsidP="00C1447F">
            <w:pPr>
              <w:pStyle w:val="CDITable-RowCentre"/>
              <w:rPr>
                <w:lang w:val="en-GB"/>
              </w:rPr>
            </w:pPr>
            <w:r w:rsidRPr="00C1447F">
              <w:rPr>
                <w:lang w:val="en-GB"/>
              </w:rPr>
              <w:t>3 (0.9)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E56FD71" w14:textId="77777777" w:rsidR="00C1447F" w:rsidRPr="00C1447F" w:rsidRDefault="00C1447F" w:rsidP="00C1447F">
            <w:pPr>
              <w:pStyle w:val="CDITable-RowCentre"/>
              <w:rPr>
                <w:lang w:val="en-GB"/>
              </w:rPr>
            </w:pPr>
            <w:r w:rsidRPr="00C1447F">
              <w:rPr>
                <w:lang w:val="en-GB"/>
              </w:rPr>
              <w:t>145 (43.2)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A457FB1" w14:textId="77777777" w:rsidR="00C1447F" w:rsidRPr="00C1447F" w:rsidRDefault="00C1447F" w:rsidP="00C1447F">
            <w:pPr>
              <w:pStyle w:val="CDITable-RowCentre"/>
              <w:rPr>
                <w:lang w:val="en-GB"/>
              </w:rPr>
            </w:pPr>
            <w:r w:rsidRPr="00C1447F">
              <w:rPr>
                <w:lang w:val="en-GB"/>
              </w:rPr>
              <w:t>175 (52.1)</w:t>
            </w:r>
          </w:p>
        </w:tc>
      </w:tr>
      <w:tr w:rsidR="00C1447F" w:rsidRPr="00C1447F" w14:paraId="300B5CD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DDC995E" w14:textId="77777777" w:rsidR="00C1447F" w:rsidRPr="00C1447F" w:rsidRDefault="00C1447F" w:rsidP="003C084F">
            <w:pPr>
              <w:pStyle w:val="CDITable-RowLeft"/>
              <w:rPr>
                <w:lang w:val="en-GB"/>
              </w:rPr>
            </w:pPr>
            <w:r w:rsidRPr="00C1447F">
              <w:rPr>
                <w:lang w:val="en-GB"/>
              </w:rPr>
              <w:t>MenACWY</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F475B4" w14:textId="77777777" w:rsidR="00C1447F" w:rsidRPr="00C1447F" w:rsidRDefault="00C1447F" w:rsidP="00C1447F">
            <w:pPr>
              <w:pStyle w:val="CDITable-RowCentre"/>
              <w:rPr>
                <w:lang w:val="en-GB"/>
              </w:rPr>
            </w:pPr>
            <w:r w:rsidRPr="00C1447F">
              <w:rPr>
                <w:lang w:val="en-GB"/>
              </w:rPr>
              <w:t>331 (6.0)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5449F6" w14:textId="77777777" w:rsidR="00C1447F" w:rsidRPr="00C1447F" w:rsidRDefault="00C1447F" w:rsidP="00C1447F">
            <w:pPr>
              <w:pStyle w:val="CDITable-RowCentre"/>
              <w:rPr>
                <w:lang w:val="en-GB"/>
              </w:rPr>
            </w:pPr>
            <w:r w:rsidRPr="00C1447F">
              <w:rPr>
                <w:lang w:val="en-GB"/>
              </w:rPr>
              <w:t>16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7A65ED3" w14:textId="77777777" w:rsidR="00C1447F" w:rsidRPr="00C1447F" w:rsidRDefault="00C1447F" w:rsidP="00C1447F">
            <w:pPr>
              <w:pStyle w:val="CDITable-RowCentre"/>
              <w:rPr>
                <w:lang w:val="en-GB"/>
              </w:rPr>
            </w:pPr>
            <w:r w:rsidRPr="00C1447F">
              <w:rPr>
                <w:lang w:val="en-GB"/>
              </w:rPr>
              <w:t>227 (68.6)</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490932E" w14:textId="77777777" w:rsidR="00C1447F" w:rsidRPr="00C1447F" w:rsidRDefault="00C1447F" w:rsidP="00C1447F">
            <w:pPr>
              <w:pStyle w:val="CDITable-RowCentre"/>
              <w:rPr>
                <w:lang w:val="en-GB"/>
              </w:rPr>
            </w:pPr>
            <w:r w:rsidRPr="00C1447F">
              <w:rPr>
                <w:lang w:val="en-GB"/>
              </w:rPr>
              <w:t>7 (2.1)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96B0CFA" w14:textId="77777777" w:rsidR="00C1447F" w:rsidRPr="00C1447F" w:rsidRDefault="00C1447F" w:rsidP="00C1447F">
            <w:pPr>
              <w:pStyle w:val="CDITable-RowCentre"/>
              <w:rPr>
                <w:lang w:val="en-GB"/>
              </w:rPr>
            </w:pPr>
            <w:r w:rsidRPr="00C1447F">
              <w:rPr>
                <w:lang w:val="en-GB"/>
              </w:rPr>
              <w:t>82 (24.8)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ADD8E51" w14:textId="77777777" w:rsidR="00C1447F" w:rsidRPr="00C1447F" w:rsidRDefault="00C1447F" w:rsidP="00C1447F">
            <w:pPr>
              <w:pStyle w:val="CDITable-RowCentre"/>
              <w:rPr>
                <w:lang w:val="en-GB"/>
              </w:rPr>
            </w:pPr>
            <w:r w:rsidRPr="00C1447F">
              <w:rPr>
                <w:lang w:val="en-GB"/>
              </w:rPr>
              <w:t>11 (3.3)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0A97571" w14:textId="77777777" w:rsidR="00C1447F" w:rsidRPr="00C1447F" w:rsidRDefault="00C1447F" w:rsidP="00C1447F">
            <w:pPr>
              <w:pStyle w:val="CDITable-RowCentre"/>
              <w:rPr>
                <w:lang w:val="en-GB"/>
              </w:rPr>
            </w:pPr>
            <w:r w:rsidRPr="00C1447F">
              <w:rPr>
                <w:lang w:val="en-GB"/>
              </w:rPr>
              <w:t>2 (0.6)</w:t>
            </w:r>
          </w:p>
        </w:tc>
      </w:tr>
      <w:tr w:rsidR="00C1447F" w:rsidRPr="00C1447F" w14:paraId="75D947C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EF5C0C8" w14:textId="77777777" w:rsidR="00C1447F" w:rsidRPr="00C1447F" w:rsidRDefault="00C1447F" w:rsidP="003C084F">
            <w:pPr>
              <w:pStyle w:val="CDITable-RowLeft"/>
              <w:rPr>
                <w:lang w:val="en-GB"/>
              </w:rPr>
            </w:pPr>
            <w:r w:rsidRPr="00C1447F">
              <w:rPr>
                <w:lang w:val="en-GB"/>
              </w:rPr>
              <w:t>Rotavirus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4F18B39" w14:textId="77777777" w:rsidR="00C1447F" w:rsidRPr="00C1447F" w:rsidRDefault="00C1447F" w:rsidP="00C1447F">
            <w:pPr>
              <w:pStyle w:val="CDITable-RowCentre"/>
              <w:rPr>
                <w:lang w:val="en-GB"/>
              </w:rPr>
            </w:pPr>
            <w:r w:rsidRPr="00C1447F">
              <w:rPr>
                <w:lang w:val="en-GB"/>
              </w:rPr>
              <w:t>327 (5.9)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77105A" w14:textId="77777777" w:rsidR="00C1447F" w:rsidRPr="00C1447F" w:rsidRDefault="00C1447F" w:rsidP="00C1447F">
            <w:pPr>
              <w:pStyle w:val="CDITable-RowCentre"/>
              <w:rPr>
                <w:lang w:val="en-GB"/>
              </w:rPr>
            </w:pPr>
            <w:r w:rsidRPr="00C1447F">
              <w:rPr>
                <w:lang w:val="en-GB"/>
              </w:rPr>
              <w:t>37 (11.3)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FBB3644" w14:textId="77777777" w:rsidR="00C1447F" w:rsidRPr="00C1447F" w:rsidRDefault="00C1447F" w:rsidP="00C1447F">
            <w:pPr>
              <w:pStyle w:val="CDITable-RowCentre"/>
              <w:rPr>
                <w:lang w:val="en-GB"/>
              </w:rPr>
            </w:pPr>
            <w:r w:rsidRPr="00C1447F">
              <w:rPr>
                <w:lang w:val="en-GB"/>
              </w:rPr>
              <w:t>323 (98.8)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C1DCC5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35B06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BE189E" w14:textId="77777777" w:rsidR="00C1447F" w:rsidRPr="00C1447F" w:rsidRDefault="00C1447F" w:rsidP="00C1447F">
            <w:pPr>
              <w:pStyle w:val="CDITable-RowCentre"/>
              <w:rPr>
                <w:lang w:val="en-GB"/>
              </w:rPr>
            </w:pPr>
            <w:r w:rsidRPr="00C1447F">
              <w:rPr>
                <w:lang w:val="en-GB"/>
              </w:rPr>
              <w:t>1 (0.3)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3C34922" w14:textId="77777777" w:rsidR="00C1447F" w:rsidRPr="00C1447F" w:rsidRDefault="00C1447F" w:rsidP="00C1447F">
            <w:pPr>
              <w:pStyle w:val="CDITable-RowCentre"/>
              <w:rPr>
                <w:lang w:val="en-GB"/>
              </w:rPr>
            </w:pPr>
            <w:r w:rsidRPr="00C1447F">
              <w:rPr>
                <w:lang w:val="en-GB"/>
              </w:rPr>
              <w:t>0 (0)</w:t>
            </w:r>
          </w:p>
        </w:tc>
      </w:tr>
      <w:tr w:rsidR="00C1447F" w:rsidRPr="00C1447F" w14:paraId="6C1953F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BA2D656" w14:textId="77777777" w:rsidR="00C1447F" w:rsidRPr="00C1447F" w:rsidRDefault="00C1447F" w:rsidP="003C084F">
            <w:pPr>
              <w:pStyle w:val="CDITable-RowLeft"/>
              <w:rPr>
                <w:lang w:val="en-GB"/>
              </w:rPr>
            </w:pPr>
            <w:r w:rsidRPr="00C1447F">
              <w:rPr>
                <w:lang w:val="en-GB"/>
              </w:rPr>
              <w:t>DTPa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1057AA2" w14:textId="77777777" w:rsidR="00C1447F" w:rsidRPr="00C1447F" w:rsidRDefault="00C1447F" w:rsidP="00C1447F">
            <w:pPr>
              <w:pStyle w:val="CDITable-RowCentre"/>
              <w:rPr>
                <w:lang w:val="en-GB"/>
              </w:rPr>
            </w:pPr>
            <w:r w:rsidRPr="00C1447F">
              <w:rPr>
                <w:lang w:val="en-GB"/>
              </w:rPr>
              <w:t>304 (5.5)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3E6713" w14:textId="77777777" w:rsidR="00C1447F" w:rsidRPr="00C1447F" w:rsidRDefault="00C1447F" w:rsidP="00C1447F">
            <w:pPr>
              <w:pStyle w:val="CDITable-RowCentre"/>
              <w:rPr>
                <w:lang w:val="en-GB"/>
              </w:rPr>
            </w:pPr>
            <w:r w:rsidRPr="00C1447F">
              <w:rPr>
                <w:lang w:val="en-GB"/>
              </w:rPr>
              <w:t>9 (3.0)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7053604" w14:textId="77777777" w:rsidR="00C1447F" w:rsidRPr="00C1447F" w:rsidRDefault="00C1447F" w:rsidP="00C1447F">
            <w:pPr>
              <w:pStyle w:val="CDITable-RowCentre"/>
              <w:rPr>
                <w:lang w:val="en-GB"/>
              </w:rPr>
            </w:pPr>
            <w:r w:rsidRPr="00C1447F">
              <w:rPr>
                <w:lang w:val="en-GB"/>
              </w:rPr>
              <w:t>287 (94.4)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DF629CC" w14:textId="77777777" w:rsidR="00C1447F" w:rsidRPr="00C1447F" w:rsidRDefault="00C1447F" w:rsidP="00C1447F">
            <w:pPr>
              <w:pStyle w:val="CDITable-RowCentre"/>
              <w:rPr>
                <w:lang w:val="en-GB"/>
              </w:rPr>
            </w:pPr>
            <w:r w:rsidRPr="00C1447F">
              <w:rPr>
                <w:lang w:val="en-GB"/>
              </w:rPr>
              <w:t>3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7AE31C8" w14:textId="77777777" w:rsidR="00C1447F" w:rsidRPr="00C1447F" w:rsidRDefault="00C1447F" w:rsidP="00C1447F">
            <w:pPr>
              <w:pStyle w:val="CDITable-RowCentre"/>
              <w:rPr>
                <w:lang w:val="en-GB"/>
              </w:rPr>
            </w:pPr>
            <w:r w:rsidRPr="00C1447F">
              <w:rPr>
                <w:lang w:val="en-GB"/>
              </w:rPr>
              <w:t>5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B881C0" w14:textId="77777777" w:rsidR="00C1447F" w:rsidRPr="00C1447F" w:rsidRDefault="00C1447F" w:rsidP="00C1447F">
            <w:pPr>
              <w:pStyle w:val="CDITable-RowCentre"/>
              <w:rPr>
                <w:lang w:val="en-GB"/>
              </w:rPr>
            </w:pPr>
            <w:r w:rsidRPr="00C1447F">
              <w:rPr>
                <w:lang w:val="en-GB"/>
              </w:rPr>
              <w:t>3 (1.0)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1567028" w14:textId="77777777" w:rsidR="00C1447F" w:rsidRPr="00C1447F" w:rsidRDefault="00C1447F" w:rsidP="00C1447F">
            <w:pPr>
              <w:pStyle w:val="CDITable-RowCentre"/>
              <w:rPr>
                <w:lang w:val="en-GB"/>
              </w:rPr>
            </w:pPr>
            <w:r w:rsidRPr="00C1447F">
              <w:rPr>
                <w:lang w:val="en-GB"/>
              </w:rPr>
              <w:t>2 (0.7)</w:t>
            </w:r>
          </w:p>
        </w:tc>
      </w:tr>
      <w:tr w:rsidR="00C1447F" w:rsidRPr="00C1447F" w14:paraId="79D815F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2B83096" w14:textId="77777777" w:rsidR="00C1447F" w:rsidRPr="00C1447F" w:rsidRDefault="00C1447F" w:rsidP="003C084F">
            <w:pPr>
              <w:pStyle w:val="CDITable-RowLeft"/>
              <w:rPr>
                <w:lang w:val="en-GB"/>
              </w:rPr>
            </w:pPr>
            <w:r w:rsidRPr="00C1447F">
              <w:rPr>
                <w:lang w:val="en-GB"/>
              </w:rPr>
              <w:t>MMR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F2CAC82" w14:textId="77777777" w:rsidR="00C1447F" w:rsidRPr="00C1447F" w:rsidRDefault="00C1447F" w:rsidP="00C1447F">
            <w:pPr>
              <w:pStyle w:val="CDITable-RowCentre"/>
              <w:rPr>
                <w:lang w:val="en-GB"/>
              </w:rPr>
            </w:pPr>
            <w:r w:rsidRPr="00C1447F">
              <w:rPr>
                <w:lang w:val="en-GB"/>
              </w:rPr>
              <w:t>292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FE2ABAD" w14:textId="77777777" w:rsidR="00C1447F" w:rsidRPr="00C1447F" w:rsidRDefault="00C1447F" w:rsidP="00C1447F">
            <w:pPr>
              <w:pStyle w:val="CDITable-RowCentre"/>
              <w:rPr>
                <w:lang w:val="en-GB"/>
              </w:rPr>
            </w:pPr>
            <w:r w:rsidRPr="00C1447F">
              <w:rPr>
                <w:lang w:val="en-GB"/>
              </w:rPr>
              <w:t>14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5E0EB61" w14:textId="77777777" w:rsidR="00C1447F" w:rsidRPr="00C1447F" w:rsidRDefault="00C1447F" w:rsidP="00C1447F">
            <w:pPr>
              <w:pStyle w:val="CDITable-RowCentre"/>
              <w:rPr>
                <w:lang w:val="en-GB"/>
              </w:rPr>
            </w:pPr>
            <w:r w:rsidRPr="00C1447F">
              <w:rPr>
                <w:lang w:val="en-GB"/>
              </w:rPr>
              <w:t>256 (87.7)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0B2D8C8" w14:textId="77777777" w:rsidR="00C1447F" w:rsidRPr="00C1447F" w:rsidRDefault="00C1447F" w:rsidP="00C1447F">
            <w:pPr>
              <w:pStyle w:val="CDITable-RowCentre"/>
              <w:rPr>
                <w:lang w:val="en-GB"/>
              </w:rPr>
            </w:pPr>
            <w:r w:rsidRPr="00C1447F">
              <w:rPr>
                <w:lang w:val="en-GB"/>
              </w:rPr>
              <w:t>2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3343E6" w14:textId="77777777" w:rsidR="00C1447F" w:rsidRPr="00C1447F" w:rsidRDefault="00C1447F" w:rsidP="00C1447F">
            <w:pPr>
              <w:pStyle w:val="CDITable-RowCentre"/>
              <w:rPr>
                <w:lang w:val="en-GB"/>
              </w:rPr>
            </w:pPr>
            <w:r w:rsidRPr="00C1447F">
              <w:rPr>
                <w:lang w:val="en-GB"/>
              </w:rPr>
              <w:t>5 (1.7)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1C0C730" w14:textId="77777777" w:rsidR="00C1447F" w:rsidRPr="00C1447F" w:rsidRDefault="00C1447F" w:rsidP="00C1447F">
            <w:pPr>
              <w:pStyle w:val="CDITable-RowCentre"/>
              <w:rPr>
                <w:lang w:val="en-GB"/>
              </w:rPr>
            </w:pPr>
            <w:r w:rsidRPr="00C1447F">
              <w:rPr>
                <w:lang w:val="en-GB"/>
              </w:rPr>
              <w:t>25 (8.6)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BA6675C" w14:textId="77777777" w:rsidR="00C1447F" w:rsidRPr="00C1447F" w:rsidRDefault="00C1447F" w:rsidP="00C1447F">
            <w:pPr>
              <w:pStyle w:val="CDITable-RowCentre"/>
              <w:rPr>
                <w:lang w:val="en-GB"/>
              </w:rPr>
            </w:pPr>
            <w:r w:rsidRPr="00C1447F">
              <w:rPr>
                <w:lang w:val="en-GB"/>
              </w:rPr>
              <w:t>0 (0)</w:t>
            </w:r>
          </w:p>
        </w:tc>
      </w:tr>
      <w:tr w:rsidR="00C1447F" w:rsidRPr="00C1447F" w14:paraId="62CCA54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D004B0" w14:textId="77777777" w:rsidR="00C1447F" w:rsidRPr="00C1447F" w:rsidRDefault="00C1447F" w:rsidP="003C084F">
            <w:pPr>
              <w:pStyle w:val="CDITable-RowLeft"/>
              <w:rPr>
                <w:lang w:val="en-GB"/>
              </w:rPr>
            </w:pPr>
            <w:r w:rsidRPr="00C1447F">
              <w:rPr>
                <w:lang w:val="en-GB"/>
              </w:rPr>
              <w:t>MenB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450D14B" w14:textId="77777777" w:rsidR="00C1447F" w:rsidRPr="00C1447F" w:rsidRDefault="00C1447F" w:rsidP="00C1447F">
            <w:pPr>
              <w:pStyle w:val="CDITable-RowCentre"/>
              <w:rPr>
                <w:lang w:val="en-GB"/>
              </w:rPr>
            </w:pPr>
            <w:r w:rsidRPr="00C1447F">
              <w:rPr>
                <w:lang w:val="en-GB"/>
              </w:rPr>
              <w:t>284 (5.1)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B79FFBD" w14:textId="77777777" w:rsidR="00C1447F" w:rsidRPr="00C1447F" w:rsidRDefault="00C1447F" w:rsidP="00C1447F">
            <w:pPr>
              <w:pStyle w:val="CDITable-RowCentre"/>
              <w:rPr>
                <w:lang w:val="en-GB"/>
              </w:rPr>
            </w:pPr>
            <w:r w:rsidRPr="00C1447F">
              <w:rPr>
                <w:lang w:val="en-GB"/>
              </w:rPr>
              <w:t>20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254D92A" w14:textId="77777777" w:rsidR="00C1447F" w:rsidRPr="00C1447F" w:rsidRDefault="00C1447F" w:rsidP="00C1447F">
            <w:pPr>
              <w:pStyle w:val="CDITable-RowCentre"/>
              <w:rPr>
                <w:lang w:val="en-GB"/>
              </w:rPr>
            </w:pPr>
            <w:r w:rsidRPr="00C1447F">
              <w:rPr>
                <w:lang w:val="en-GB"/>
              </w:rPr>
              <w:t>230 (81.0)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C1C027E" w14:textId="77777777" w:rsidR="00C1447F" w:rsidRPr="00C1447F" w:rsidRDefault="00C1447F" w:rsidP="00C1447F">
            <w:pPr>
              <w:pStyle w:val="CDITable-RowCentre"/>
              <w:rPr>
                <w:lang w:val="en-GB"/>
              </w:rPr>
            </w:pPr>
            <w:r w:rsidRPr="00C1447F">
              <w:rPr>
                <w:lang w:val="en-GB"/>
              </w:rPr>
              <w:t>4 (1.4)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9985444" w14:textId="77777777" w:rsidR="00C1447F" w:rsidRPr="00C1447F" w:rsidRDefault="00C1447F" w:rsidP="00C1447F">
            <w:pPr>
              <w:pStyle w:val="CDITable-RowCentre"/>
              <w:rPr>
                <w:lang w:val="en-GB"/>
              </w:rPr>
            </w:pPr>
            <w:r w:rsidRPr="00C1447F">
              <w:rPr>
                <w:lang w:val="en-GB"/>
              </w:rPr>
              <w:t>22 (7.7)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3E5B341" w14:textId="77777777" w:rsidR="00C1447F" w:rsidRPr="00C1447F" w:rsidRDefault="00C1447F" w:rsidP="00C1447F">
            <w:pPr>
              <w:pStyle w:val="CDITable-RowCentre"/>
              <w:rPr>
                <w:lang w:val="en-GB"/>
              </w:rPr>
            </w:pPr>
            <w:r w:rsidRPr="00C1447F">
              <w:rPr>
                <w:lang w:val="en-GB"/>
              </w:rPr>
              <w:t>13 (4.6)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E1ABCDF" w14:textId="77777777" w:rsidR="00C1447F" w:rsidRPr="00C1447F" w:rsidRDefault="00C1447F" w:rsidP="00C1447F">
            <w:pPr>
              <w:pStyle w:val="CDITable-RowCentre"/>
              <w:rPr>
                <w:lang w:val="en-GB"/>
              </w:rPr>
            </w:pPr>
            <w:r w:rsidRPr="00C1447F">
              <w:rPr>
                <w:lang w:val="en-GB"/>
              </w:rPr>
              <w:t>1 (0.4)</w:t>
            </w:r>
          </w:p>
        </w:tc>
      </w:tr>
      <w:tr w:rsidR="00C1447F" w:rsidRPr="00C1447F" w14:paraId="06458CE9"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FEE898F" w14:textId="77777777" w:rsidR="00C1447F" w:rsidRPr="00C1447F" w:rsidRDefault="00C1447F" w:rsidP="003C084F">
            <w:pPr>
              <w:pStyle w:val="CDITable-RowLeft"/>
              <w:rPr>
                <w:lang w:val="en-GB"/>
              </w:rPr>
            </w:pPr>
            <w:r w:rsidRPr="00C1447F">
              <w:rPr>
                <w:lang w:val="en-GB"/>
              </w:rPr>
              <w:t>dTpa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202630" w14:textId="77777777" w:rsidR="00C1447F" w:rsidRPr="00C1447F" w:rsidRDefault="00C1447F" w:rsidP="00C1447F">
            <w:pPr>
              <w:pStyle w:val="CDITable-RowCentre"/>
              <w:rPr>
                <w:lang w:val="en-GB"/>
              </w:rPr>
            </w:pPr>
            <w:r w:rsidRPr="00C1447F">
              <w:rPr>
                <w:lang w:val="en-GB"/>
              </w:rPr>
              <w:t>274 (5.0)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565E737" w14:textId="77777777" w:rsidR="00C1447F" w:rsidRPr="00C1447F" w:rsidRDefault="00C1447F" w:rsidP="00C1447F">
            <w:pPr>
              <w:pStyle w:val="CDITable-RowCentre"/>
              <w:rPr>
                <w:lang w:val="en-GB"/>
              </w:rPr>
            </w:pPr>
            <w:r w:rsidRPr="00C1447F">
              <w:rPr>
                <w:lang w:val="en-GB"/>
              </w:rPr>
              <w:t>4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163F26A" w14:textId="77777777" w:rsidR="00C1447F" w:rsidRPr="00C1447F" w:rsidRDefault="00C1447F" w:rsidP="00C1447F">
            <w:pPr>
              <w:pStyle w:val="CDITable-RowCentre"/>
              <w:rPr>
                <w:lang w:val="en-GB"/>
              </w:rPr>
            </w:pPr>
            <w:r w:rsidRPr="00C1447F">
              <w:rPr>
                <w:lang w:val="en-GB"/>
              </w:rPr>
              <w:t>19 (6.9)</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2578049" w14:textId="77777777" w:rsidR="00C1447F" w:rsidRPr="00C1447F" w:rsidRDefault="00C1447F" w:rsidP="00C1447F">
            <w:pPr>
              <w:pStyle w:val="CDITable-RowCentre"/>
              <w:rPr>
                <w:lang w:val="en-GB"/>
              </w:rPr>
            </w:pPr>
            <w:r w:rsidRPr="00C1447F">
              <w:rPr>
                <w:lang w:val="en-GB"/>
              </w:rPr>
              <w:t>8 (2.9)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1E137B4" w14:textId="77777777" w:rsidR="00C1447F" w:rsidRPr="00C1447F" w:rsidRDefault="00C1447F" w:rsidP="00C1447F">
            <w:pPr>
              <w:pStyle w:val="CDITable-RowCentre"/>
              <w:rPr>
                <w:lang w:val="en-GB"/>
              </w:rPr>
            </w:pPr>
            <w:r w:rsidRPr="00C1447F">
              <w:rPr>
                <w:lang w:val="en-GB"/>
              </w:rPr>
              <w:t>113 (41.2)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22BD4B" w14:textId="77777777" w:rsidR="00C1447F" w:rsidRPr="00C1447F" w:rsidRDefault="00C1447F" w:rsidP="00C1447F">
            <w:pPr>
              <w:pStyle w:val="CDITable-RowCentre"/>
              <w:rPr>
                <w:lang w:val="en-GB"/>
              </w:rPr>
            </w:pPr>
            <w:r w:rsidRPr="00C1447F">
              <w:rPr>
                <w:lang w:val="en-GB"/>
              </w:rPr>
              <w:t>111 (40.5)</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7C4DC55" w14:textId="77777777" w:rsidR="00C1447F" w:rsidRPr="00C1447F" w:rsidRDefault="00C1447F" w:rsidP="00C1447F">
            <w:pPr>
              <w:pStyle w:val="CDITable-RowCentre"/>
              <w:rPr>
                <w:lang w:val="en-GB"/>
              </w:rPr>
            </w:pPr>
            <w:r w:rsidRPr="00C1447F">
              <w:rPr>
                <w:lang w:val="en-GB"/>
              </w:rPr>
              <w:t>18 (6.6)</w:t>
            </w:r>
          </w:p>
        </w:tc>
      </w:tr>
      <w:tr w:rsidR="00C1447F" w:rsidRPr="00C1447F" w14:paraId="3059092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53B8CEE" w14:textId="77777777" w:rsidR="00C1447F" w:rsidRPr="00C1447F" w:rsidRDefault="00C1447F" w:rsidP="003C084F">
            <w:pPr>
              <w:pStyle w:val="CDITable-RowLeft"/>
              <w:rPr>
                <w:lang w:val="en-GB"/>
              </w:rPr>
            </w:pPr>
            <w:r w:rsidRPr="00C1447F">
              <w:rPr>
                <w:lang w:val="en-GB"/>
              </w:rPr>
              <w:t>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89A4879" w14:textId="77777777" w:rsidR="00C1447F" w:rsidRPr="00C1447F" w:rsidRDefault="00C1447F" w:rsidP="00C1447F">
            <w:pPr>
              <w:pStyle w:val="CDITable-RowCentre"/>
              <w:rPr>
                <w:lang w:val="en-GB"/>
              </w:rPr>
            </w:pPr>
            <w:r w:rsidRPr="00C1447F">
              <w:rPr>
                <w:lang w:val="en-GB"/>
              </w:rPr>
              <w:t>251 (4.5)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1DB24C5" w14:textId="77777777" w:rsidR="00C1447F" w:rsidRPr="00C1447F" w:rsidRDefault="00C1447F" w:rsidP="00C1447F">
            <w:pPr>
              <w:pStyle w:val="CDITable-RowCentre"/>
              <w:rPr>
                <w:lang w:val="en-GB"/>
              </w:rPr>
            </w:pPr>
            <w:r w:rsidRPr="00C1447F">
              <w:rPr>
                <w:lang w:val="en-GB"/>
              </w:rPr>
              <w:t>8 (3.2)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1E791A" w14:textId="77777777" w:rsidR="00C1447F" w:rsidRPr="00C1447F" w:rsidRDefault="00C1447F" w:rsidP="00C1447F">
            <w:pPr>
              <w:pStyle w:val="CDITable-RowCentre"/>
              <w:rPr>
                <w:lang w:val="en-GB"/>
              </w:rPr>
            </w:pPr>
            <w:r w:rsidRPr="00C1447F">
              <w:rPr>
                <w:lang w:val="en-GB"/>
              </w:rPr>
              <w:t>247 (98.4)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F18A4A0" w14:textId="77777777" w:rsidR="00C1447F" w:rsidRPr="00C1447F" w:rsidRDefault="00C1447F" w:rsidP="00C1447F">
            <w:pPr>
              <w:pStyle w:val="CDITable-RowCentre"/>
              <w:rPr>
                <w:lang w:val="en-GB"/>
              </w:rPr>
            </w:pPr>
            <w:r w:rsidRPr="00C1447F">
              <w:rPr>
                <w:lang w:val="en-GB"/>
              </w:rPr>
              <w:t>1 (0.4)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70613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4E8C0C" w14:textId="77777777" w:rsidR="00C1447F" w:rsidRPr="00C1447F" w:rsidRDefault="00C1447F" w:rsidP="00C1447F">
            <w:pPr>
              <w:pStyle w:val="CDITable-RowCentre"/>
              <w:rPr>
                <w:lang w:val="en-GB"/>
              </w:rPr>
            </w:pPr>
            <w:r w:rsidRPr="00C1447F">
              <w:rPr>
                <w:lang w:val="en-GB"/>
              </w:rPr>
              <w:t>2 (0.8)</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15F4EA6" w14:textId="77777777" w:rsidR="00C1447F" w:rsidRPr="00C1447F" w:rsidRDefault="00C1447F" w:rsidP="00C1447F">
            <w:pPr>
              <w:pStyle w:val="CDITable-RowCentre"/>
              <w:rPr>
                <w:lang w:val="en-GB"/>
              </w:rPr>
            </w:pPr>
            <w:r w:rsidRPr="00C1447F">
              <w:rPr>
                <w:lang w:val="en-GB"/>
              </w:rPr>
              <w:t>1 (0.4)</w:t>
            </w:r>
          </w:p>
        </w:tc>
      </w:tr>
      <w:tr w:rsidR="00C1447F" w:rsidRPr="00C1447F" w14:paraId="2EAEE68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2C1D924" w14:textId="77777777" w:rsidR="00C1447F" w:rsidRPr="00C1447F" w:rsidRDefault="00C1447F" w:rsidP="003C084F">
            <w:pPr>
              <w:pStyle w:val="CDITable-RowLeft"/>
              <w:rPr>
                <w:lang w:val="en-GB"/>
              </w:rPr>
            </w:pPr>
            <w:r w:rsidRPr="00C1447F">
              <w:rPr>
                <w:lang w:val="en-GB"/>
              </w:rPr>
              <w:t>MMRV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1B41318" w14:textId="77777777" w:rsidR="00C1447F" w:rsidRPr="00C1447F" w:rsidRDefault="00C1447F" w:rsidP="00C1447F">
            <w:pPr>
              <w:pStyle w:val="CDITable-RowCentre"/>
              <w:rPr>
                <w:lang w:val="en-GB"/>
              </w:rPr>
            </w:pPr>
            <w:r w:rsidRPr="00C1447F">
              <w:rPr>
                <w:lang w:val="en-GB"/>
              </w:rPr>
              <w:t>248 (4.5)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44D5177" w14:textId="77777777" w:rsidR="00C1447F" w:rsidRPr="00C1447F" w:rsidRDefault="00C1447F" w:rsidP="00C1447F">
            <w:pPr>
              <w:pStyle w:val="CDITable-RowCentre"/>
              <w:rPr>
                <w:lang w:val="en-GB"/>
              </w:rPr>
            </w:pPr>
            <w:r w:rsidRPr="00C1447F">
              <w:rPr>
                <w:lang w:val="en-GB"/>
              </w:rPr>
              <w:t>8 (3.2)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53B2297" w14:textId="77777777" w:rsidR="00C1447F" w:rsidRPr="00C1447F" w:rsidRDefault="00C1447F" w:rsidP="00C1447F">
            <w:pPr>
              <w:pStyle w:val="CDITable-RowCentre"/>
              <w:rPr>
                <w:lang w:val="en-GB"/>
              </w:rPr>
            </w:pPr>
            <w:r w:rsidRPr="00C1447F">
              <w:rPr>
                <w:lang w:val="en-GB"/>
              </w:rPr>
              <w:t>240 (96.8)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8AAC4F6" w14:textId="77777777" w:rsidR="00C1447F" w:rsidRPr="00C1447F" w:rsidRDefault="00C1447F" w:rsidP="00C1447F">
            <w:pPr>
              <w:pStyle w:val="CDITable-RowCentre"/>
              <w:rPr>
                <w:lang w:val="en-GB"/>
              </w:rPr>
            </w:pPr>
            <w:r w:rsidRPr="00C1447F">
              <w:rPr>
                <w:lang w:val="en-GB"/>
              </w:rPr>
              <w:t>2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52DD7E" w14:textId="77777777" w:rsidR="00C1447F" w:rsidRPr="00C1447F" w:rsidRDefault="00C1447F" w:rsidP="00C1447F">
            <w:pPr>
              <w:pStyle w:val="CDITable-RowCentre"/>
              <w:rPr>
                <w:lang w:val="en-GB"/>
              </w:rPr>
            </w:pPr>
            <w:r w:rsidRPr="00C1447F">
              <w:rPr>
                <w:lang w:val="en-GB"/>
              </w:rPr>
              <w:t>1 (0.4)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8081999" w14:textId="77777777" w:rsidR="00C1447F" w:rsidRPr="00C1447F" w:rsidRDefault="00C1447F" w:rsidP="00C1447F">
            <w:pPr>
              <w:pStyle w:val="CDITable-RowCentre"/>
              <w:rPr>
                <w:lang w:val="en-GB"/>
              </w:rPr>
            </w:pPr>
            <w:r w:rsidRPr="00C1447F">
              <w:rPr>
                <w:lang w:val="en-GB"/>
              </w:rPr>
              <w:t>5 (2.0)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CAA87F" w14:textId="77777777" w:rsidR="00C1447F" w:rsidRPr="00C1447F" w:rsidRDefault="00C1447F" w:rsidP="00C1447F">
            <w:pPr>
              <w:pStyle w:val="CDITable-RowCentre"/>
              <w:rPr>
                <w:lang w:val="en-GB"/>
              </w:rPr>
            </w:pPr>
            <w:r w:rsidRPr="00C1447F">
              <w:rPr>
                <w:lang w:val="en-GB"/>
              </w:rPr>
              <w:t>0 (0)</w:t>
            </w:r>
          </w:p>
        </w:tc>
      </w:tr>
      <w:tr w:rsidR="00C1447F" w:rsidRPr="00C1447F" w14:paraId="16325CE2"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6CEB372" w14:textId="77777777" w:rsidR="00C1447F" w:rsidRPr="00C1447F" w:rsidRDefault="00C1447F" w:rsidP="003C084F">
            <w:pPr>
              <w:pStyle w:val="CDITable-RowLeft"/>
              <w:rPr>
                <w:lang w:val="en-GB"/>
              </w:rPr>
            </w:pPr>
            <w:r w:rsidRPr="00C1447F">
              <w:rPr>
                <w:lang w:val="en-GB"/>
              </w:rPr>
              <w:t>HPV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2C6CD31" w14:textId="77777777" w:rsidR="00C1447F" w:rsidRPr="00C1447F" w:rsidRDefault="00C1447F" w:rsidP="00C1447F">
            <w:pPr>
              <w:pStyle w:val="CDITable-RowCentre"/>
              <w:rPr>
                <w:lang w:val="en-GB"/>
              </w:rPr>
            </w:pPr>
            <w:r w:rsidRPr="00C1447F">
              <w:rPr>
                <w:lang w:val="en-GB"/>
              </w:rPr>
              <w:t>129 (2.3)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BAB427" w14:textId="77777777" w:rsidR="00C1447F" w:rsidRPr="00C1447F" w:rsidRDefault="00C1447F" w:rsidP="00C1447F">
            <w:pPr>
              <w:pStyle w:val="CDITable-RowCentre"/>
              <w:rPr>
                <w:lang w:val="en-GB"/>
              </w:rPr>
            </w:pPr>
            <w:r w:rsidRPr="00C1447F">
              <w:rPr>
                <w:lang w:val="en-GB"/>
              </w:rPr>
              <w:t>4 (3.1)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89E36D4" w14:textId="77777777" w:rsidR="00C1447F" w:rsidRPr="00C1447F" w:rsidRDefault="00C1447F" w:rsidP="00C1447F">
            <w:pPr>
              <w:pStyle w:val="CDITable-RowCentre"/>
              <w:rPr>
                <w:lang w:val="en-GB"/>
              </w:rPr>
            </w:pPr>
            <w:r w:rsidRPr="00C1447F">
              <w:rPr>
                <w:lang w:val="en-GB"/>
              </w:rPr>
              <w:t>3 (2.3)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8AA23C2" w14:textId="77777777" w:rsidR="00C1447F" w:rsidRPr="00C1447F" w:rsidRDefault="00C1447F" w:rsidP="00C1447F">
            <w:pPr>
              <w:pStyle w:val="CDITable-RowCentre"/>
              <w:rPr>
                <w:lang w:val="en-GB"/>
              </w:rPr>
            </w:pPr>
            <w:r w:rsidRPr="00C1447F">
              <w:rPr>
                <w:lang w:val="en-GB"/>
              </w:rPr>
              <w:t>9 (7.0)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2A7A8F" w14:textId="77777777" w:rsidR="00C1447F" w:rsidRPr="00C1447F" w:rsidRDefault="00C1447F" w:rsidP="00C1447F">
            <w:pPr>
              <w:pStyle w:val="CDITable-RowCentre"/>
              <w:rPr>
                <w:lang w:val="en-GB"/>
              </w:rPr>
            </w:pPr>
            <w:r w:rsidRPr="00C1447F">
              <w:rPr>
                <w:lang w:val="en-GB"/>
              </w:rPr>
              <w:t>108 (83.7)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AC7274" w14:textId="77777777" w:rsidR="00C1447F" w:rsidRPr="00C1447F" w:rsidRDefault="00C1447F" w:rsidP="00C1447F">
            <w:pPr>
              <w:pStyle w:val="CDITable-RowCentre"/>
              <w:rPr>
                <w:lang w:val="en-GB"/>
              </w:rPr>
            </w:pPr>
            <w:r w:rsidRPr="00C1447F">
              <w:rPr>
                <w:lang w:val="en-GB"/>
              </w:rPr>
              <w:t>8 (6.2)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AF8FF5" w14:textId="77777777" w:rsidR="00C1447F" w:rsidRPr="00C1447F" w:rsidRDefault="00C1447F" w:rsidP="00C1447F">
            <w:pPr>
              <w:pStyle w:val="CDITable-RowCentre"/>
              <w:rPr>
                <w:lang w:val="en-GB"/>
              </w:rPr>
            </w:pPr>
            <w:r w:rsidRPr="00C1447F">
              <w:rPr>
                <w:lang w:val="en-GB"/>
              </w:rPr>
              <w:t>0 (0)</w:t>
            </w:r>
          </w:p>
        </w:tc>
      </w:tr>
      <w:tr w:rsidR="00C1447F" w:rsidRPr="00C1447F" w14:paraId="50E19DE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25220A64" w14:textId="77777777" w:rsidR="00C1447F" w:rsidRPr="00C1447F" w:rsidRDefault="00C1447F" w:rsidP="003C084F">
            <w:pPr>
              <w:pStyle w:val="CDITable-RowLeft"/>
              <w:rPr>
                <w:lang w:val="en-GB"/>
              </w:rPr>
            </w:pPr>
            <w:r w:rsidRPr="00C1447F">
              <w:rPr>
                <w:lang w:val="en-GB"/>
              </w:rPr>
              <w:t>Hepatitis 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5F57253" w14:textId="77777777" w:rsidR="00C1447F" w:rsidRPr="00C1447F" w:rsidRDefault="00C1447F" w:rsidP="00C1447F">
            <w:pPr>
              <w:pStyle w:val="CDITable-RowCentre"/>
              <w:rPr>
                <w:lang w:val="en-GB"/>
              </w:rPr>
            </w:pPr>
            <w:r w:rsidRPr="00C1447F">
              <w:rPr>
                <w:lang w:val="en-GB"/>
              </w:rPr>
              <w:t>84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42FA561" w14:textId="77777777" w:rsidR="00C1447F" w:rsidRPr="00C1447F" w:rsidRDefault="00C1447F" w:rsidP="00C1447F">
            <w:pPr>
              <w:pStyle w:val="CDITable-RowCentre"/>
              <w:rPr>
                <w:lang w:val="en-GB"/>
              </w:rPr>
            </w:pPr>
            <w:r w:rsidRPr="00C1447F">
              <w:rPr>
                <w:lang w:val="en-GB"/>
              </w:rPr>
              <w:t>10 (11.9)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2E8622A" w14:textId="77777777" w:rsidR="00C1447F" w:rsidRPr="00C1447F" w:rsidRDefault="00C1447F" w:rsidP="00C1447F">
            <w:pPr>
              <w:pStyle w:val="CDITable-RowCentre"/>
              <w:rPr>
                <w:lang w:val="en-GB"/>
              </w:rPr>
            </w:pPr>
            <w:r w:rsidRPr="00C1447F">
              <w:rPr>
                <w:lang w:val="en-GB"/>
              </w:rPr>
              <w:t>17 (20.2)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80ABC9F" w14:textId="77777777" w:rsidR="00C1447F" w:rsidRPr="00C1447F" w:rsidRDefault="00C1447F" w:rsidP="00C1447F">
            <w:pPr>
              <w:pStyle w:val="CDITable-RowCentre"/>
              <w:rPr>
                <w:lang w:val="en-GB"/>
              </w:rPr>
            </w:pPr>
            <w:r w:rsidRPr="00C1447F">
              <w:rPr>
                <w:lang w:val="en-GB"/>
              </w:rPr>
              <w:t>4 (4.8)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F31805" w14:textId="77777777" w:rsidR="00C1447F" w:rsidRPr="00C1447F" w:rsidRDefault="00C1447F" w:rsidP="00C1447F">
            <w:pPr>
              <w:pStyle w:val="CDITable-RowCentre"/>
              <w:rPr>
                <w:lang w:val="en-GB"/>
              </w:rPr>
            </w:pPr>
            <w:r w:rsidRPr="00C1447F">
              <w:rPr>
                <w:lang w:val="en-GB"/>
              </w:rPr>
              <w:t>7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EED661C" w14:textId="77777777" w:rsidR="00C1447F" w:rsidRPr="00C1447F" w:rsidRDefault="00C1447F" w:rsidP="00C1447F">
            <w:pPr>
              <w:pStyle w:val="CDITable-RowCentre"/>
              <w:rPr>
                <w:lang w:val="en-GB"/>
              </w:rPr>
            </w:pPr>
            <w:r w:rsidRPr="00C1447F">
              <w:rPr>
                <w:lang w:val="en-GB"/>
              </w:rPr>
              <w:t>48 (57.1)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04732867" w14:textId="77777777" w:rsidR="00C1447F" w:rsidRPr="00C1447F" w:rsidRDefault="00C1447F" w:rsidP="00C1447F">
            <w:pPr>
              <w:pStyle w:val="CDITable-RowCentre"/>
              <w:rPr>
                <w:lang w:val="en-GB"/>
              </w:rPr>
            </w:pPr>
            <w:r w:rsidRPr="00C1447F">
              <w:rPr>
                <w:lang w:val="en-GB"/>
              </w:rPr>
              <w:t>3 (3.6)</w:t>
            </w:r>
          </w:p>
        </w:tc>
      </w:tr>
      <w:tr w:rsidR="00C1447F" w:rsidRPr="00C1447F" w14:paraId="6ED4903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A749B3C" w14:textId="77777777" w:rsidR="00C1447F" w:rsidRPr="00C1447F" w:rsidRDefault="00C1447F" w:rsidP="003C084F">
            <w:pPr>
              <w:pStyle w:val="CDITable-RowLeft"/>
              <w:rPr>
                <w:lang w:val="en-GB"/>
              </w:rPr>
            </w:pPr>
            <w:r w:rsidRPr="00C1447F">
              <w:rPr>
                <w:lang w:val="en-GB"/>
              </w:rPr>
              <w:t>23vPPV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6743C96" w14:textId="77777777" w:rsidR="00C1447F" w:rsidRPr="00C1447F" w:rsidRDefault="00C1447F" w:rsidP="00C1447F">
            <w:pPr>
              <w:pStyle w:val="CDITable-RowCentre"/>
              <w:rPr>
                <w:lang w:val="en-GB"/>
              </w:rPr>
            </w:pPr>
            <w:r w:rsidRPr="00C1447F">
              <w:rPr>
                <w:lang w:val="en-GB"/>
              </w:rPr>
              <w:t>81 (1.5)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44546FF" w14:textId="77777777" w:rsidR="00C1447F" w:rsidRPr="00C1447F" w:rsidRDefault="00C1447F" w:rsidP="00C1447F">
            <w:pPr>
              <w:pStyle w:val="CDITable-RowCentre"/>
              <w:rPr>
                <w:lang w:val="en-GB"/>
              </w:rPr>
            </w:pPr>
            <w:r w:rsidRPr="00C1447F">
              <w:rPr>
                <w:lang w:val="en-GB"/>
              </w:rPr>
              <w:t>5 (6.2)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C16BD2" w14:textId="77777777" w:rsidR="00C1447F" w:rsidRPr="00C1447F" w:rsidRDefault="00C1447F" w:rsidP="00C1447F">
            <w:pPr>
              <w:pStyle w:val="CDITable-RowCentre"/>
              <w:rPr>
                <w:lang w:val="en-GB"/>
              </w:rPr>
            </w:pPr>
            <w:r w:rsidRPr="00C1447F">
              <w:rPr>
                <w:lang w:val="en-GB"/>
              </w:rPr>
              <w:t>23 (28.4)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7522031" w14:textId="77777777" w:rsidR="00C1447F" w:rsidRPr="00C1447F" w:rsidRDefault="00C1447F" w:rsidP="00C1447F">
            <w:pPr>
              <w:pStyle w:val="CDITable-RowCentre"/>
              <w:rPr>
                <w:lang w:val="en-GB"/>
              </w:rPr>
            </w:pPr>
            <w:r w:rsidRPr="00C1447F">
              <w:rPr>
                <w:lang w:val="en-GB"/>
              </w:rPr>
              <w:t>6 (7.4)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A9EDE4" w14:textId="77777777" w:rsidR="00C1447F" w:rsidRPr="00C1447F" w:rsidRDefault="00C1447F" w:rsidP="00C1447F">
            <w:pPr>
              <w:pStyle w:val="CDITable-RowCentre"/>
              <w:rPr>
                <w:lang w:val="en-GB"/>
              </w:rPr>
            </w:pPr>
            <w:r w:rsidRPr="00C1447F">
              <w:rPr>
                <w:lang w:val="en-GB"/>
              </w:rPr>
              <w:t>3 (3.7)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618017F" w14:textId="77777777" w:rsidR="00C1447F" w:rsidRPr="00C1447F" w:rsidRDefault="00C1447F" w:rsidP="00C1447F">
            <w:pPr>
              <w:pStyle w:val="CDITable-RowCentre"/>
              <w:rPr>
                <w:lang w:val="en-GB"/>
              </w:rPr>
            </w:pPr>
            <w:r w:rsidRPr="00C1447F">
              <w:rPr>
                <w:lang w:val="en-GB"/>
              </w:rPr>
              <w:t>22 (27.2)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1FE2B6B" w14:textId="77777777" w:rsidR="00C1447F" w:rsidRPr="00C1447F" w:rsidRDefault="00C1447F" w:rsidP="00C1447F">
            <w:pPr>
              <w:pStyle w:val="CDITable-RowCentre"/>
              <w:rPr>
                <w:lang w:val="en-GB"/>
              </w:rPr>
            </w:pPr>
            <w:r w:rsidRPr="00C1447F">
              <w:rPr>
                <w:lang w:val="en-GB"/>
              </w:rPr>
              <w:t>27 (33.3)</w:t>
            </w:r>
          </w:p>
        </w:tc>
      </w:tr>
      <w:tr w:rsidR="00C1447F" w:rsidRPr="00C1447F" w14:paraId="0F1F1DA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BAE9BB3" w14:textId="77777777" w:rsidR="00C1447F" w:rsidRPr="00C1447F" w:rsidRDefault="00C1447F" w:rsidP="003C084F">
            <w:pPr>
              <w:pStyle w:val="CDITable-RowLeft"/>
              <w:rPr>
                <w:lang w:val="en-GB"/>
              </w:rPr>
            </w:pPr>
            <w:r w:rsidRPr="00C1447F">
              <w:rPr>
                <w:lang w:val="en-GB"/>
              </w:rPr>
              <w:lastRenderedPageBreak/>
              <w:t>COVID-19 Vaccine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980190" w14:textId="77777777" w:rsidR="00C1447F" w:rsidRPr="00C1447F" w:rsidRDefault="00C1447F" w:rsidP="00C1447F">
            <w:pPr>
              <w:pStyle w:val="CDITable-RowCentre"/>
              <w:rPr>
                <w:lang w:val="en-GB"/>
              </w:rPr>
            </w:pPr>
            <w:r w:rsidRPr="00C1447F">
              <w:rPr>
                <w:lang w:val="en-GB"/>
              </w:rPr>
              <w:t>72 (1.3)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680BB90" w14:textId="77777777" w:rsidR="00C1447F" w:rsidRPr="00C1447F" w:rsidRDefault="00C1447F" w:rsidP="00C1447F">
            <w:pPr>
              <w:pStyle w:val="CDITable-RowCentre"/>
              <w:rPr>
                <w:lang w:val="en-GB"/>
              </w:rPr>
            </w:pPr>
            <w:r w:rsidRPr="00C1447F">
              <w:rPr>
                <w:lang w:val="en-GB"/>
              </w:rPr>
              <w:t>59 (81.9)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3A883BD"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2D2D06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9140E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B74B191" w14:textId="77777777" w:rsidR="00C1447F" w:rsidRPr="00C1447F" w:rsidRDefault="00C1447F" w:rsidP="00C1447F">
            <w:pPr>
              <w:pStyle w:val="CDITable-RowCentre"/>
              <w:rPr>
                <w:lang w:val="en-GB"/>
              </w:rPr>
            </w:pPr>
            <w:r w:rsidRPr="00C1447F">
              <w:rPr>
                <w:lang w:val="en-GB"/>
              </w:rPr>
              <w:t>30 (41.7)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6CCEFFA" w14:textId="77777777" w:rsidR="00C1447F" w:rsidRPr="00C1447F" w:rsidRDefault="00C1447F" w:rsidP="00C1447F">
            <w:pPr>
              <w:pStyle w:val="CDITable-RowCentre"/>
              <w:rPr>
                <w:lang w:val="en-GB"/>
              </w:rPr>
            </w:pPr>
            <w:r w:rsidRPr="00C1447F">
              <w:rPr>
                <w:lang w:val="en-GB"/>
              </w:rPr>
              <w:t>23 (31.9)</w:t>
            </w:r>
          </w:p>
        </w:tc>
      </w:tr>
      <w:tr w:rsidR="00C1447F" w:rsidRPr="00C1447F" w14:paraId="40D2302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7C1E66A" w14:textId="77777777" w:rsidR="00C1447F" w:rsidRPr="00C1447F" w:rsidRDefault="00C1447F" w:rsidP="003C084F">
            <w:pPr>
              <w:pStyle w:val="CDITable-RowLeft"/>
              <w:rPr>
                <w:lang w:val="en-GB"/>
              </w:rPr>
            </w:pPr>
            <w:r w:rsidRPr="00C1447F">
              <w:rPr>
                <w:lang w:val="en-GB"/>
              </w:rPr>
              <w:t>MVA-BN</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B13A50" w14:textId="77777777" w:rsidR="00C1447F" w:rsidRPr="00C1447F" w:rsidRDefault="00C1447F" w:rsidP="00C1447F">
            <w:pPr>
              <w:pStyle w:val="CDITable-RowCentre"/>
              <w:rPr>
                <w:lang w:val="en-GB"/>
              </w:rPr>
            </w:pPr>
            <w:r w:rsidRPr="00C1447F">
              <w:rPr>
                <w:lang w:val="en-GB"/>
              </w:rPr>
              <w:t>66 (1.2)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E16E5AE" w14:textId="77777777" w:rsidR="00C1447F" w:rsidRPr="00C1447F" w:rsidRDefault="00C1447F" w:rsidP="00C1447F">
            <w:pPr>
              <w:pStyle w:val="CDITable-RowCentre"/>
              <w:rPr>
                <w:lang w:val="en-GB"/>
              </w:rPr>
            </w:pPr>
            <w:r w:rsidRPr="00C1447F">
              <w:rPr>
                <w:lang w:val="en-GB"/>
              </w:rPr>
              <w:t>2 (3.0)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F761D2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1492BF2"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F27C76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419376C" w14:textId="77777777" w:rsidR="00C1447F" w:rsidRPr="00C1447F" w:rsidRDefault="00C1447F" w:rsidP="00C1447F">
            <w:pPr>
              <w:pStyle w:val="CDITable-RowCentre"/>
              <w:rPr>
                <w:lang w:val="en-GB"/>
              </w:rPr>
            </w:pPr>
            <w:r w:rsidRPr="00C1447F">
              <w:rPr>
                <w:lang w:val="en-GB"/>
              </w:rPr>
              <w:t>64 (97.0)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66FF9E1" w14:textId="77777777" w:rsidR="00C1447F" w:rsidRPr="00C1447F" w:rsidRDefault="00C1447F" w:rsidP="00C1447F">
            <w:pPr>
              <w:pStyle w:val="CDITable-RowCentre"/>
              <w:rPr>
                <w:lang w:val="en-GB"/>
              </w:rPr>
            </w:pPr>
            <w:r w:rsidRPr="00C1447F">
              <w:rPr>
                <w:lang w:val="en-GB"/>
              </w:rPr>
              <w:t>2 (3.0)</w:t>
            </w:r>
          </w:p>
        </w:tc>
      </w:tr>
      <w:tr w:rsidR="00C1447F" w:rsidRPr="00C1447F" w14:paraId="2579D29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A8E85CF" w14:textId="77777777" w:rsidR="00C1447F" w:rsidRPr="00C1447F" w:rsidRDefault="00C1447F" w:rsidP="003C084F">
            <w:pPr>
              <w:pStyle w:val="CDITable-RowLeft"/>
              <w:rPr>
                <w:lang w:val="en-GB"/>
              </w:rPr>
            </w:pPr>
            <w:r w:rsidRPr="00C1447F">
              <w:rPr>
                <w:lang w:val="en-GB"/>
              </w:rPr>
              <w:t>Hepatitis 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B04C23" w14:textId="77777777" w:rsidR="00C1447F" w:rsidRPr="00C1447F" w:rsidRDefault="00C1447F" w:rsidP="00C1447F">
            <w:pPr>
              <w:pStyle w:val="CDITable-RowCentre"/>
              <w:rPr>
                <w:lang w:val="en-GB"/>
              </w:rPr>
            </w:pPr>
            <w:r w:rsidRPr="00C1447F">
              <w:rPr>
                <w:lang w:val="en-GB"/>
              </w:rPr>
              <w:t>65 (1.2)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E65B0D0" w14:textId="77777777" w:rsidR="00C1447F" w:rsidRPr="00C1447F" w:rsidRDefault="00C1447F" w:rsidP="00C1447F">
            <w:pPr>
              <w:pStyle w:val="CDITable-RowCentre"/>
              <w:rPr>
                <w:lang w:val="en-GB"/>
              </w:rPr>
            </w:pPr>
            <w:r w:rsidRPr="00C1447F">
              <w:rPr>
                <w:lang w:val="en-GB"/>
              </w:rPr>
              <w:t>2 (3.1)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E3CC3B9" w14:textId="77777777" w:rsidR="00C1447F" w:rsidRPr="00C1447F" w:rsidRDefault="00C1447F" w:rsidP="00C1447F">
            <w:pPr>
              <w:pStyle w:val="CDITable-RowCentre"/>
              <w:rPr>
                <w:lang w:val="en-GB"/>
              </w:rPr>
            </w:pPr>
            <w:r w:rsidRPr="00C1447F">
              <w:rPr>
                <w:lang w:val="en-GB"/>
              </w:rPr>
              <w:t>30 (46.2)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C2D77D6" w14:textId="77777777" w:rsidR="00C1447F" w:rsidRPr="00C1447F" w:rsidRDefault="00C1447F" w:rsidP="00C1447F">
            <w:pPr>
              <w:pStyle w:val="CDITable-RowCentre"/>
              <w:rPr>
                <w:lang w:val="en-GB"/>
              </w:rPr>
            </w:pPr>
            <w:r w:rsidRPr="00C1447F">
              <w:rPr>
                <w:lang w:val="en-GB"/>
              </w:rPr>
              <w:t>6 (9.2)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75B084F" w14:textId="77777777" w:rsidR="00C1447F" w:rsidRPr="00C1447F" w:rsidRDefault="00C1447F" w:rsidP="00C1447F">
            <w:pPr>
              <w:pStyle w:val="CDITable-RowCentre"/>
              <w:rPr>
                <w:lang w:val="en-GB"/>
              </w:rPr>
            </w:pPr>
            <w:r w:rsidRPr="00C1447F">
              <w:rPr>
                <w:lang w:val="en-GB"/>
              </w:rPr>
              <w:t>4 (6.2)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A5AA80D" w14:textId="77777777" w:rsidR="00C1447F" w:rsidRPr="00C1447F" w:rsidRDefault="00C1447F" w:rsidP="00C1447F">
            <w:pPr>
              <w:pStyle w:val="CDITable-RowCentre"/>
              <w:rPr>
                <w:lang w:val="en-GB"/>
              </w:rPr>
            </w:pPr>
            <w:r w:rsidRPr="00C1447F">
              <w:rPr>
                <w:lang w:val="en-GB"/>
              </w:rPr>
              <w:t>23 (35.4)</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2EDBD08" w14:textId="77777777" w:rsidR="00C1447F" w:rsidRPr="00C1447F" w:rsidRDefault="00C1447F" w:rsidP="00C1447F">
            <w:pPr>
              <w:pStyle w:val="CDITable-RowCentre"/>
              <w:rPr>
                <w:lang w:val="en-GB"/>
              </w:rPr>
            </w:pPr>
            <w:r w:rsidRPr="00C1447F">
              <w:rPr>
                <w:lang w:val="en-GB"/>
              </w:rPr>
              <w:t>1 (1.5)</w:t>
            </w:r>
          </w:p>
        </w:tc>
      </w:tr>
      <w:tr w:rsidR="00C1447F" w:rsidRPr="00C1447F" w14:paraId="517BDDD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D90E045" w14:textId="77777777" w:rsidR="00C1447F" w:rsidRPr="00C1447F" w:rsidRDefault="00C1447F" w:rsidP="003C084F">
            <w:pPr>
              <w:pStyle w:val="CDITable-RowLeft"/>
              <w:rPr>
                <w:lang w:val="en-GB"/>
              </w:rPr>
            </w:pPr>
            <w:r w:rsidRPr="00C1447F">
              <w:rPr>
                <w:lang w:val="en-GB"/>
              </w:rPr>
              <w:t>Zoster (ZVL)</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9F882BE" w14:textId="77777777" w:rsidR="00C1447F" w:rsidRPr="00C1447F" w:rsidRDefault="00C1447F" w:rsidP="00C1447F">
            <w:pPr>
              <w:pStyle w:val="CDITable-RowCentre"/>
              <w:rPr>
                <w:lang w:val="en-GB"/>
              </w:rPr>
            </w:pPr>
            <w:r w:rsidRPr="00C1447F">
              <w:rPr>
                <w:lang w:val="en-GB"/>
              </w:rPr>
              <w:t>61 (1.1)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BC9E65" w14:textId="77777777" w:rsidR="00C1447F" w:rsidRPr="00C1447F" w:rsidRDefault="00C1447F" w:rsidP="00C1447F">
            <w:pPr>
              <w:pStyle w:val="CDITable-RowCentre"/>
              <w:rPr>
                <w:lang w:val="en-GB"/>
              </w:rPr>
            </w:pPr>
            <w:r w:rsidRPr="00C1447F">
              <w:rPr>
                <w:lang w:val="en-GB"/>
              </w:rPr>
              <w:t>1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8156DB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91E19CF" w14:textId="77777777" w:rsidR="00C1447F" w:rsidRPr="00C1447F" w:rsidRDefault="00C1447F" w:rsidP="00C1447F">
            <w:pPr>
              <w:pStyle w:val="CDITable-RowCentre"/>
              <w:rPr>
                <w:lang w:val="en-GB"/>
              </w:rPr>
            </w:pPr>
            <w:r w:rsidRPr="00C1447F">
              <w:rPr>
                <w:lang w:val="en-GB"/>
              </w:rPr>
              <w:t>1 (1.6)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2D0F35C" w14:textId="77777777" w:rsidR="00C1447F" w:rsidRPr="00C1447F" w:rsidRDefault="00C1447F" w:rsidP="00C1447F">
            <w:pPr>
              <w:pStyle w:val="CDITable-RowCentre"/>
              <w:rPr>
                <w:lang w:val="en-GB"/>
              </w:rPr>
            </w:pPr>
            <w:r w:rsidRPr="00C1447F">
              <w:rPr>
                <w:lang w:val="en-GB"/>
              </w:rPr>
              <w:t>2 (3.3)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151678" w14:textId="77777777" w:rsidR="00C1447F" w:rsidRPr="00C1447F" w:rsidRDefault="00C1447F" w:rsidP="00C1447F">
            <w:pPr>
              <w:pStyle w:val="CDITable-RowCentre"/>
              <w:rPr>
                <w:lang w:val="en-GB"/>
              </w:rPr>
            </w:pPr>
            <w:r w:rsidRPr="00C1447F">
              <w:rPr>
                <w:lang w:val="en-GB"/>
              </w:rPr>
              <w:t>5 (8.2)</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50BD1C9" w14:textId="77777777" w:rsidR="00C1447F" w:rsidRPr="00C1447F" w:rsidRDefault="00C1447F" w:rsidP="00C1447F">
            <w:pPr>
              <w:pStyle w:val="CDITable-RowCentre"/>
              <w:rPr>
                <w:lang w:val="en-GB"/>
              </w:rPr>
            </w:pPr>
            <w:r w:rsidRPr="00C1447F">
              <w:rPr>
                <w:lang w:val="en-GB"/>
              </w:rPr>
              <w:t>51 (83.6)</w:t>
            </w:r>
          </w:p>
        </w:tc>
      </w:tr>
      <w:tr w:rsidR="00C1447F" w:rsidRPr="00C1447F" w14:paraId="1513FD23"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7FA686F" w14:textId="77777777" w:rsidR="00C1447F" w:rsidRPr="00C1447F" w:rsidRDefault="00C1447F" w:rsidP="003C084F">
            <w:pPr>
              <w:pStyle w:val="CDITable-RowLeft"/>
              <w:rPr>
                <w:lang w:val="en-GB"/>
              </w:rPr>
            </w:pPr>
            <w:r w:rsidRPr="00C1447F">
              <w:rPr>
                <w:lang w:val="en-GB"/>
              </w:rPr>
              <w:t>COVID-19 (Vaxzevria)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C85304E" w14:textId="77777777" w:rsidR="00C1447F" w:rsidRPr="00C1447F" w:rsidRDefault="00C1447F" w:rsidP="00C1447F">
            <w:pPr>
              <w:pStyle w:val="CDITable-RowCentre"/>
              <w:rPr>
                <w:lang w:val="en-GB"/>
              </w:rPr>
            </w:pPr>
            <w:r w:rsidRPr="00C1447F">
              <w:rPr>
                <w:lang w:val="en-GB"/>
              </w:rPr>
              <w:t>53 (1.0)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C9B1334" w14:textId="77777777" w:rsidR="00C1447F" w:rsidRPr="00C1447F" w:rsidRDefault="00C1447F" w:rsidP="00C1447F">
            <w:pPr>
              <w:pStyle w:val="CDITable-RowCentre"/>
              <w:rPr>
                <w:lang w:val="en-GB"/>
              </w:rPr>
            </w:pPr>
            <w:r w:rsidRPr="00C1447F">
              <w:rPr>
                <w:lang w:val="en-GB"/>
              </w:rPr>
              <w:t>44 (83.0)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3C76E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EAA3A8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395541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2C7F5E3" w14:textId="77777777" w:rsidR="00C1447F" w:rsidRPr="00C1447F" w:rsidRDefault="00C1447F" w:rsidP="00C1447F">
            <w:pPr>
              <w:pStyle w:val="CDITable-RowCentre"/>
              <w:rPr>
                <w:lang w:val="en-GB"/>
              </w:rPr>
            </w:pPr>
            <w:r w:rsidRPr="00C1447F">
              <w:rPr>
                <w:lang w:val="en-GB"/>
              </w:rPr>
              <w:t>24 (45.3)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30BECA" w14:textId="77777777" w:rsidR="00C1447F" w:rsidRPr="00C1447F" w:rsidRDefault="00C1447F" w:rsidP="00C1447F">
            <w:pPr>
              <w:pStyle w:val="CDITable-RowCentre"/>
              <w:rPr>
                <w:lang w:val="en-GB"/>
              </w:rPr>
            </w:pPr>
            <w:r w:rsidRPr="00C1447F">
              <w:rPr>
                <w:lang w:val="en-GB"/>
              </w:rPr>
              <w:t>19 (35.8)</w:t>
            </w:r>
          </w:p>
        </w:tc>
      </w:tr>
      <w:tr w:rsidR="00C1447F" w:rsidRPr="00C1447F" w14:paraId="33E9072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AE2F292" w14:textId="77777777" w:rsidR="00C1447F" w:rsidRPr="00C1447F" w:rsidRDefault="00C1447F" w:rsidP="003C084F">
            <w:pPr>
              <w:pStyle w:val="CDITable-RowLeft"/>
              <w:rPr>
                <w:lang w:val="en-GB"/>
              </w:rPr>
            </w:pPr>
            <w:r w:rsidRPr="00C1447F">
              <w:rPr>
                <w:lang w:val="en-GB"/>
              </w:rPr>
              <w:t>Zoster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F809020" w14:textId="77777777" w:rsidR="00C1447F" w:rsidRPr="00C1447F" w:rsidRDefault="00C1447F" w:rsidP="00C1447F">
            <w:pPr>
              <w:pStyle w:val="CDITable-RowCentre"/>
              <w:rPr>
                <w:lang w:val="en-GB"/>
              </w:rPr>
            </w:pPr>
            <w:r w:rsidRPr="00C1447F">
              <w:rPr>
                <w:lang w:val="en-GB"/>
              </w:rPr>
              <w:t>47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225E13B" w14:textId="77777777" w:rsidR="00C1447F" w:rsidRPr="00C1447F" w:rsidRDefault="00C1447F" w:rsidP="00C1447F">
            <w:pPr>
              <w:pStyle w:val="CDITable-RowCentre"/>
              <w:rPr>
                <w:lang w:val="en-GB"/>
              </w:rPr>
            </w:pPr>
            <w:r w:rsidRPr="00C1447F">
              <w:rPr>
                <w:lang w:val="en-GB"/>
              </w:rPr>
              <w:t>47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3E8AD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46073D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348682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BD17039" w14:textId="77777777" w:rsidR="00C1447F" w:rsidRPr="00C1447F" w:rsidRDefault="00C1447F" w:rsidP="00C1447F">
            <w:pPr>
              <w:pStyle w:val="CDITable-RowCentre"/>
              <w:rPr>
                <w:lang w:val="en-GB"/>
              </w:rPr>
            </w:pPr>
            <w:r w:rsidRPr="00C1447F">
              <w:rPr>
                <w:lang w:val="en-GB"/>
              </w:rPr>
              <w:t>3 (6.4)</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CCB0770" w14:textId="77777777" w:rsidR="00C1447F" w:rsidRPr="00C1447F" w:rsidRDefault="00C1447F" w:rsidP="00C1447F">
            <w:pPr>
              <w:pStyle w:val="CDITable-RowCentre"/>
              <w:rPr>
                <w:lang w:val="en-GB"/>
              </w:rPr>
            </w:pPr>
            <w:r w:rsidRPr="00C1447F">
              <w:rPr>
                <w:lang w:val="en-GB"/>
              </w:rPr>
              <w:t>1 (2.1)</w:t>
            </w:r>
          </w:p>
        </w:tc>
      </w:tr>
      <w:tr w:rsidR="00C1447F" w:rsidRPr="00C1447F" w14:paraId="6B75C42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C4A7EF" w14:textId="77777777" w:rsidR="00C1447F" w:rsidRPr="00C1447F" w:rsidRDefault="00C1447F" w:rsidP="003C084F">
            <w:pPr>
              <w:pStyle w:val="CDITable-RowLeft"/>
              <w:rPr>
                <w:lang w:val="en-GB"/>
              </w:rPr>
            </w:pPr>
            <w:r w:rsidRPr="00C1447F">
              <w:rPr>
                <w:lang w:val="en-GB"/>
              </w:rPr>
              <w:t>Varicella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C6B2EDA" w14:textId="77777777" w:rsidR="00C1447F" w:rsidRPr="00C1447F" w:rsidRDefault="00C1447F" w:rsidP="00C1447F">
            <w:pPr>
              <w:pStyle w:val="CDITable-RowCentre"/>
              <w:rPr>
                <w:lang w:val="en-GB"/>
              </w:rPr>
            </w:pPr>
            <w:r w:rsidRPr="00C1447F">
              <w:rPr>
                <w:lang w:val="en-GB"/>
              </w:rPr>
              <w:t>45 (0.8)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6F12F6C" w14:textId="77777777" w:rsidR="00C1447F" w:rsidRPr="00C1447F" w:rsidRDefault="00C1447F" w:rsidP="00C1447F">
            <w:pPr>
              <w:pStyle w:val="CDITable-RowCentre"/>
              <w:rPr>
                <w:lang w:val="en-GB"/>
              </w:rPr>
            </w:pPr>
            <w:r w:rsidRPr="00C1447F">
              <w:rPr>
                <w:lang w:val="en-GB"/>
              </w:rPr>
              <w:t>2 (4.4)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DB50DFD" w14:textId="77777777" w:rsidR="00C1447F" w:rsidRPr="00C1447F" w:rsidRDefault="00C1447F" w:rsidP="00C1447F">
            <w:pPr>
              <w:pStyle w:val="CDITable-RowCentre"/>
              <w:rPr>
                <w:lang w:val="en-GB"/>
              </w:rPr>
            </w:pPr>
            <w:r w:rsidRPr="00C1447F">
              <w:rPr>
                <w:lang w:val="en-GB"/>
              </w:rPr>
              <w:t>20 (44.4)</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5E66EE4" w14:textId="77777777" w:rsidR="00C1447F" w:rsidRPr="00C1447F" w:rsidRDefault="00C1447F" w:rsidP="00C1447F">
            <w:pPr>
              <w:pStyle w:val="CDITable-RowCentre"/>
              <w:rPr>
                <w:lang w:val="en-GB"/>
              </w:rPr>
            </w:pPr>
            <w:r w:rsidRPr="00C1447F">
              <w:rPr>
                <w:lang w:val="en-GB"/>
              </w:rPr>
              <w:t>2 (4.4)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438DB59" w14:textId="77777777" w:rsidR="00C1447F" w:rsidRPr="00C1447F" w:rsidRDefault="00C1447F" w:rsidP="00C1447F">
            <w:pPr>
              <w:pStyle w:val="CDITable-RowCentre"/>
              <w:rPr>
                <w:lang w:val="en-GB"/>
              </w:rPr>
            </w:pPr>
            <w:r w:rsidRPr="00C1447F">
              <w:rPr>
                <w:lang w:val="en-GB"/>
              </w:rPr>
              <w:t>3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443B9DA" w14:textId="77777777" w:rsidR="00C1447F" w:rsidRPr="00C1447F" w:rsidRDefault="00C1447F" w:rsidP="00C1447F">
            <w:pPr>
              <w:pStyle w:val="CDITable-RowCentre"/>
              <w:rPr>
                <w:lang w:val="en-GB"/>
              </w:rPr>
            </w:pPr>
            <w:r w:rsidRPr="00C1447F">
              <w:rPr>
                <w:lang w:val="en-GB"/>
              </w:rPr>
              <w:t>17 (37.8)</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53DB5D7" w14:textId="77777777" w:rsidR="00C1447F" w:rsidRPr="00C1447F" w:rsidRDefault="00C1447F" w:rsidP="00C1447F">
            <w:pPr>
              <w:pStyle w:val="CDITable-RowCentre"/>
              <w:rPr>
                <w:lang w:val="en-GB"/>
              </w:rPr>
            </w:pPr>
            <w:r w:rsidRPr="00C1447F">
              <w:rPr>
                <w:lang w:val="en-GB"/>
              </w:rPr>
              <w:t>0 (0)</w:t>
            </w:r>
          </w:p>
        </w:tc>
      </w:tr>
      <w:tr w:rsidR="00C1447F" w:rsidRPr="00C1447F" w14:paraId="64FDC1FF"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FF41911" w14:textId="77777777" w:rsidR="00C1447F" w:rsidRPr="00C1447F" w:rsidRDefault="00C1447F" w:rsidP="003C084F">
            <w:pPr>
              <w:pStyle w:val="CDITable-RowLeft"/>
              <w:rPr>
                <w:lang w:val="en-GB"/>
              </w:rPr>
            </w:pPr>
            <w:r w:rsidRPr="00C1447F">
              <w:rPr>
                <w:lang w:val="en-GB"/>
              </w:rPr>
              <w:t>Tuberculosis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2725A7E" w14:textId="77777777" w:rsidR="00C1447F" w:rsidRPr="00C1447F" w:rsidRDefault="00C1447F" w:rsidP="00C1447F">
            <w:pPr>
              <w:pStyle w:val="CDITable-RowCentre"/>
              <w:rPr>
                <w:lang w:val="en-GB"/>
              </w:rPr>
            </w:pPr>
            <w:r w:rsidRPr="00C1447F">
              <w:rPr>
                <w:lang w:val="en-GB"/>
              </w:rPr>
              <w:t>39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8069241" w14:textId="77777777" w:rsidR="00C1447F" w:rsidRPr="00C1447F" w:rsidRDefault="00C1447F" w:rsidP="00C1447F">
            <w:pPr>
              <w:pStyle w:val="CDITable-RowCentre"/>
              <w:rPr>
                <w:lang w:val="en-GB"/>
              </w:rPr>
            </w:pPr>
            <w:r w:rsidRPr="00C1447F">
              <w:rPr>
                <w:lang w:val="en-GB"/>
              </w:rPr>
              <w:t>4 (10.3)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F259278" w14:textId="77777777" w:rsidR="00C1447F" w:rsidRPr="00C1447F" w:rsidRDefault="00C1447F" w:rsidP="00C1447F">
            <w:pPr>
              <w:pStyle w:val="CDITable-RowCentre"/>
              <w:rPr>
                <w:lang w:val="en-GB"/>
              </w:rPr>
            </w:pPr>
            <w:r w:rsidRPr="00C1447F">
              <w:rPr>
                <w:lang w:val="en-GB"/>
              </w:rPr>
              <w:t>34 (87.2)</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F70CAAD" w14:textId="77777777" w:rsidR="00C1447F" w:rsidRPr="00C1447F" w:rsidRDefault="00C1447F" w:rsidP="00C1447F">
            <w:pPr>
              <w:pStyle w:val="CDITable-RowCentre"/>
              <w:rPr>
                <w:lang w:val="en-GB"/>
              </w:rPr>
            </w:pPr>
            <w:r w:rsidRPr="00C1447F">
              <w:rPr>
                <w:lang w:val="en-GB"/>
              </w:rPr>
              <w:t>2 (5.1)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51C3AD2"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7095A63" w14:textId="77777777" w:rsidR="00C1447F" w:rsidRPr="00C1447F" w:rsidRDefault="00C1447F" w:rsidP="00C1447F">
            <w:pPr>
              <w:pStyle w:val="CDITable-RowCentre"/>
              <w:rPr>
                <w:lang w:val="en-GB"/>
              </w:rPr>
            </w:pPr>
            <w:r w:rsidRPr="00C1447F">
              <w:rPr>
                <w:lang w:val="en-GB"/>
              </w:rPr>
              <w:t>1 (2.6)</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CDD6879" w14:textId="77777777" w:rsidR="00C1447F" w:rsidRPr="00C1447F" w:rsidRDefault="00C1447F" w:rsidP="00C1447F">
            <w:pPr>
              <w:pStyle w:val="CDITable-RowCentre"/>
              <w:rPr>
                <w:lang w:val="en-GB"/>
              </w:rPr>
            </w:pPr>
            <w:r w:rsidRPr="00C1447F">
              <w:rPr>
                <w:lang w:val="en-GB"/>
              </w:rPr>
              <w:t>2 (5.1)</w:t>
            </w:r>
          </w:p>
        </w:tc>
      </w:tr>
      <w:tr w:rsidR="00C1447F" w:rsidRPr="00C1447F" w14:paraId="778883E6"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6083DE2" w14:textId="77777777" w:rsidR="00C1447F" w:rsidRPr="00C1447F" w:rsidRDefault="00C1447F" w:rsidP="003C084F">
            <w:pPr>
              <w:pStyle w:val="CDITable-RowLeft"/>
              <w:rPr>
                <w:lang w:val="en-GB"/>
              </w:rPr>
            </w:pPr>
            <w:r w:rsidRPr="00C1447F">
              <w:rPr>
                <w:lang w:val="en-GB"/>
              </w:rPr>
              <w:t>COVID-19 (Nuvaxovid)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53AF6AC" w14:textId="77777777" w:rsidR="00C1447F" w:rsidRPr="00C1447F" w:rsidRDefault="00C1447F" w:rsidP="00C1447F">
            <w:pPr>
              <w:pStyle w:val="CDITable-RowCentre"/>
              <w:rPr>
                <w:lang w:val="en-GB"/>
              </w:rPr>
            </w:pPr>
            <w:r w:rsidRPr="00C1447F">
              <w:rPr>
                <w:lang w:val="en-GB"/>
              </w:rPr>
              <w:t>36 (0.7)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215E9CB" w14:textId="77777777" w:rsidR="00C1447F" w:rsidRPr="00C1447F" w:rsidRDefault="00C1447F" w:rsidP="00C1447F">
            <w:pPr>
              <w:pStyle w:val="CDITable-RowCentre"/>
              <w:rPr>
                <w:lang w:val="en-GB"/>
              </w:rPr>
            </w:pPr>
            <w:r w:rsidRPr="00C1447F">
              <w:rPr>
                <w:lang w:val="en-GB"/>
              </w:rPr>
              <w:t>12 (33.3)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DB6EB43"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D6C2D0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A0733A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155D25C" w14:textId="77777777" w:rsidR="00C1447F" w:rsidRPr="00C1447F" w:rsidRDefault="00C1447F" w:rsidP="00C1447F">
            <w:pPr>
              <w:pStyle w:val="CDITable-RowCentre"/>
              <w:rPr>
                <w:lang w:val="en-GB"/>
              </w:rPr>
            </w:pPr>
            <w:r w:rsidRPr="00C1447F">
              <w:rPr>
                <w:lang w:val="en-GB"/>
              </w:rPr>
              <w:t>30 (83.3)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473BF8E" w14:textId="77777777" w:rsidR="00C1447F" w:rsidRPr="00C1447F" w:rsidRDefault="00C1447F" w:rsidP="00C1447F">
            <w:pPr>
              <w:pStyle w:val="CDITable-RowCentre"/>
              <w:rPr>
                <w:lang w:val="en-GB"/>
              </w:rPr>
            </w:pPr>
            <w:r w:rsidRPr="00C1447F">
              <w:rPr>
                <w:lang w:val="en-GB"/>
              </w:rPr>
              <w:t>5 (13.9)</w:t>
            </w:r>
          </w:p>
        </w:tc>
      </w:tr>
      <w:tr w:rsidR="00C1447F" w:rsidRPr="00C1447F" w14:paraId="649FDFA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B3907A3" w14:textId="77777777" w:rsidR="00C1447F" w:rsidRPr="00C1447F" w:rsidRDefault="00C1447F" w:rsidP="003C084F">
            <w:pPr>
              <w:pStyle w:val="CDITable-RowLeft"/>
              <w:rPr>
                <w:lang w:val="en-GB"/>
              </w:rPr>
            </w:pPr>
            <w:r w:rsidRPr="00C1447F">
              <w:rPr>
                <w:lang w:val="en-GB"/>
              </w:rPr>
              <w:t>Q Fever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5E6E66F" w14:textId="77777777" w:rsidR="00C1447F" w:rsidRPr="00C1447F" w:rsidRDefault="00C1447F" w:rsidP="00C1447F">
            <w:pPr>
              <w:pStyle w:val="CDITable-RowCentre"/>
              <w:rPr>
                <w:lang w:val="en-GB"/>
              </w:rPr>
            </w:pPr>
            <w:r w:rsidRPr="00C1447F">
              <w:rPr>
                <w:lang w:val="en-GB"/>
              </w:rPr>
              <w:t>30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231194" w14:textId="77777777" w:rsidR="00C1447F" w:rsidRPr="00C1447F" w:rsidRDefault="00C1447F" w:rsidP="00C1447F">
            <w:pPr>
              <w:pStyle w:val="CDITable-RowCentre"/>
              <w:rPr>
                <w:lang w:val="en-GB"/>
              </w:rPr>
            </w:pPr>
            <w:r w:rsidRPr="00C1447F">
              <w:rPr>
                <w:lang w:val="en-GB"/>
              </w:rPr>
              <w:t>27 (90.0)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A665220"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2697D06"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3EE427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679CA97" w14:textId="77777777" w:rsidR="00C1447F" w:rsidRPr="00C1447F" w:rsidRDefault="00C1447F" w:rsidP="00C1447F">
            <w:pPr>
              <w:pStyle w:val="CDITable-RowCentre"/>
              <w:rPr>
                <w:lang w:val="en-GB"/>
              </w:rPr>
            </w:pPr>
            <w:r w:rsidRPr="00C1447F">
              <w:rPr>
                <w:lang w:val="en-GB"/>
              </w:rPr>
              <w:t>3 (10.0)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95DF57F" w14:textId="77777777" w:rsidR="00C1447F" w:rsidRPr="00C1447F" w:rsidRDefault="00C1447F" w:rsidP="00C1447F">
            <w:pPr>
              <w:pStyle w:val="CDITable-RowCentre"/>
              <w:rPr>
                <w:lang w:val="en-GB"/>
              </w:rPr>
            </w:pPr>
            <w:r w:rsidRPr="00C1447F">
              <w:rPr>
                <w:lang w:val="en-GB"/>
              </w:rPr>
              <w:t>0 (0)</w:t>
            </w:r>
          </w:p>
        </w:tc>
      </w:tr>
      <w:tr w:rsidR="00C1447F" w:rsidRPr="00C1447F" w14:paraId="420C4B33"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454E82E" w14:textId="77777777" w:rsidR="00C1447F" w:rsidRPr="00C1447F" w:rsidRDefault="00C1447F" w:rsidP="003C084F">
            <w:pPr>
              <w:pStyle w:val="CDITable-RowLeft"/>
              <w:rPr>
                <w:lang w:val="en-GB"/>
              </w:rPr>
            </w:pPr>
            <w:r w:rsidRPr="00C1447F">
              <w:rPr>
                <w:lang w:val="en-GB"/>
              </w:rPr>
              <w:t>DT</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5C21FA" w14:textId="77777777" w:rsidR="00C1447F" w:rsidRPr="00C1447F" w:rsidRDefault="00C1447F" w:rsidP="00C1447F">
            <w:pPr>
              <w:pStyle w:val="CDITable-RowCentre"/>
              <w:rPr>
                <w:lang w:val="en-GB"/>
              </w:rPr>
            </w:pPr>
            <w:r w:rsidRPr="00C1447F">
              <w:rPr>
                <w:lang w:val="en-GB"/>
              </w:rPr>
              <w:t>26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90318F" w14:textId="77777777" w:rsidR="00C1447F" w:rsidRPr="00C1447F" w:rsidRDefault="00C1447F" w:rsidP="00C1447F">
            <w:pPr>
              <w:pStyle w:val="CDITable-RowCentre"/>
              <w:rPr>
                <w:lang w:val="en-GB"/>
              </w:rPr>
            </w:pPr>
            <w:r w:rsidRPr="00C1447F">
              <w:rPr>
                <w:lang w:val="en-GB"/>
              </w:rPr>
              <w:t>2 (7.7)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3CA2E90" w14:textId="77777777" w:rsidR="00C1447F" w:rsidRPr="00C1447F" w:rsidRDefault="00C1447F" w:rsidP="00C1447F">
            <w:pPr>
              <w:pStyle w:val="CDITable-RowCentre"/>
              <w:rPr>
                <w:lang w:val="en-GB"/>
              </w:rPr>
            </w:pPr>
            <w:r w:rsidRPr="00C1447F">
              <w:rPr>
                <w:lang w:val="en-GB"/>
              </w:rPr>
              <w:t>1 (3.8)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E692EA4" w14:textId="77777777" w:rsidR="00C1447F" w:rsidRPr="00C1447F" w:rsidRDefault="00C1447F" w:rsidP="00C1447F">
            <w:pPr>
              <w:pStyle w:val="CDITable-RowCentre"/>
              <w:rPr>
                <w:lang w:val="en-GB"/>
              </w:rPr>
            </w:pPr>
            <w:r w:rsidRPr="00C1447F">
              <w:rPr>
                <w:lang w:val="en-GB"/>
              </w:rPr>
              <w:t>1 (3.8)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42F2BB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0ADA331" w14:textId="77777777" w:rsidR="00C1447F" w:rsidRPr="00C1447F" w:rsidRDefault="00C1447F" w:rsidP="00C1447F">
            <w:pPr>
              <w:pStyle w:val="CDITable-RowCentre"/>
              <w:rPr>
                <w:lang w:val="en-GB"/>
              </w:rPr>
            </w:pPr>
            <w:r w:rsidRPr="00C1447F">
              <w:rPr>
                <w:lang w:val="en-GB"/>
              </w:rPr>
              <w:t>15 (57.7)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05A44C0" w14:textId="77777777" w:rsidR="00C1447F" w:rsidRPr="00C1447F" w:rsidRDefault="00C1447F" w:rsidP="00C1447F">
            <w:pPr>
              <w:pStyle w:val="CDITable-RowCentre"/>
              <w:rPr>
                <w:lang w:val="en-GB"/>
              </w:rPr>
            </w:pPr>
            <w:r w:rsidRPr="00C1447F">
              <w:rPr>
                <w:lang w:val="en-GB"/>
              </w:rPr>
              <w:t>7 (26.9)</w:t>
            </w:r>
          </w:p>
        </w:tc>
      </w:tr>
      <w:tr w:rsidR="00C1447F" w:rsidRPr="00C1447F" w14:paraId="2D872B8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6CADB383" w14:textId="77777777" w:rsidR="00C1447F" w:rsidRPr="00C1447F" w:rsidRDefault="00C1447F" w:rsidP="003C084F">
            <w:pPr>
              <w:pStyle w:val="CDITable-RowLeft"/>
              <w:rPr>
                <w:lang w:val="en-GB"/>
              </w:rPr>
            </w:pPr>
            <w:r w:rsidRPr="00C1447F">
              <w:rPr>
                <w:lang w:val="en-GB"/>
              </w:rPr>
              <w:t>Typhoid-hepatitis 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ECC91CA" w14:textId="77777777" w:rsidR="00C1447F" w:rsidRPr="00C1447F" w:rsidRDefault="00C1447F" w:rsidP="00C1447F">
            <w:pPr>
              <w:pStyle w:val="CDITable-RowCentre"/>
              <w:rPr>
                <w:lang w:val="en-GB"/>
              </w:rPr>
            </w:pPr>
            <w:r w:rsidRPr="00C1447F">
              <w:rPr>
                <w:lang w:val="en-GB"/>
              </w:rPr>
              <w:t>25 (0.5)</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01CD1E" w14:textId="77777777" w:rsidR="00C1447F" w:rsidRPr="00C1447F" w:rsidRDefault="00C1447F" w:rsidP="00C1447F">
            <w:pPr>
              <w:pStyle w:val="CDITable-RowCentre"/>
              <w:rPr>
                <w:lang w:val="en-GB"/>
              </w:rPr>
            </w:pPr>
            <w:r w:rsidRPr="00C1447F">
              <w:rPr>
                <w:lang w:val="en-GB"/>
              </w:rPr>
              <w:t>2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26F6D5" w14:textId="77777777" w:rsidR="00C1447F" w:rsidRPr="00C1447F" w:rsidRDefault="00C1447F" w:rsidP="00C1447F">
            <w:pPr>
              <w:pStyle w:val="CDITable-RowCentre"/>
              <w:rPr>
                <w:lang w:val="en-GB"/>
              </w:rPr>
            </w:pPr>
            <w:r w:rsidRPr="00C1447F">
              <w:rPr>
                <w:lang w:val="en-GB"/>
              </w:rPr>
              <w:t>1 (4.0)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2D7F151" w14:textId="77777777" w:rsidR="00C1447F" w:rsidRPr="00C1447F" w:rsidRDefault="00C1447F" w:rsidP="00C1447F">
            <w:pPr>
              <w:pStyle w:val="CDITable-RowCentre"/>
              <w:rPr>
                <w:lang w:val="en-GB"/>
              </w:rPr>
            </w:pPr>
            <w:r w:rsidRPr="00C1447F">
              <w:rPr>
                <w:lang w:val="en-GB"/>
              </w:rPr>
              <w:t>2 (8.0)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518325" w14:textId="77777777" w:rsidR="00C1447F" w:rsidRPr="00C1447F" w:rsidRDefault="00C1447F" w:rsidP="00C1447F">
            <w:pPr>
              <w:pStyle w:val="CDITable-RowCentre"/>
              <w:rPr>
                <w:lang w:val="en-GB"/>
              </w:rPr>
            </w:pPr>
            <w:r w:rsidRPr="00C1447F">
              <w:rPr>
                <w:lang w:val="en-GB"/>
              </w:rPr>
              <w:t>4 (16.0)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2110A9" w14:textId="77777777" w:rsidR="00C1447F" w:rsidRPr="00C1447F" w:rsidRDefault="00C1447F" w:rsidP="00C1447F">
            <w:pPr>
              <w:pStyle w:val="CDITable-RowCentre"/>
              <w:rPr>
                <w:lang w:val="en-GB"/>
              </w:rPr>
            </w:pPr>
            <w:r w:rsidRPr="00C1447F">
              <w:rPr>
                <w:lang w:val="en-GB"/>
              </w:rPr>
              <w:t>17 (68.0)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28904BB" w14:textId="77777777" w:rsidR="00C1447F" w:rsidRPr="00C1447F" w:rsidRDefault="00C1447F" w:rsidP="00C1447F">
            <w:pPr>
              <w:pStyle w:val="CDITable-RowCentre"/>
              <w:rPr>
                <w:lang w:val="en-GB"/>
              </w:rPr>
            </w:pPr>
            <w:r w:rsidRPr="00C1447F">
              <w:rPr>
                <w:lang w:val="en-GB"/>
              </w:rPr>
              <w:t>1 (4.0)</w:t>
            </w:r>
          </w:p>
        </w:tc>
      </w:tr>
      <w:tr w:rsidR="00C1447F" w:rsidRPr="00C1447F" w14:paraId="0EE1E13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59E0A0D" w14:textId="77777777" w:rsidR="00C1447F" w:rsidRPr="00C1447F" w:rsidRDefault="00C1447F" w:rsidP="003C084F">
            <w:pPr>
              <w:pStyle w:val="CDITable-RowLeft"/>
              <w:rPr>
                <w:lang w:val="en-GB"/>
              </w:rPr>
            </w:pPr>
            <w:r w:rsidRPr="00C1447F">
              <w:rPr>
                <w:lang w:val="en-GB"/>
              </w:rPr>
              <w:t>Japanese encephalitis (live)</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AF4620D" w14:textId="77777777" w:rsidR="00C1447F" w:rsidRPr="00C1447F" w:rsidRDefault="00C1447F" w:rsidP="00C1447F">
            <w:pPr>
              <w:pStyle w:val="CDITable-RowCentre"/>
              <w:rPr>
                <w:lang w:val="en-GB"/>
              </w:rPr>
            </w:pPr>
            <w:r w:rsidRPr="00C1447F">
              <w:rPr>
                <w:lang w:val="en-GB"/>
              </w:rPr>
              <w:t>19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625195" w14:textId="77777777" w:rsidR="00C1447F" w:rsidRPr="00C1447F" w:rsidRDefault="00C1447F" w:rsidP="00C1447F">
            <w:pPr>
              <w:pStyle w:val="CDITable-RowCentre"/>
              <w:rPr>
                <w:lang w:val="en-GB"/>
              </w:rPr>
            </w:pPr>
            <w:r w:rsidRPr="00C1447F">
              <w:rPr>
                <w:lang w:val="en-GB"/>
              </w:rPr>
              <w:t>3 (15.8)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2E09832" w14:textId="77777777" w:rsidR="00C1447F" w:rsidRPr="00C1447F" w:rsidRDefault="00C1447F" w:rsidP="00C1447F">
            <w:pPr>
              <w:pStyle w:val="CDITable-RowCentre"/>
              <w:rPr>
                <w:lang w:val="en-GB"/>
              </w:rPr>
            </w:pPr>
            <w:r w:rsidRPr="00C1447F">
              <w:rPr>
                <w:lang w:val="en-GB"/>
              </w:rPr>
              <w:t>3 (15.8)</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D3B928D" w14:textId="77777777" w:rsidR="00C1447F" w:rsidRPr="00C1447F" w:rsidRDefault="00C1447F" w:rsidP="00C1447F">
            <w:pPr>
              <w:pStyle w:val="CDITable-RowCentre"/>
              <w:rPr>
                <w:lang w:val="en-GB"/>
              </w:rPr>
            </w:pPr>
            <w:r w:rsidRPr="00C1447F">
              <w:rPr>
                <w:lang w:val="en-GB"/>
              </w:rPr>
              <w:t>6 (31.6)</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17203A4"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026AF0" w14:textId="77777777" w:rsidR="00C1447F" w:rsidRPr="00C1447F" w:rsidRDefault="00C1447F" w:rsidP="00C1447F">
            <w:pPr>
              <w:pStyle w:val="CDITable-RowCentre"/>
              <w:rPr>
                <w:lang w:val="en-GB"/>
              </w:rPr>
            </w:pPr>
            <w:r w:rsidRPr="00C1447F">
              <w:rPr>
                <w:lang w:val="en-GB"/>
              </w:rPr>
              <w:t>5 (26.3)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DCD7A84" w14:textId="77777777" w:rsidR="00C1447F" w:rsidRPr="00C1447F" w:rsidRDefault="00C1447F" w:rsidP="00C1447F">
            <w:pPr>
              <w:pStyle w:val="CDITable-RowCentre"/>
              <w:rPr>
                <w:lang w:val="en-GB"/>
              </w:rPr>
            </w:pPr>
            <w:r w:rsidRPr="00C1447F">
              <w:rPr>
                <w:lang w:val="en-GB"/>
              </w:rPr>
              <w:t>4 (21.1)</w:t>
            </w:r>
          </w:p>
        </w:tc>
      </w:tr>
      <w:tr w:rsidR="00C1447F" w:rsidRPr="00C1447F" w14:paraId="633DD0F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A89A47F" w14:textId="77777777" w:rsidR="00C1447F" w:rsidRPr="00C1447F" w:rsidRDefault="00C1447F" w:rsidP="003C084F">
            <w:pPr>
              <w:pStyle w:val="CDITable-RowLeft"/>
              <w:rPr>
                <w:lang w:val="en-GB"/>
              </w:rPr>
            </w:pPr>
            <w:r w:rsidRPr="00C1447F">
              <w:rPr>
                <w:lang w:val="en-GB"/>
              </w:rPr>
              <w:t>Typhoid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784160" w14:textId="77777777" w:rsidR="00C1447F" w:rsidRPr="00C1447F" w:rsidRDefault="00C1447F" w:rsidP="00C1447F">
            <w:pPr>
              <w:pStyle w:val="CDITable-RowCentre"/>
              <w:rPr>
                <w:lang w:val="en-GB"/>
              </w:rPr>
            </w:pPr>
            <w:r w:rsidRPr="00C1447F">
              <w:rPr>
                <w:lang w:val="en-GB"/>
              </w:rPr>
              <w:t>19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70E447" w14:textId="77777777" w:rsidR="00C1447F" w:rsidRPr="00C1447F" w:rsidRDefault="00C1447F" w:rsidP="00C1447F">
            <w:pPr>
              <w:pStyle w:val="CDITable-RowCentre"/>
              <w:rPr>
                <w:lang w:val="en-GB"/>
              </w:rPr>
            </w:pPr>
            <w:r w:rsidRPr="00C1447F">
              <w:rPr>
                <w:lang w:val="en-GB"/>
              </w:rPr>
              <w:t>1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AF260EB" w14:textId="77777777" w:rsidR="00C1447F" w:rsidRPr="00C1447F" w:rsidRDefault="00C1447F" w:rsidP="00C1447F">
            <w:pPr>
              <w:pStyle w:val="CDITable-RowCentre"/>
              <w:rPr>
                <w:lang w:val="en-GB"/>
              </w:rPr>
            </w:pPr>
            <w:r w:rsidRPr="00C1447F">
              <w:rPr>
                <w:lang w:val="en-GB"/>
              </w:rPr>
              <w:t>5 (26.3)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F7CEB24" w14:textId="77777777" w:rsidR="00C1447F" w:rsidRPr="00C1447F" w:rsidRDefault="00C1447F" w:rsidP="00C1447F">
            <w:pPr>
              <w:pStyle w:val="CDITable-RowCentre"/>
              <w:rPr>
                <w:lang w:val="en-GB"/>
              </w:rPr>
            </w:pPr>
            <w:r w:rsidRPr="00C1447F">
              <w:rPr>
                <w:lang w:val="en-GB"/>
              </w:rPr>
              <w:t>3 (15.8)</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655A0C3" w14:textId="77777777" w:rsidR="00C1447F" w:rsidRPr="00C1447F" w:rsidRDefault="00C1447F" w:rsidP="00C1447F">
            <w:pPr>
              <w:pStyle w:val="CDITable-RowCentre"/>
              <w:rPr>
                <w:lang w:val="en-GB"/>
              </w:rPr>
            </w:pPr>
            <w:r w:rsidRPr="00C1447F">
              <w:rPr>
                <w:lang w:val="en-GB"/>
              </w:rPr>
              <w:t>1 (5.3)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E054D20" w14:textId="77777777" w:rsidR="00C1447F" w:rsidRPr="00C1447F" w:rsidRDefault="00C1447F" w:rsidP="00C1447F">
            <w:pPr>
              <w:pStyle w:val="CDITable-RowCentre"/>
              <w:rPr>
                <w:lang w:val="en-GB"/>
              </w:rPr>
            </w:pPr>
            <w:r w:rsidRPr="00C1447F">
              <w:rPr>
                <w:lang w:val="en-GB"/>
              </w:rPr>
              <w:t>8 (42.1)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C6CC13B" w14:textId="77777777" w:rsidR="00C1447F" w:rsidRPr="00C1447F" w:rsidRDefault="00C1447F" w:rsidP="00C1447F">
            <w:pPr>
              <w:pStyle w:val="CDITable-RowCentre"/>
              <w:rPr>
                <w:lang w:val="en-GB"/>
              </w:rPr>
            </w:pPr>
            <w:r w:rsidRPr="00C1447F">
              <w:rPr>
                <w:lang w:val="en-GB"/>
              </w:rPr>
              <w:t>2 (10.5)</w:t>
            </w:r>
          </w:p>
        </w:tc>
      </w:tr>
      <w:tr w:rsidR="00C1447F" w:rsidRPr="00C1447F" w14:paraId="0EC8FE74"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586A072" w14:textId="77777777" w:rsidR="00C1447F" w:rsidRPr="00C1447F" w:rsidRDefault="00C1447F" w:rsidP="003C084F">
            <w:pPr>
              <w:pStyle w:val="CDITable-RowLeft"/>
              <w:rPr>
                <w:lang w:val="en-GB"/>
              </w:rPr>
            </w:pPr>
            <w:r w:rsidRPr="00C1447F">
              <w:rPr>
                <w:lang w:val="en-GB"/>
              </w:rPr>
              <w:t>Polio</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8C613E6" w14:textId="77777777" w:rsidR="00C1447F" w:rsidRPr="00C1447F" w:rsidRDefault="00C1447F" w:rsidP="00C1447F">
            <w:pPr>
              <w:pStyle w:val="CDITable-RowCentre"/>
              <w:rPr>
                <w:lang w:val="en-GB"/>
              </w:rPr>
            </w:pPr>
            <w:r w:rsidRPr="00C1447F">
              <w:rPr>
                <w:lang w:val="en-GB"/>
              </w:rPr>
              <w:t>15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1F63A44"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E262921" w14:textId="77777777" w:rsidR="00C1447F" w:rsidRPr="00C1447F" w:rsidRDefault="00C1447F" w:rsidP="00C1447F">
            <w:pPr>
              <w:pStyle w:val="CDITable-RowCentre"/>
              <w:rPr>
                <w:lang w:val="en-GB"/>
              </w:rPr>
            </w:pPr>
            <w:r w:rsidRPr="00C1447F">
              <w:rPr>
                <w:lang w:val="en-GB"/>
              </w:rPr>
              <w:t>4 (26.7)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904BC71"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BE12CA" w14:textId="77777777" w:rsidR="00C1447F" w:rsidRPr="00C1447F" w:rsidRDefault="00C1447F" w:rsidP="00C1447F">
            <w:pPr>
              <w:pStyle w:val="CDITable-RowCentre"/>
              <w:rPr>
                <w:lang w:val="en-GB"/>
              </w:rPr>
            </w:pPr>
            <w:r w:rsidRPr="00C1447F">
              <w:rPr>
                <w:lang w:val="en-GB"/>
              </w:rPr>
              <w:t>1 (6.7)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7E3C41E" w14:textId="77777777" w:rsidR="00C1447F" w:rsidRPr="00C1447F" w:rsidRDefault="00C1447F" w:rsidP="00C1447F">
            <w:pPr>
              <w:pStyle w:val="CDITable-RowCentre"/>
              <w:rPr>
                <w:lang w:val="en-GB"/>
              </w:rPr>
            </w:pPr>
            <w:r w:rsidRPr="00C1447F">
              <w:rPr>
                <w:lang w:val="en-GB"/>
              </w:rPr>
              <w:t>6 (40.0)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7E7B2F3" w14:textId="77777777" w:rsidR="00C1447F" w:rsidRPr="00C1447F" w:rsidRDefault="00C1447F" w:rsidP="00C1447F">
            <w:pPr>
              <w:pStyle w:val="CDITable-RowCentre"/>
              <w:rPr>
                <w:lang w:val="en-GB"/>
              </w:rPr>
            </w:pPr>
            <w:r w:rsidRPr="00C1447F">
              <w:rPr>
                <w:lang w:val="en-GB"/>
              </w:rPr>
              <w:t>3 (20.0)</w:t>
            </w:r>
          </w:p>
        </w:tc>
      </w:tr>
      <w:tr w:rsidR="00C1447F" w:rsidRPr="00C1447F" w14:paraId="11D9F6EC"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FD66A74" w14:textId="77777777" w:rsidR="00C1447F" w:rsidRPr="00C1447F" w:rsidRDefault="00C1447F" w:rsidP="003C084F">
            <w:pPr>
              <w:pStyle w:val="CDITable-RowLeft"/>
              <w:rPr>
                <w:lang w:val="en-GB"/>
              </w:rPr>
            </w:pPr>
            <w:r w:rsidRPr="00C1447F">
              <w:rPr>
                <w:lang w:val="en-GB"/>
              </w:rPr>
              <w:t>Hepatitis A-hepatitis 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BEB476" w14:textId="77777777" w:rsidR="00C1447F" w:rsidRPr="00C1447F" w:rsidRDefault="00C1447F" w:rsidP="00C1447F">
            <w:pPr>
              <w:pStyle w:val="CDITable-RowCentre"/>
              <w:rPr>
                <w:lang w:val="en-GB"/>
              </w:rPr>
            </w:pPr>
            <w:r w:rsidRPr="00C1447F">
              <w:rPr>
                <w:lang w:val="en-GB"/>
              </w:rPr>
              <w:t>14 (0.3)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1E084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5307DE8"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05B1FA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D90EA7" w14:textId="77777777" w:rsidR="00C1447F" w:rsidRPr="00C1447F" w:rsidRDefault="00C1447F" w:rsidP="00C1447F">
            <w:pPr>
              <w:pStyle w:val="CDITable-RowCentre"/>
              <w:rPr>
                <w:lang w:val="en-GB"/>
              </w:rPr>
            </w:pPr>
            <w:r w:rsidRPr="00C1447F">
              <w:rPr>
                <w:lang w:val="en-GB"/>
              </w:rPr>
              <w:t>1 (7.1)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13C1C2" w14:textId="77777777" w:rsidR="00C1447F" w:rsidRPr="00C1447F" w:rsidRDefault="00C1447F" w:rsidP="00C1447F">
            <w:pPr>
              <w:pStyle w:val="CDITable-RowCentre"/>
              <w:rPr>
                <w:lang w:val="en-GB"/>
              </w:rPr>
            </w:pPr>
            <w:r w:rsidRPr="00C1447F">
              <w:rPr>
                <w:lang w:val="en-GB"/>
              </w:rPr>
              <w:t>12 (85.7)</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CFD05F1" w14:textId="77777777" w:rsidR="00C1447F" w:rsidRPr="00C1447F" w:rsidRDefault="00C1447F" w:rsidP="00C1447F">
            <w:pPr>
              <w:pStyle w:val="CDITable-RowCentre"/>
              <w:rPr>
                <w:lang w:val="en-GB"/>
              </w:rPr>
            </w:pPr>
            <w:r w:rsidRPr="00C1447F">
              <w:rPr>
                <w:lang w:val="en-GB"/>
              </w:rPr>
              <w:t>0 (0)</w:t>
            </w:r>
          </w:p>
        </w:tc>
      </w:tr>
      <w:tr w:rsidR="00C1447F" w:rsidRPr="00C1447F" w14:paraId="5215110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E285B0" w14:textId="77777777" w:rsidR="00C1447F" w:rsidRPr="00C1447F" w:rsidRDefault="00C1447F" w:rsidP="003C084F">
            <w:pPr>
              <w:pStyle w:val="CDITable-RowLeft"/>
              <w:rPr>
                <w:lang w:val="en-GB"/>
              </w:rPr>
            </w:pPr>
            <w:r w:rsidRPr="00C1447F">
              <w:rPr>
                <w:lang w:val="en-GB"/>
              </w:rPr>
              <w:t>Rabies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1A2F957E" w14:textId="77777777" w:rsidR="00C1447F" w:rsidRPr="00C1447F" w:rsidRDefault="00C1447F" w:rsidP="00C1447F">
            <w:pPr>
              <w:pStyle w:val="CDITable-RowCentre"/>
              <w:rPr>
                <w:lang w:val="en-GB"/>
              </w:rPr>
            </w:pPr>
            <w:r w:rsidRPr="00C1447F">
              <w:rPr>
                <w:lang w:val="en-GB"/>
              </w:rPr>
              <w:t>12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86D39F"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71543B"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7B90A4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0CB9A56" w14:textId="77777777" w:rsidR="00C1447F" w:rsidRPr="00C1447F" w:rsidRDefault="00C1447F" w:rsidP="00C1447F">
            <w:pPr>
              <w:pStyle w:val="CDITable-RowCentre"/>
              <w:rPr>
                <w:lang w:val="en-GB"/>
              </w:rPr>
            </w:pPr>
            <w:r w:rsidRPr="00C1447F">
              <w:rPr>
                <w:lang w:val="en-GB"/>
              </w:rPr>
              <w:t>1 (8.3)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ECA198" w14:textId="77777777" w:rsidR="00C1447F" w:rsidRPr="00C1447F" w:rsidRDefault="00C1447F" w:rsidP="00C1447F">
            <w:pPr>
              <w:pStyle w:val="CDITable-RowCentre"/>
              <w:rPr>
                <w:lang w:val="en-GB"/>
              </w:rPr>
            </w:pPr>
            <w:r w:rsidRPr="00C1447F">
              <w:rPr>
                <w:lang w:val="en-GB"/>
              </w:rPr>
              <w:t>10 (83.3)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A002194" w14:textId="77777777" w:rsidR="00C1447F" w:rsidRPr="00C1447F" w:rsidRDefault="00C1447F" w:rsidP="00C1447F">
            <w:pPr>
              <w:pStyle w:val="CDITable-RowCentre"/>
              <w:rPr>
                <w:lang w:val="en-GB"/>
              </w:rPr>
            </w:pPr>
            <w:r w:rsidRPr="00C1447F">
              <w:rPr>
                <w:lang w:val="en-GB"/>
              </w:rPr>
              <w:t>1 (8.3)</w:t>
            </w:r>
          </w:p>
        </w:tc>
      </w:tr>
      <w:tr w:rsidR="00C1447F" w:rsidRPr="00C1447F" w14:paraId="2792F30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3BAA84" w14:textId="77777777" w:rsidR="00C1447F" w:rsidRPr="00C1447F" w:rsidRDefault="00C1447F" w:rsidP="003C084F">
            <w:pPr>
              <w:pStyle w:val="CDITable-RowLeft"/>
              <w:rPr>
                <w:lang w:val="en-GB"/>
              </w:rPr>
            </w:pPr>
            <w:r w:rsidRPr="00C1447F">
              <w:rPr>
                <w:lang w:val="en-GB"/>
              </w:rPr>
              <w:t>Pneumococcal (unspecified)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509436C" w14:textId="77777777" w:rsidR="00C1447F" w:rsidRPr="00C1447F" w:rsidRDefault="00C1447F" w:rsidP="00C1447F">
            <w:pPr>
              <w:pStyle w:val="CDITable-RowCentre"/>
              <w:rPr>
                <w:lang w:val="en-GB"/>
              </w:rPr>
            </w:pPr>
            <w:r w:rsidRPr="00C1447F">
              <w:rPr>
                <w:lang w:val="en-GB"/>
              </w:rPr>
              <w:t>9 (0.2)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F6C6C4A" w14:textId="77777777" w:rsidR="00C1447F" w:rsidRPr="00C1447F" w:rsidRDefault="00C1447F" w:rsidP="00C1447F">
            <w:pPr>
              <w:pStyle w:val="CDITable-RowCentre"/>
              <w:rPr>
                <w:lang w:val="en-GB"/>
              </w:rPr>
            </w:pPr>
            <w:r w:rsidRPr="00C1447F">
              <w:rPr>
                <w:lang w:val="en-GB"/>
              </w:rPr>
              <w:t>1 (11.1)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D83157E" w14:textId="77777777" w:rsidR="00C1447F" w:rsidRPr="00C1447F" w:rsidRDefault="00C1447F" w:rsidP="00C1447F">
            <w:pPr>
              <w:pStyle w:val="CDITable-RowCentre"/>
              <w:rPr>
                <w:lang w:val="en-GB"/>
              </w:rPr>
            </w:pPr>
            <w:r w:rsidRPr="00C1447F">
              <w:rPr>
                <w:lang w:val="en-GB"/>
              </w:rPr>
              <w:t>8 (88.9)</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8DC6EF8"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B9A050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EBF845B"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7445747E" w14:textId="77777777" w:rsidR="00C1447F" w:rsidRPr="00C1447F" w:rsidRDefault="00C1447F" w:rsidP="00C1447F">
            <w:pPr>
              <w:pStyle w:val="CDITable-RowCentre"/>
              <w:rPr>
                <w:lang w:val="en-GB"/>
              </w:rPr>
            </w:pPr>
            <w:r w:rsidRPr="00C1447F">
              <w:rPr>
                <w:lang w:val="en-GB"/>
              </w:rPr>
              <w:t>0 (0)</w:t>
            </w:r>
          </w:p>
        </w:tc>
      </w:tr>
      <w:tr w:rsidR="00C1447F" w:rsidRPr="00C1447F" w14:paraId="77A5DF5B"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B81DA5C" w14:textId="77777777" w:rsidR="00C1447F" w:rsidRPr="00C1447F" w:rsidRDefault="00C1447F" w:rsidP="003C084F">
            <w:pPr>
              <w:pStyle w:val="CDITable-RowLeft"/>
              <w:rPr>
                <w:lang w:val="en-GB"/>
              </w:rPr>
            </w:pPr>
            <w:r w:rsidRPr="00C1447F">
              <w:rPr>
                <w:lang w:val="en-GB"/>
              </w:rPr>
              <w:t>Yellow fever</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FA2E991" w14:textId="77777777" w:rsidR="00C1447F" w:rsidRPr="00C1447F" w:rsidRDefault="00C1447F" w:rsidP="00C1447F">
            <w:pPr>
              <w:pStyle w:val="CDITable-RowCentre"/>
              <w:rPr>
                <w:lang w:val="en-GB"/>
              </w:rPr>
            </w:pPr>
            <w:r w:rsidRPr="00C1447F">
              <w:rPr>
                <w:lang w:val="en-GB"/>
              </w:rPr>
              <w:t>7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7E739F7" w14:textId="77777777" w:rsidR="00C1447F" w:rsidRPr="00C1447F" w:rsidRDefault="00C1447F" w:rsidP="00C1447F">
            <w:pPr>
              <w:pStyle w:val="CDITable-RowCentre"/>
              <w:rPr>
                <w:lang w:val="en-GB"/>
              </w:rPr>
            </w:pPr>
            <w:r w:rsidRPr="00C1447F">
              <w:rPr>
                <w:lang w:val="en-GB"/>
              </w:rPr>
              <w:t>3 (42.9)</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CA78DD9"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2F9A4DD" w14:textId="77777777" w:rsidR="00C1447F" w:rsidRPr="00C1447F" w:rsidRDefault="00C1447F" w:rsidP="00C1447F">
            <w:pPr>
              <w:pStyle w:val="CDITable-RowCentre"/>
              <w:rPr>
                <w:lang w:val="en-GB"/>
              </w:rPr>
            </w:pPr>
            <w:r w:rsidRPr="00C1447F">
              <w:rPr>
                <w:lang w:val="en-GB"/>
              </w:rPr>
              <w:t>1 (14.3)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E365C65" w14:textId="77777777" w:rsidR="00C1447F" w:rsidRPr="00C1447F" w:rsidRDefault="00C1447F" w:rsidP="00C1447F">
            <w:pPr>
              <w:pStyle w:val="CDITable-RowCentre"/>
              <w:rPr>
                <w:lang w:val="en-GB"/>
              </w:rPr>
            </w:pPr>
            <w:r w:rsidRPr="00C1447F">
              <w:rPr>
                <w:lang w:val="en-GB"/>
              </w:rPr>
              <w:t>1 (14.3)</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6836BAE" w14:textId="77777777" w:rsidR="00C1447F" w:rsidRPr="00C1447F" w:rsidRDefault="00C1447F" w:rsidP="00C1447F">
            <w:pPr>
              <w:pStyle w:val="CDITable-RowCentre"/>
              <w:rPr>
                <w:lang w:val="en-GB"/>
              </w:rPr>
            </w:pPr>
            <w:r w:rsidRPr="00C1447F">
              <w:rPr>
                <w:lang w:val="en-GB"/>
              </w:rPr>
              <w:t>4 (57.1)</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3AC6CCA6" w14:textId="77777777" w:rsidR="00C1447F" w:rsidRPr="00C1447F" w:rsidRDefault="00C1447F" w:rsidP="00C1447F">
            <w:pPr>
              <w:pStyle w:val="CDITable-RowCentre"/>
              <w:rPr>
                <w:lang w:val="en-GB"/>
              </w:rPr>
            </w:pPr>
            <w:r w:rsidRPr="00C1447F">
              <w:rPr>
                <w:lang w:val="en-GB"/>
              </w:rPr>
              <w:t>1 (14.3)</w:t>
            </w:r>
          </w:p>
        </w:tc>
      </w:tr>
      <w:tr w:rsidR="00C1447F" w:rsidRPr="00C1447F" w14:paraId="29DE284A"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3176AB35" w14:textId="77777777" w:rsidR="00C1447F" w:rsidRPr="00C1447F" w:rsidRDefault="00C1447F" w:rsidP="003C084F">
            <w:pPr>
              <w:pStyle w:val="CDITable-RowLeft"/>
              <w:rPr>
                <w:lang w:val="en-GB"/>
              </w:rPr>
            </w:pPr>
            <w:r w:rsidRPr="00C1447F">
              <w:rPr>
                <w:lang w:val="en-GB"/>
              </w:rPr>
              <w:t>DTP</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092E18D" w14:textId="77777777" w:rsidR="00C1447F" w:rsidRPr="00C1447F" w:rsidRDefault="00C1447F" w:rsidP="00C1447F">
            <w:pPr>
              <w:pStyle w:val="CDITable-RowCentre"/>
              <w:rPr>
                <w:lang w:val="en-GB"/>
              </w:rPr>
            </w:pPr>
            <w:r w:rsidRPr="00C1447F">
              <w:rPr>
                <w:lang w:val="en-GB"/>
              </w:rPr>
              <w:t>6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DE3BB2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48EEA2E" w14:textId="77777777" w:rsidR="00C1447F" w:rsidRPr="00C1447F" w:rsidRDefault="00C1447F" w:rsidP="00C1447F">
            <w:pPr>
              <w:pStyle w:val="CDITable-RowCentre"/>
              <w:rPr>
                <w:lang w:val="en-GB"/>
              </w:rPr>
            </w:pPr>
            <w:r w:rsidRPr="00C1447F">
              <w:rPr>
                <w:lang w:val="en-GB"/>
              </w:rPr>
              <w:t>2 (33.3)</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9BAD6F5"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FD52C5F" w14:textId="77777777" w:rsidR="00C1447F" w:rsidRPr="00C1447F" w:rsidRDefault="00C1447F" w:rsidP="00C1447F">
            <w:pPr>
              <w:pStyle w:val="CDITable-RowCentre"/>
              <w:rPr>
                <w:lang w:val="en-GB"/>
              </w:rPr>
            </w:pPr>
            <w:r w:rsidRPr="00C1447F">
              <w:rPr>
                <w:lang w:val="en-GB"/>
              </w:rPr>
              <w:t>1 (16.7)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01441A2" w14:textId="77777777" w:rsidR="00C1447F" w:rsidRPr="00C1447F" w:rsidRDefault="00C1447F" w:rsidP="00C1447F">
            <w:pPr>
              <w:pStyle w:val="CDITable-RowCentre"/>
              <w:rPr>
                <w:lang w:val="en-GB"/>
              </w:rPr>
            </w:pPr>
            <w:r w:rsidRPr="00C1447F">
              <w:rPr>
                <w:lang w:val="en-GB"/>
              </w:rPr>
              <w:t>2 (33.3)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1426A6EA" w14:textId="77777777" w:rsidR="00C1447F" w:rsidRPr="00C1447F" w:rsidRDefault="00C1447F" w:rsidP="00C1447F">
            <w:pPr>
              <w:pStyle w:val="CDITable-RowCentre"/>
              <w:rPr>
                <w:lang w:val="en-GB"/>
              </w:rPr>
            </w:pPr>
            <w:r w:rsidRPr="00C1447F">
              <w:rPr>
                <w:lang w:val="en-GB"/>
              </w:rPr>
              <w:t>1 (16.7)</w:t>
            </w:r>
          </w:p>
        </w:tc>
      </w:tr>
      <w:tr w:rsidR="00C1447F" w:rsidRPr="00C1447F" w14:paraId="0EF6184F"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ABC6B16" w14:textId="77777777" w:rsidR="00C1447F" w:rsidRPr="00C1447F" w:rsidRDefault="00C1447F" w:rsidP="003C084F">
            <w:pPr>
              <w:pStyle w:val="CDITable-RowLeft"/>
              <w:rPr>
                <w:lang w:val="en-GB"/>
              </w:rPr>
            </w:pPr>
            <w:r w:rsidRPr="00C1447F">
              <w:rPr>
                <w:lang w:val="en-GB"/>
              </w:rPr>
              <w:t>Pertussis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964FA6B" w14:textId="77777777" w:rsidR="00C1447F" w:rsidRPr="00C1447F" w:rsidRDefault="00C1447F" w:rsidP="00C1447F">
            <w:pPr>
              <w:pStyle w:val="CDITable-RowCentre"/>
              <w:rPr>
                <w:lang w:val="en-GB"/>
              </w:rPr>
            </w:pPr>
            <w:r w:rsidRPr="00C1447F">
              <w:rPr>
                <w:lang w:val="en-GB"/>
              </w:rPr>
              <w:t>6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1E7A306" w14:textId="77777777" w:rsidR="00C1447F" w:rsidRPr="00C1447F" w:rsidRDefault="00C1447F" w:rsidP="00C1447F">
            <w:pPr>
              <w:pStyle w:val="CDITable-RowCentre"/>
              <w:rPr>
                <w:lang w:val="en-GB"/>
              </w:rPr>
            </w:pPr>
            <w:r w:rsidRPr="00C1447F">
              <w:rPr>
                <w:lang w:val="en-GB"/>
              </w:rPr>
              <w:t>3 (50.0)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E661A4F" w14:textId="77777777" w:rsidR="00C1447F" w:rsidRPr="00C1447F" w:rsidRDefault="00C1447F" w:rsidP="00C1447F">
            <w:pPr>
              <w:pStyle w:val="CDITable-RowCentre"/>
              <w:rPr>
                <w:lang w:val="en-GB"/>
              </w:rPr>
            </w:pPr>
            <w:r w:rsidRPr="00C1447F">
              <w:rPr>
                <w:lang w:val="en-GB"/>
              </w:rPr>
              <w:t>1 (16.7)</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E0C2FB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48FC30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A3A59FC" w14:textId="77777777" w:rsidR="00C1447F" w:rsidRPr="00C1447F" w:rsidRDefault="00C1447F" w:rsidP="00C1447F">
            <w:pPr>
              <w:pStyle w:val="CDITable-RowCentre"/>
              <w:rPr>
                <w:lang w:val="en-GB"/>
              </w:rPr>
            </w:pPr>
            <w:r w:rsidRPr="00C1447F">
              <w:rPr>
                <w:lang w:val="en-GB"/>
              </w:rPr>
              <w:t>3 (50.0)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B9ADBFB" w14:textId="77777777" w:rsidR="00C1447F" w:rsidRPr="00C1447F" w:rsidRDefault="00C1447F" w:rsidP="00C1447F">
            <w:pPr>
              <w:pStyle w:val="CDITable-RowCentre"/>
              <w:rPr>
                <w:lang w:val="en-GB"/>
              </w:rPr>
            </w:pPr>
            <w:r w:rsidRPr="00C1447F">
              <w:rPr>
                <w:lang w:val="en-GB"/>
              </w:rPr>
              <w:t>0 (0)</w:t>
            </w:r>
          </w:p>
        </w:tc>
      </w:tr>
      <w:tr w:rsidR="00C1447F" w:rsidRPr="00C1447F" w14:paraId="641ED24E"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120F464D" w14:textId="77777777" w:rsidR="00C1447F" w:rsidRPr="00C1447F" w:rsidRDefault="00C1447F" w:rsidP="003C084F">
            <w:pPr>
              <w:pStyle w:val="CDITable-RowLeft"/>
              <w:rPr>
                <w:lang w:val="en-GB"/>
              </w:rPr>
            </w:pPr>
            <w:r w:rsidRPr="00C1447F">
              <w:rPr>
                <w:lang w:val="en-GB"/>
              </w:rPr>
              <w:lastRenderedPageBreak/>
              <w:t>Hib-HepB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08A2E7" w14:textId="77777777" w:rsidR="00C1447F" w:rsidRPr="00C1447F" w:rsidRDefault="00C1447F" w:rsidP="00C1447F">
            <w:pPr>
              <w:pStyle w:val="CDITable-RowCentre"/>
              <w:rPr>
                <w:lang w:val="en-GB"/>
              </w:rPr>
            </w:pPr>
            <w:r w:rsidRPr="00C1447F">
              <w:rPr>
                <w:lang w:val="en-GB"/>
              </w:rPr>
              <w:t>4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95E7B31" w14:textId="77777777" w:rsidR="00C1447F" w:rsidRPr="00C1447F" w:rsidRDefault="00C1447F" w:rsidP="00C1447F">
            <w:pPr>
              <w:pStyle w:val="CDITable-RowCentre"/>
              <w:rPr>
                <w:lang w:val="en-GB"/>
              </w:rPr>
            </w:pPr>
            <w:r w:rsidRPr="00C1447F">
              <w:rPr>
                <w:lang w:val="en-GB"/>
              </w:rPr>
              <w:t>1 (25.0)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8A8E9A1" w14:textId="77777777" w:rsidR="00C1447F" w:rsidRPr="00C1447F" w:rsidRDefault="00C1447F" w:rsidP="00C1447F">
            <w:pPr>
              <w:pStyle w:val="CDITable-RowCentre"/>
              <w:rPr>
                <w:lang w:val="en-GB"/>
              </w:rPr>
            </w:pPr>
            <w:r w:rsidRPr="00C1447F">
              <w:rPr>
                <w:lang w:val="en-GB"/>
              </w:rPr>
              <w:t>4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317B5B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FA3A4A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3F116E2"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3078FA7" w14:textId="77777777" w:rsidR="00C1447F" w:rsidRPr="00C1447F" w:rsidRDefault="00C1447F" w:rsidP="00C1447F">
            <w:pPr>
              <w:pStyle w:val="CDITable-RowCentre"/>
              <w:rPr>
                <w:lang w:val="en-GB"/>
              </w:rPr>
            </w:pPr>
            <w:r w:rsidRPr="00C1447F">
              <w:rPr>
                <w:lang w:val="en-GB"/>
              </w:rPr>
              <w:t>0 (0)</w:t>
            </w:r>
          </w:p>
        </w:tc>
      </w:tr>
      <w:tr w:rsidR="00C1447F" w:rsidRPr="00C1447F" w14:paraId="39606D70"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D76F5F9" w14:textId="77777777" w:rsidR="00C1447F" w:rsidRPr="00C1447F" w:rsidRDefault="00C1447F" w:rsidP="003C084F">
            <w:pPr>
              <w:pStyle w:val="CDITable-RowLeft"/>
              <w:rPr>
                <w:lang w:val="en-GB"/>
              </w:rPr>
            </w:pPr>
            <w:r w:rsidRPr="00C1447F">
              <w:rPr>
                <w:lang w:val="en-GB"/>
              </w:rPr>
              <w:t>Tetanus</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27C6F9B2" w14:textId="77777777" w:rsidR="00C1447F" w:rsidRPr="00C1447F" w:rsidRDefault="00C1447F" w:rsidP="00C1447F">
            <w:pPr>
              <w:pStyle w:val="CDITable-RowCentre"/>
              <w:rPr>
                <w:lang w:val="en-GB"/>
              </w:rPr>
            </w:pPr>
            <w:r w:rsidRPr="00C1447F">
              <w:rPr>
                <w:lang w:val="en-GB"/>
              </w:rPr>
              <w:t>3 (0.1)</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765E9E6" w14:textId="77777777" w:rsidR="00C1447F" w:rsidRPr="00C1447F" w:rsidRDefault="00C1447F" w:rsidP="00C1447F">
            <w:pPr>
              <w:pStyle w:val="CDITable-RowCentre"/>
              <w:rPr>
                <w:lang w:val="en-GB"/>
              </w:rPr>
            </w:pPr>
            <w:r w:rsidRPr="00C1447F">
              <w:rPr>
                <w:lang w:val="en-GB"/>
              </w:rPr>
              <w:t>2 (66.7)</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BCAD3ED"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F310DDA"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7ED4D78"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75C1D65F" w14:textId="77777777" w:rsidR="00C1447F" w:rsidRPr="00C1447F" w:rsidRDefault="00C1447F" w:rsidP="00C1447F">
            <w:pPr>
              <w:pStyle w:val="CDITable-RowCentre"/>
              <w:rPr>
                <w:lang w:val="en-GB"/>
              </w:rPr>
            </w:pPr>
            <w:r w:rsidRPr="00C1447F">
              <w:rPr>
                <w:lang w:val="en-GB"/>
              </w:rPr>
              <w:t>1 (33.3)</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849FC4A" w14:textId="77777777" w:rsidR="00C1447F" w:rsidRPr="00C1447F" w:rsidRDefault="00C1447F" w:rsidP="00C1447F">
            <w:pPr>
              <w:pStyle w:val="CDITable-RowCentre"/>
              <w:rPr>
                <w:lang w:val="en-GB"/>
              </w:rPr>
            </w:pPr>
            <w:r w:rsidRPr="00C1447F">
              <w:rPr>
                <w:lang w:val="en-GB"/>
              </w:rPr>
              <w:t>0 (0)</w:t>
            </w:r>
          </w:p>
        </w:tc>
      </w:tr>
      <w:tr w:rsidR="00C1447F" w:rsidRPr="00C1447F" w14:paraId="00D52208"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3533143" w14:textId="77777777" w:rsidR="00C1447F" w:rsidRPr="00C1447F" w:rsidRDefault="00C1447F" w:rsidP="003C084F">
            <w:pPr>
              <w:pStyle w:val="CDITable-RowLeft"/>
              <w:rPr>
                <w:lang w:val="en-GB"/>
              </w:rPr>
            </w:pPr>
            <w:r w:rsidRPr="00C1447F">
              <w:rPr>
                <w:lang w:val="en-GB"/>
              </w:rPr>
              <w:t>Japanese encephalitis (inactivated)</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995AD6E" w14:textId="77777777" w:rsidR="00C1447F" w:rsidRPr="00C1447F" w:rsidRDefault="00C1447F" w:rsidP="00C1447F">
            <w:pPr>
              <w:pStyle w:val="CDITable-RowCentre"/>
              <w:rPr>
                <w:lang w:val="en-GB"/>
              </w:rPr>
            </w:pPr>
            <w:r w:rsidRPr="00C1447F">
              <w:rPr>
                <w:lang w:val="en-GB"/>
              </w:rPr>
              <w:t>2 (0.04)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E2B49DA"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DBCF175" w14:textId="77777777" w:rsidR="00C1447F" w:rsidRPr="00C1447F" w:rsidRDefault="00C1447F" w:rsidP="00C1447F">
            <w:pPr>
              <w:pStyle w:val="CDITable-RowCentre"/>
              <w:rPr>
                <w:lang w:val="en-GB"/>
              </w:rPr>
            </w:pPr>
            <w:r w:rsidRPr="00C1447F">
              <w:rPr>
                <w:lang w:val="en-GB"/>
              </w:rPr>
              <w:t>1 (50.0)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487F75C"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4F2966CD"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259B346" w14:textId="77777777" w:rsidR="00C1447F" w:rsidRPr="00C1447F" w:rsidRDefault="00C1447F" w:rsidP="00C1447F">
            <w:pPr>
              <w:pStyle w:val="CDITable-RowCentre"/>
              <w:rPr>
                <w:lang w:val="en-GB"/>
              </w:rPr>
            </w:pPr>
            <w:r w:rsidRPr="00C1447F">
              <w:rPr>
                <w:lang w:val="en-GB"/>
              </w:rPr>
              <w:t>1 (50.0)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463F2E04" w14:textId="77777777" w:rsidR="00C1447F" w:rsidRPr="00C1447F" w:rsidRDefault="00C1447F" w:rsidP="00C1447F">
            <w:pPr>
              <w:pStyle w:val="CDITable-RowCentre"/>
              <w:rPr>
                <w:lang w:val="en-GB"/>
              </w:rPr>
            </w:pPr>
            <w:r w:rsidRPr="00C1447F">
              <w:rPr>
                <w:lang w:val="en-GB"/>
              </w:rPr>
              <w:t>0 (0)</w:t>
            </w:r>
          </w:p>
        </w:tc>
      </w:tr>
      <w:tr w:rsidR="00C1447F" w:rsidRPr="00C1447F" w14:paraId="3E9B0A2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0B873778" w14:textId="77777777" w:rsidR="00C1447F" w:rsidRPr="00C1447F" w:rsidRDefault="00C1447F" w:rsidP="003C084F">
            <w:pPr>
              <w:pStyle w:val="CDITable-RowLeft"/>
              <w:rPr>
                <w:lang w:val="en-GB"/>
              </w:rPr>
            </w:pPr>
            <w:r w:rsidRPr="00C1447F">
              <w:rPr>
                <w:lang w:val="en-GB"/>
              </w:rPr>
              <w:t>dTpa-IPV</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5D67B0AA" w14:textId="77777777" w:rsidR="00C1447F" w:rsidRPr="00C1447F" w:rsidRDefault="00C1447F" w:rsidP="00C1447F">
            <w:pPr>
              <w:pStyle w:val="CDITable-RowCentre"/>
              <w:rPr>
                <w:lang w:val="en-GB"/>
              </w:rPr>
            </w:pPr>
            <w:r w:rsidRPr="00C1447F">
              <w:rPr>
                <w:lang w:val="en-GB"/>
              </w:rPr>
              <w:t>2 (0.04)</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DF14654"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24017F"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C5A3E1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D0C500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C679AA0" w14:textId="77777777" w:rsidR="00C1447F" w:rsidRPr="00C1447F" w:rsidRDefault="00C1447F" w:rsidP="00C1447F">
            <w:pPr>
              <w:pStyle w:val="CDITable-RowCentre"/>
              <w:rPr>
                <w:lang w:val="en-GB"/>
              </w:rPr>
            </w:pPr>
            <w:r w:rsidRPr="00C1447F">
              <w:rPr>
                <w:lang w:val="en-GB"/>
              </w:rPr>
              <w:t>2 (100)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6DA3C3CA" w14:textId="77777777" w:rsidR="00C1447F" w:rsidRPr="00C1447F" w:rsidRDefault="00C1447F" w:rsidP="00C1447F">
            <w:pPr>
              <w:pStyle w:val="CDITable-RowCentre"/>
              <w:rPr>
                <w:lang w:val="en-GB"/>
              </w:rPr>
            </w:pPr>
            <w:r w:rsidRPr="00C1447F">
              <w:rPr>
                <w:lang w:val="en-GB"/>
              </w:rPr>
              <w:t>0 (0)</w:t>
            </w:r>
          </w:p>
        </w:tc>
      </w:tr>
      <w:tr w:rsidR="00C1447F" w:rsidRPr="00C1447F" w14:paraId="0CECC2C5"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5CE1580D" w14:textId="77777777" w:rsidR="00C1447F" w:rsidRPr="00C1447F" w:rsidRDefault="00C1447F" w:rsidP="003C084F">
            <w:pPr>
              <w:pStyle w:val="CDITable-RowLeft"/>
              <w:rPr>
                <w:lang w:val="en-GB"/>
              </w:rPr>
            </w:pPr>
            <w:r w:rsidRPr="00C1447F">
              <w:rPr>
                <w:lang w:val="en-GB"/>
              </w:rPr>
              <w:t>Cholera</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4BFBDB6A"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81D528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7F45A97"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34442042" w14:textId="77777777" w:rsidR="00C1447F" w:rsidRPr="00C1447F" w:rsidRDefault="00C1447F" w:rsidP="00C1447F">
            <w:pPr>
              <w:pStyle w:val="CDITable-RowCentre"/>
              <w:rPr>
                <w:lang w:val="en-GB"/>
              </w:rPr>
            </w:pPr>
            <w:r w:rsidRPr="00C1447F">
              <w:rPr>
                <w:lang w:val="en-GB"/>
              </w:rPr>
              <w:t>1 (100)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34964FC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58064C9"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9A7296B" w14:textId="77777777" w:rsidR="00C1447F" w:rsidRPr="00C1447F" w:rsidRDefault="00C1447F" w:rsidP="00C1447F">
            <w:pPr>
              <w:pStyle w:val="CDITable-RowCentre"/>
              <w:rPr>
                <w:lang w:val="en-GB"/>
              </w:rPr>
            </w:pPr>
            <w:r w:rsidRPr="00C1447F">
              <w:rPr>
                <w:lang w:val="en-GB"/>
              </w:rPr>
              <w:t>0 (0)</w:t>
            </w:r>
          </w:p>
        </w:tc>
      </w:tr>
      <w:tr w:rsidR="00C1447F" w:rsidRPr="00C1447F" w14:paraId="6AB89E1D"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71F8AB52" w14:textId="77777777" w:rsidR="00C1447F" w:rsidRPr="00C1447F" w:rsidRDefault="00C1447F" w:rsidP="003C084F">
            <w:pPr>
              <w:pStyle w:val="CDITable-RowLeft"/>
              <w:rPr>
                <w:lang w:val="en-GB"/>
              </w:rPr>
            </w:pPr>
            <w:r w:rsidRPr="00C1447F">
              <w:rPr>
                <w:lang w:val="en-GB"/>
              </w:rPr>
              <w:t>DTPa-HepB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BD16BFC"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C28A4D9"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1E48EDE1" w14:textId="77777777" w:rsidR="00C1447F" w:rsidRPr="00C1447F" w:rsidRDefault="00C1447F" w:rsidP="00C1447F">
            <w:pPr>
              <w:pStyle w:val="CDITable-RowCentre"/>
              <w:rPr>
                <w:lang w:val="en-GB"/>
              </w:rPr>
            </w:pPr>
            <w:r w:rsidRPr="00C1447F">
              <w:rPr>
                <w:lang w:val="en-GB"/>
              </w:rPr>
              <w:t>1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6EDA8A6E"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0FD98E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BE04C0F"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56D2A960" w14:textId="77777777" w:rsidR="00C1447F" w:rsidRPr="00C1447F" w:rsidRDefault="00C1447F" w:rsidP="00C1447F">
            <w:pPr>
              <w:pStyle w:val="CDITable-RowCentre"/>
              <w:rPr>
                <w:lang w:val="en-GB"/>
              </w:rPr>
            </w:pPr>
            <w:r w:rsidRPr="00C1447F">
              <w:rPr>
                <w:lang w:val="en-GB"/>
              </w:rPr>
              <w:t>0 (0)</w:t>
            </w:r>
          </w:p>
        </w:tc>
      </w:tr>
      <w:tr w:rsidR="00C1447F" w:rsidRPr="00C1447F" w14:paraId="2C309C37" w14:textId="77777777" w:rsidTr="003C084F">
        <w:trPr>
          <w:trHeight w:val="60"/>
        </w:trPr>
        <w:tc>
          <w:tcPr>
            <w:tcW w:w="4224" w:type="dxa"/>
            <w:tcBorders>
              <w:top w:val="single" w:sz="6" w:space="0" w:color="1E4496"/>
              <w:left w:val="nil"/>
              <w:bottom w:val="single" w:sz="6" w:space="0" w:color="1E4496"/>
            </w:tcBorders>
            <w:tcMar>
              <w:top w:w="94" w:type="dxa"/>
              <w:left w:w="113" w:type="dxa"/>
              <w:bottom w:w="94" w:type="dxa"/>
              <w:right w:w="113" w:type="dxa"/>
            </w:tcMar>
            <w:vAlign w:val="center"/>
          </w:tcPr>
          <w:p w14:paraId="4796C15C" w14:textId="77777777" w:rsidR="00C1447F" w:rsidRPr="00C1447F" w:rsidRDefault="00C1447F" w:rsidP="003C084F">
            <w:pPr>
              <w:pStyle w:val="CDITable-RowLeft"/>
              <w:rPr>
                <w:lang w:val="en-GB"/>
              </w:rPr>
            </w:pPr>
            <w:r w:rsidRPr="00C1447F">
              <w:rPr>
                <w:lang w:val="en-GB"/>
              </w:rPr>
              <w:t>DTPa-HepB-Hib</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7D84C5CD" w14:textId="77777777" w:rsidR="00C1447F" w:rsidRPr="00C1447F" w:rsidRDefault="00C1447F" w:rsidP="00C1447F">
            <w:pPr>
              <w:pStyle w:val="CDITable-RowCentre"/>
              <w:rPr>
                <w:lang w:val="en-GB"/>
              </w:rPr>
            </w:pPr>
            <w:r w:rsidRPr="00C1447F">
              <w:rPr>
                <w:lang w:val="en-GB"/>
              </w:rPr>
              <w:t>1 (0.02)</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69A55270"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06589464" w14:textId="77777777" w:rsidR="00C1447F" w:rsidRPr="00C1447F" w:rsidRDefault="00C1447F" w:rsidP="00C1447F">
            <w:pPr>
              <w:pStyle w:val="CDITable-RowCentre"/>
              <w:rPr>
                <w:lang w:val="en-GB"/>
              </w:rPr>
            </w:pPr>
            <w:r w:rsidRPr="00C1447F">
              <w:rPr>
                <w:lang w:val="en-GB"/>
              </w:rPr>
              <w:t>1 (100)</w:t>
            </w:r>
          </w:p>
        </w:tc>
        <w:tc>
          <w:tcPr>
            <w:tcW w:w="1445" w:type="dxa"/>
            <w:tcBorders>
              <w:top w:val="single" w:sz="6" w:space="0" w:color="1E4496"/>
              <w:bottom w:val="single" w:sz="6" w:space="0" w:color="1E4496"/>
            </w:tcBorders>
            <w:tcMar>
              <w:top w:w="94" w:type="dxa"/>
              <w:left w:w="113" w:type="dxa"/>
              <w:bottom w:w="94" w:type="dxa"/>
              <w:right w:w="113" w:type="dxa"/>
            </w:tcMar>
            <w:vAlign w:val="center"/>
          </w:tcPr>
          <w:p w14:paraId="0F4183EB"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5F6E7BB3" w14:textId="77777777" w:rsidR="00C1447F" w:rsidRPr="00C1447F" w:rsidRDefault="00C1447F" w:rsidP="00C1447F">
            <w:pPr>
              <w:pStyle w:val="CDITable-RowCentre"/>
              <w:rPr>
                <w:lang w:val="en-GB"/>
              </w:rPr>
            </w:pPr>
            <w:r w:rsidRPr="00C1447F">
              <w:rPr>
                <w:lang w:val="en-GB"/>
              </w:rPr>
              <w:t>0 (0)</w:t>
            </w:r>
          </w:p>
        </w:tc>
        <w:tc>
          <w:tcPr>
            <w:tcW w:w="1446" w:type="dxa"/>
            <w:tcBorders>
              <w:top w:val="single" w:sz="6" w:space="0" w:color="1E4496"/>
              <w:bottom w:val="single" w:sz="6" w:space="0" w:color="1E4496"/>
            </w:tcBorders>
            <w:tcMar>
              <w:top w:w="94" w:type="dxa"/>
              <w:left w:w="113" w:type="dxa"/>
              <w:bottom w:w="94" w:type="dxa"/>
              <w:right w:w="113" w:type="dxa"/>
            </w:tcMar>
            <w:vAlign w:val="center"/>
          </w:tcPr>
          <w:p w14:paraId="2C8C7E1C" w14:textId="77777777" w:rsidR="00C1447F" w:rsidRPr="00C1447F" w:rsidRDefault="00C1447F" w:rsidP="00C1447F">
            <w:pPr>
              <w:pStyle w:val="CDITable-RowCentre"/>
              <w:rPr>
                <w:lang w:val="en-GB"/>
              </w:rPr>
            </w:pPr>
            <w:r w:rsidRPr="00C1447F">
              <w:rPr>
                <w:lang w:val="en-GB"/>
              </w:rPr>
              <w:t>0 (0)</w:t>
            </w:r>
          </w:p>
        </w:tc>
        <w:tc>
          <w:tcPr>
            <w:tcW w:w="1445" w:type="dxa"/>
            <w:tcBorders>
              <w:top w:val="single" w:sz="6" w:space="0" w:color="1E4496"/>
              <w:bottom w:val="single" w:sz="6" w:space="0" w:color="1E4496"/>
              <w:right w:val="nil"/>
            </w:tcBorders>
            <w:tcMar>
              <w:top w:w="94" w:type="dxa"/>
              <w:left w:w="113" w:type="dxa"/>
              <w:bottom w:w="94" w:type="dxa"/>
              <w:right w:w="113" w:type="dxa"/>
            </w:tcMar>
            <w:vAlign w:val="center"/>
          </w:tcPr>
          <w:p w14:paraId="24CECA38" w14:textId="77777777" w:rsidR="00C1447F" w:rsidRPr="00C1447F" w:rsidRDefault="00C1447F" w:rsidP="00C1447F">
            <w:pPr>
              <w:pStyle w:val="CDITable-RowCentre"/>
              <w:rPr>
                <w:lang w:val="en-GB"/>
              </w:rPr>
            </w:pPr>
            <w:r w:rsidRPr="00C1447F">
              <w:rPr>
                <w:lang w:val="en-GB"/>
              </w:rPr>
              <w:t>0 (0)</w:t>
            </w:r>
          </w:p>
        </w:tc>
      </w:tr>
    </w:tbl>
    <w:p w14:paraId="07C21893" w14:textId="77777777" w:rsidR="00C1447F" w:rsidRPr="00C1447F" w:rsidRDefault="00C1447F" w:rsidP="00C1447F">
      <w:pPr>
        <w:pStyle w:val="CDITable-FirstFootnote"/>
        <w:rPr>
          <w:lang w:val="en-GB"/>
        </w:rPr>
      </w:pPr>
      <w:r w:rsidRPr="00C1447F">
        <w:rPr>
          <w:lang w:val="en-GB"/>
        </w:rPr>
        <w:t>a</w:t>
      </w:r>
      <w:r w:rsidRPr="00C1447F">
        <w:rPr>
          <w:lang w:val="en-GB"/>
        </w:rPr>
        <w:tab/>
        <w:t xml:space="preserve">See Appendix A, Table A.6 for vaccine names. </w:t>
      </w:r>
    </w:p>
    <w:p w14:paraId="3C3579C6" w14:textId="0C00BE97" w:rsidR="00C1447F" w:rsidRPr="00C1447F" w:rsidRDefault="00C1447F" w:rsidP="00C1447F">
      <w:pPr>
        <w:pStyle w:val="CDITable-Footnote"/>
        <w:rPr>
          <w:lang w:val="en-GB"/>
        </w:rPr>
      </w:pPr>
      <w:r w:rsidRPr="00C1447F">
        <w:rPr>
          <w:lang w:val="en-GB"/>
        </w:rPr>
        <w:t>b</w:t>
      </w:r>
      <w:r w:rsidRPr="00C1447F">
        <w:rPr>
          <w:lang w:val="en-GB"/>
        </w:rPr>
        <w:tab/>
        <w:t>Number of AEFI reports in which the vaccine was coded as ‘suspected’ of causal involvement in the reported adverse event and the vaccination was administered between 1 January and 31</w:t>
      </w:r>
      <w:r>
        <w:rPr>
          <w:lang w:val="en-GB"/>
        </w:rPr>
        <w:t> </w:t>
      </w:r>
      <w:r w:rsidRPr="00C1447F">
        <w:rPr>
          <w:lang w:val="en-GB"/>
        </w:rPr>
        <w:t xml:space="preserve">December 2023. More than one vaccine may be coded as ‘suspected’ if several were administered or reported at the same time. </w:t>
      </w:r>
    </w:p>
    <w:p w14:paraId="6A8D6783" w14:textId="77777777" w:rsidR="00C1447F" w:rsidRPr="00C1447F" w:rsidRDefault="00C1447F" w:rsidP="00C1447F">
      <w:pPr>
        <w:pStyle w:val="CDITable-Footnote"/>
        <w:rPr>
          <w:lang w:val="en-GB"/>
        </w:rPr>
      </w:pPr>
      <w:r w:rsidRPr="00C1447F">
        <w:rPr>
          <w:lang w:val="en-GB"/>
        </w:rPr>
        <w:t>c</w:t>
      </w:r>
      <w:r w:rsidRPr="00C1447F">
        <w:rPr>
          <w:lang w:val="en-GB"/>
        </w:rPr>
        <w:tab/>
        <w:t>An adverse event report is defined as ‘</w:t>
      </w:r>
      <w:proofErr w:type="spellStart"/>
      <w:r w:rsidRPr="00C1447F">
        <w:rPr>
          <w:lang w:val="en-GB"/>
        </w:rPr>
        <w:t>serious’</w:t>
      </w:r>
      <w:proofErr w:type="spellEnd"/>
      <w:r w:rsidRPr="00C1447F">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 </w:t>
      </w:r>
    </w:p>
    <w:p w14:paraId="4DC8EA79" w14:textId="77777777" w:rsidR="00C1447F" w:rsidRPr="00C1447F" w:rsidRDefault="00C1447F" w:rsidP="00C1447F">
      <w:pPr>
        <w:pStyle w:val="CDITable-Footnote"/>
        <w:rPr>
          <w:lang w:val="en-GB"/>
        </w:rPr>
      </w:pPr>
      <w:r w:rsidRPr="00C1447F">
        <w:rPr>
          <w:lang w:val="en-GB"/>
        </w:rPr>
        <w:t>d</w:t>
      </w:r>
      <w:r w:rsidRPr="00C1447F">
        <w:rPr>
          <w:lang w:val="en-GB"/>
        </w:rPr>
        <w:tab/>
        <w:t xml:space="preserve">Includes only AEFI reports where an age or date of birth has been reported. </w:t>
      </w:r>
    </w:p>
    <w:p w14:paraId="61791C68" w14:textId="77777777" w:rsidR="00831748" w:rsidRDefault="00C1447F" w:rsidP="00C1447F">
      <w:pPr>
        <w:pStyle w:val="CDITable-Footnote"/>
        <w:rPr>
          <w:lang w:val="en-GB"/>
        </w:rPr>
        <w:sectPr w:rsidR="00831748" w:rsidSect="00C1447F">
          <w:footnotePr>
            <w:numFmt w:val="lowerRoman"/>
          </w:footnotePr>
          <w:pgSz w:w="16840" w:h="11907" w:orient="landscape" w:code="9"/>
          <w:pgMar w:top="1134" w:right="1134" w:bottom="1134" w:left="1134" w:header="709" w:footer="567" w:gutter="0"/>
          <w:cols w:space="708"/>
          <w:docGrid w:linePitch="360"/>
        </w:sectPr>
      </w:pPr>
      <w:r w:rsidRPr="00C1447F">
        <w:rPr>
          <w:lang w:val="en-GB"/>
        </w:rPr>
        <w:t>e</w:t>
      </w:r>
      <w:r w:rsidRPr="00C1447F">
        <w:rPr>
          <w:lang w:val="en-GB"/>
        </w:rPr>
        <w:tab/>
        <w:t>Percentages are calculated for the number of AEFI reports where the vaccine was suspected of causal involvement in the event.</w:t>
      </w:r>
    </w:p>
    <w:p w14:paraId="2C4DCD1F" w14:textId="77777777" w:rsidR="00831748" w:rsidRPr="00831748" w:rsidRDefault="00831748" w:rsidP="00831748">
      <w:pPr>
        <w:pStyle w:val="Heading2-nospacebefore"/>
      </w:pPr>
      <w:bookmarkStart w:id="42" w:name="_Toc227322671"/>
      <w:r w:rsidRPr="00831748">
        <w:lastRenderedPageBreak/>
        <w:t>Adverse events</w:t>
      </w:r>
      <w:bookmarkEnd w:id="42"/>
    </w:p>
    <w:p w14:paraId="3FC2E72B" w14:textId="77777777" w:rsidR="00831748" w:rsidRPr="00831748" w:rsidRDefault="00831748" w:rsidP="00831748">
      <w:pPr>
        <w:rPr>
          <w:lang w:val="en-GB"/>
        </w:rPr>
      </w:pPr>
      <w:r w:rsidRPr="00831748">
        <w:rPr>
          <w:lang w:val="en-GB"/>
        </w:rPr>
        <w:t xml:space="preserve">The most frequently reported MedDRA PT or SMQ in 2023 was ‘medication errors’ (1,278 reports; 23.1%; Table 4; further detail of terms included in Appendix A, Table A.3), which, in the context of AEFI, denotes vaccination errors. While the largest proportions of these reports were in children aged &lt; 5 years (468 reports; 36.6% of all ‘medication errors’ reports) and adults aged 18–64 years (390 reports; 30.5%), ‘medication error’ was the most frequently reported PT/SMQ across all age groups in 2023. The most frequently reported errors included ‘inappropriate schedule of product administration’ (358 reports; 28% of all ‘medication error’ reports), ‘product administered to patient of inappropriate age’ (311; 24.3%), ‘wrong product administered’ (238; 18.6%), and ‘expired product administered’ (177; 13.8%; see Appendix A, Table A.4 for further details). </w:t>
      </w:r>
    </w:p>
    <w:p w14:paraId="332B2C59" w14:textId="77777777" w:rsidR="00831748" w:rsidRPr="00831748" w:rsidRDefault="00831748" w:rsidP="00831748">
      <w:pPr>
        <w:rPr>
          <w:lang w:val="en-GB"/>
        </w:rPr>
      </w:pPr>
      <w:r w:rsidRPr="00831748">
        <w:rPr>
          <w:lang w:val="en-GB"/>
        </w:rPr>
        <w:t>The number of reports involving ‘medication errors’ decreased in 2023 compared to previous years, with 2,032 reports in 2022 (9.9% of all AEFI reports) and 2,065 reports in 2021 (1.6%</w:t>
      </w:r>
      <w:proofErr w:type="gramStart"/>
      <w:r w:rsidRPr="00831748">
        <w:rPr>
          <w:lang w:val="en-GB"/>
        </w:rPr>
        <w:t>), but</w:t>
      </w:r>
      <w:proofErr w:type="gramEnd"/>
      <w:r w:rsidRPr="00831748">
        <w:rPr>
          <w:lang w:val="en-GB"/>
        </w:rPr>
        <w:t xml:space="preserve"> was significantly higher than in 2020 (245 reports; 5.1%). Between 2021 and 2023, the number of reports on ‘medication errors’ declined among individuals aged ≥ 5 </w:t>
      </w:r>
      <w:proofErr w:type="gramStart"/>
      <w:r w:rsidRPr="00831748">
        <w:rPr>
          <w:lang w:val="en-GB"/>
        </w:rPr>
        <w:t>years, but</w:t>
      </w:r>
      <w:proofErr w:type="gramEnd"/>
      <w:r w:rsidRPr="00831748">
        <w:rPr>
          <w:lang w:val="en-GB"/>
        </w:rPr>
        <w:t xml:space="preserve"> increased in children under 5 years over the same period (152 reports in 2021, 355 in 2022, and 468 in 2023). </w:t>
      </w:r>
    </w:p>
    <w:p w14:paraId="1A511000" w14:textId="77777777" w:rsidR="00831748" w:rsidRPr="00831748" w:rsidRDefault="00831748" w:rsidP="00831748">
      <w:pPr>
        <w:rPr>
          <w:lang w:val="en-GB"/>
        </w:rPr>
      </w:pPr>
      <w:r w:rsidRPr="00831748">
        <w:rPr>
          <w:lang w:val="en-GB"/>
        </w:rPr>
        <w:t xml:space="preserve">The vaccines most frequently implicated in a report of ‘medication errors’ for all age groups were the high dose or adjuvanted seasonal influenza vaccine (192 reports; 15.0% of reports with ‘medication errors’ included), COVID-19 (Comirnaty) vaccine (177 reports; 13.8%), and standard-formulation seasonal influenza vaccine (166 reports; 13.0%). In 158 reports (12.4%), more than one vaccine was reported. Only 14 AEFI reports involving ‘medication errors’ were classified as serious (1.1%). Notably, in </w:t>
      </w:r>
      <w:proofErr w:type="gramStart"/>
      <w:r w:rsidRPr="00831748">
        <w:rPr>
          <w:lang w:val="en-GB"/>
        </w:rPr>
        <w:t>the majority of</w:t>
      </w:r>
      <w:proofErr w:type="gramEnd"/>
      <w:r w:rsidRPr="00831748">
        <w:rPr>
          <w:lang w:val="en-GB"/>
        </w:rPr>
        <w:t xml:space="preserve"> reports (1,144; 89.5%), no adverse event/s were reported in association with the error, noting that it is possible after the error has been reported for an associated adverse event to occur and not be captured in the error report. </w:t>
      </w:r>
    </w:p>
    <w:p w14:paraId="32DF9649" w14:textId="020A3160" w:rsidR="00831748" w:rsidRPr="00831748" w:rsidRDefault="00831748" w:rsidP="00831748">
      <w:pPr>
        <w:rPr>
          <w:lang w:val="en-GB"/>
        </w:rPr>
      </w:pPr>
      <w:r w:rsidRPr="00831748">
        <w:rPr>
          <w:lang w:val="en-GB"/>
        </w:rPr>
        <w:t xml:space="preserve">Among children under 5 years in 2023, the </w:t>
      </w:r>
      <w:proofErr w:type="gramStart"/>
      <w:r w:rsidRPr="00831748">
        <w:rPr>
          <w:lang w:val="en-GB"/>
        </w:rPr>
        <w:t>most commonly reported</w:t>
      </w:r>
      <w:proofErr w:type="gramEnd"/>
      <w:r w:rsidRPr="00831748">
        <w:rPr>
          <w:lang w:val="en-GB"/>
        </w:rPr>
        <w:t xml:space="preserve"> medication errors were ‘inappropriate schedule of product administration’ (178 reports; 38.0% of all ‘medication error’ reports in this age group), ‘wrong product administered’ (111; 23.7%), and ‘product administered to patient of inappropriate age’ (98; 20.9%). The vaccines most commonly listed in a report of ‘medication errors’ for children under 5 years were the standard-formulation seasonal influenza vaccine (70 reports; 15.0% of reports with ‘medication errors’ included), DTPa-</w:t>
      </w:r>
      <w:proofErr w:type="spellStart"/>
      <w:r w:rsidRPr="00831748">
        <w:rPr>
          <w:lang w:val="en-GB"/>
        </w:rPr>
        <w:t>hepB</w:t>
      </w:r>
      <w:proofErr w:type="spellEnd"/>
      <w:r w:rsidRPr="00831748">
        <w:rPr>
          <w:lang w:val="en-GB"/>
        </w:rPr>
        <w:t>-IPV-Hib (46</w:t>
      </w:r>
      <w:r>
        <w:rPr>
          <w:lang w:val="en-GB"/>
        </w:rPr>
        <w:t> </w:t>
      </w:r>
      <w:r w:rsidRPr="00831748">
        <w:rPr>
          <w:lang w:val="en-GB"/>
        </w:rPr>
        <w:t>reports; 9.8%), and MMR vaccine (31 reports;, 6.6%; see Appendix A, Table A.4 for further details).</w:t>
      </w:r>
    </w:p>
    <w:p w14:paraId="0C2E8BA5" w14:textId="77777777" w:rsidR="00831748" w:rsidRDefault="00831748" w:rsidP="00831748">
      <w:pPr>
        <w:rPr>
          <w:lang w:val="en-GB"/>
        </w:rPr>
        <w:sectPr w:rsidR="00831748" w:rsidSect="00831748">
          <w:footnotePr>
            <w:numFmt w:val="lowerRoman"/>
          </w:footnotePr>
          <w:pgSz w:w="11907" w:h="16840" w:code="9"/>
          <w:pgMar w:top="1134" w:right="1134" w:bottom="1134" w:left="1134" w:header="709" w:footer="567" w:gutter="0"/>
          <w:cols w:space="708"/>
          <w:docGrid w:linePitch="360"/>
        </w:sectPr>
      </w:pPr>
      <w:r w:rsidRPr="00831748">
        <w:rPr>
          <w:lang w:val="en-GB"/>
        </w:rPr>
        <w:t>Following medication error, the next most frequently reported adverse events were injection site reaction (925 reports; 16.7%), hypersensitivity (904 reports; 16.3%), pyrexia (748 reports; 13.5%), and the SMQ grouping of ‘gastrointestinal non-specific symptoms and therapeutic procedures’ (701</w:t>
      </w:r>
      <w:r>
        <w:rPr>
          <w:lang w:val="en-GB"/>
        </w:rPr>
        <w:t> </w:t>
      </w:r>
      <w:r w:rsidRPr="00831748">
        <w:rPr>
          <w:lang w:val="en-GB"/>
        </w:rPr>
        <w:t xml:space="preserve">reports; 12.7%; further detail of terms included in Appendix A, Table A.5). </w:t>
      </w:r>
    </w:p>
    <w:p w14:paraId="5EF59A0A" w14:textId="77777777" w:rsidR="00831748" w:rsidRPr="00831748" w:rsidRDefault="00831748" w:rsidP="00831748">
      <w:pPr>
        <w:pStyle w:val="CDITable-Title"/>
        <w:spacing w:before="0"/>
        <w:rPr>
          <w:lang w:val="en-GB"/>
        </w:rPr>
      </w:pPr>
      <w:bookmarkStart w:id="43" w:name="_Toc227582573"/>
      <w:r w:rsidRPr="00831748">
        <w:rPr>
          <w:lang w:val="en-GB"/>
        </w:rPr>
        <w:lastRenderedPageBreak/>
        <w:t>Table 4: The 50 most frequently reported adverse events classified by MedDRA Preferred Terms (PT) or Standardised MedDRA queries (SMQ) in reports of adverse events following immunisation (AEFI) in the Adverse Event Management System database, Australia, 2023</w:t>
      </w:r>
      <w:bookmarkEnd w:id="43"/>
    </w:p>
    <w:tbl>
      <w:tblPr>
        <w:tblW w:w="0" w:type="auto"/>
        <w:tblLayout w:type="fixed"/>
        <w:tblCellMar>
          <w:left w:w="0" w:type="dxa"/>
          <w:right w:w="0" w:type="dxa"/>
        </w:tblCellMar>
        <w:tblLook w:val="0000" w:firstRow="0" w:lastRow="0" w:firstColumn="0" w:lastColumn="0" w:noHBand="0" w:noVBand="0"/>
        <w:tblCaption w:val="Table 4: The 50 most frequently reported adverse events classified by MedDRA Preferred Terms (PT) or Standardised MedDRA queries (SMQ) in reports of adverse events following immunisation (AEFI) in the Adverse Event Management System database, Australia, 2023"/>
        <w:tblDescription w:val="Table 4 shows, in descending order, the 50 MedDRA-coded adverse events that were reported the most frequently following vaccines administered in 2023. For each adverse event, the table gives the number and proportion of reports classified as serious, and the proportions of recipients aged &lt;5 years, 5-11 years, 12-17 years, 18-64 years and ≥65 years."/>
      </w:tblPr>
      <w:tblGrid>
        <w:gridCol w:w="4224"/>
        <w:gridCol w:w="1445"/>
        <w:gridCol w:w="1446"/>
        <w:gridCol w:w="1446"/>
        <w:gridCol w:w="1445"/>
        <w:gridCol w:w="1446"/>
        <w:gridCol w:w="1446"/>
        <w:gridCol w:w="1445"/>
      </w:tblGrid>
      <w:tr w:rsidR="00831748" w:rsidRPr="00831748" w14:paraId="519FCF07" w14:textId="77777777" w:rsidTr="00E03170">
        <w:trPr>
          <w:trHeight w:val="60"/>
          <w:tblHeader/>
        </w:trPr>
        <w:tc>
          <w:tcPr>
            <w:tcW w:w="4224" w:type="dxa"/>
            <w:vMerge w:val="restart"/>
            <w:tcBorders>
              <w:top w:val="nil"/>
              <w:left w:val="nil"/>
            </w:tcBorders>
            <w:shd w:val="solid" w:color="1E4496" w:fill="auto"/>
            <w:tcMar>
              <w:top w:w="85" w:type="dxa"/>
              <w:left w:w="113" w:type="dxa"/>
              <w:bottom w:w="85" w:type="dxa"/>
              <w:right w:w="113" w:type="dxa"/>
            </w:tcMar>
            <w:vAlign w:val="bottom"/>
          </w:tcPr>
          <w:p w14:paraId="0F2361A8" w14:textId="77777777" w:rsidR="00831748" w:rsidRPr="00831748" w:rsidRDefault="00831748" w:rsidP="00E03170">
            <w:pPr>
              <w:pStyle w:val="CDITable-HeaderRowLeft"/>
            </w:pPr>
            <w:r w:rsidRPr="00831748">
              <w:t>PT or SMQ</w:t>
            </w:r>
          </w:p>
        </w:tc>
        <w:tc>
          <w:tcPr>
            <w:tcW w:w="1445" w:type="dxa"/>
            <w:vMerge w:val="restart"/>
            <w:tcBorders>
              <w:top w:val="nil"/>
            </w:tcBorders>
            <w:shd w:val="solid" w:color="1E4496" w:fill="auto"/>
            <w:tcMar>
              <w:top w:w="85" w:type="dxa"/>
              <w:left w:w="113" w:type="dxa"/>
              <w:bottom w:w="85" w:type="dxa"/>
              <w:right w:w="113" w:type="dxa"/>
            </w:tcMar>
            <w:vAlign w:val="bottom"/>
          </w:tcPr>
          <w:p w14:paraId="5B66235A" w14:textId="77777777" w:rsidR="00831748" w:rsidRPr="00831748" w:rsidRDefault="00831748" w:rsidP="00831748">
            <w:pPr>
              <w:pStyle w:val="CDITable-HeaderRowCentre"/>
            </w:pPr>
            <w:r w:rsidRPr="00831748">
              <w:t>AEFI reports n (</w:t>
            </w:r>
            <w:proofErr w:type="gramStart"/>
            <w:r w:rsidRPr="00831748">
              <w:t>%)</w:t>
            </w:r>
            <w:r w:rsidRPr="00831748">
              <w:rPr>
                <w:vertAlign w:val="superscript"/>
              </w:rPr>
              <w:t>a</w:t>
            </w:r>
            <w:proofErr w:type="gramEnd"/>
          </w:p>
        </w:tc>
        <w:tc>
          <w:tcPr>
            <w:tcW w:w="1446" w:type="dxa"/>
            <w:vMerge w:val="restart"/>
            <w:tcBorders>
              <w:top w:val="nil"/>
            </w:tcBorders>
            <w:shd w:val="solid" w:color="1E4496" w:fill="auto"/>
            <w:tcMar>
              <w:top w:w="85" w:type="dxa"/>
              <w:left w:w="113" w:type="dxa"/>
              <w:bottom w:w="85" w:type="dxa"/>
              <w:right w:w="113" w:type="dxa"/>
            </w:tcMar>
            <w:vAlign w:val="bottom"/>
          </w:tcPr>
          <w:p w14:paraId="78670BCF" w14:textId="77777777" w:rsidR="00831748" w:rsidRPr="00831748" w:rsidRDefault="00831748" w:rsidP="00831748">
            <w:pPr>
              <w:pStyle w:val="CDITable-HeaderRowCentre"/>
            </w:pPr>
            <w:r w:rsidRPr="00831748">
              <w:t>Serious AEFI n (</w:t>
            </w:r>
            <w:proofErr w:type="gramStart"/>
            <w:r w:rsidRPr="00831748">
              <w:t>%)</w:t>
            </w:r>
            <w:proofErr w:type="spellStart"/>
            <w:r w:rsidRPr="00831748">
              <w:rPr>
                <w:vertAlign w:val="superscript"/>
              </w:rPr>
              <w:t>b</w:t>
            </w:r>
            <w:proofErr w:type="gramEnd"/>
            <w:r w:rsidRPr="00831748">
              <w:rPr>
                <w:vertAlign w:val="superscript"/>
              </w:rPr>
              <w:t>,c</w:t>
            </w:r>
            <w:proofErr w:type="spellEnd"/>
          </w:p>
        </w:tc>
        <w:tc>
          <w:tcPr>
            <w:tcW w:w="7228" w:type="dxa"/>
            <w:gridSpan w:val="5"/>
            <w:tcBorders>
              <w:top w:val="nil"/>
              <w:bottom w:val="single" w:sz="6" w:space="0" w:color="FFFFFF" w:themeColor="background1"/>
            </w:tcBorders>
            <w:shd w:val="solid" w:color="1E4496" w:fill="auto"/>
            <w:tcMar>
              <w:top w:w="85" w:type="dxa"/>
              <w:left w:w="113" w:type="dxa"/>
              <w:bottom w:w="85" w:type="dxa"/>
              <w:right w:w="113" w:type="dxa"/>
            </w:tcMar>
            <w:vAlign w:val="bottom"/>
          </w:tcPr>
          <w:p w14:paraId="243CF56B" w14:textId="77777777" w:rsidR="00831748" w:rsidRPr="00831748" w:rsidRDefault="00831748" w:rsidP="00831748">
            <w:pPr>
              <w:pStyle w:val="CDITable-HeaderRowCentre"/>
            </w:pPr>
            <w:r w:rsidRPr="00831748">
              <w:t>Age group, n (</w:t>
            </w:r>
            <w:proofErr w:type="gramStart"/>
            <w:r w:rsidRPr="00831748">
              <w:t>%)</w:t>
            </w:r>
            <w:proofErr w:type="spellStart"/>
            <w:r w:rsidRPr="00831748">
              <w:rPr>
                <w:vertAlign w:val="superscript"/>
              </w:rPr>
              <w:t>c</w:t>
            </w:r>
            <w:proofErr w:type="gramEnd"/>
            <w:r w:rsidRPr="00831748">
              <w:rPr>
                <w:vertAlign w:val="superscript"/>
              </w:rPr>
              <w:t>,d</w:t>
            </w:r>
            <w:proofErr w:type="spellEnd"/>
          </w:p>
        </w:tc>
      </w:tr>
      <w:tr w:rsidR="00831748" w:rsidRPr="00831748" w14:paraId="5A6ED095" w14:textId="77777777" w:rsidTr="00E03170">
        <w:trPr>
          <w:trHeight w:val="60"/>
          <w:tblHeader/>
        </w:trPr>
        <w:tc>
          <w:tcPr>
            <w:tcW w:w="4224" w:type="dxa"/>
            <w:vMerge/>
            <w:tcBorders>
              <w:left w:val="nil"/>
            </w:tcBorders>
          </w:tcPr>
          <w:p w14:paraId="7AD6327B" w14:textId="77777777" w:rsidR="00831748" w:rsidRPr="00831748" w:rsidRDefault="00831748" w:rsidP="00831748">
            <w:pPr>
              <w:pStyle w:val="CDITable-HeaderRowCentre"/>
              <w:rPr>
                <w:lang w:val="en-AU"/>
              </w:rPr>
            </w:pPr>
          </w:p>
        </w:tc>
        <w:tc>
          <w:tcPr>
            <w:tcW w:w="1445" w:type="dxa"/>
            <w:vMerge/>
          </w:tcPr>
          <w:p w14:paraId="065B8AF4" w14:textId="77777777" w:rsidR="00831748" w:rsidRPr="00831748" w:rsidRDefault="00831748" w:rsidP="00831748">
            <w:pPr>
              <w:pStyle w:val="CDITable-HeaderRowCentre"/>
              <w:rPr>
                <w:lang w:val="en-AU"/>
              </w:rPr>
            </w:pPr>
          </w:p>
        </w:tc>
        <w:tc>
          <w:tcPr>
            <w:tcW w:w="1446" w:type="dxa"/>
            <w:vMerge/>
          </w:tcPr>
          <w:p w14:paraId="00EE6645" w14:textId="77777777" w:rsidR="00831748" w:rsidRPr="00831748" w:rsidRDefault="00831748" w:rsidP="00831748">
            <w:pPr>
              <w:pStyle w:val="CDITable-HeaderRowCentre"/>
              <w:rPr>
                <w:lang w:val="en-AU"/>
              </w:rPr>
            </w:pP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54D61E50" w14:textId="77777777" w:rsidR="00831748" w:rsidRPr="00831748" w:rsidRDefault="00831748" w:rsidP="00831748">
            <w:pPr>
              <w:pStyle w:val="CDITable-HeaderRowCentre"/>
            </w:pPr>
            <w:r w:rsidRPr="00831748">
              <w:t>&lt; 5 years</w:t>
            </w:r>
          </w:p>
        </w:tc>
        <w:tc>
          <w:tcPr>
            <w:tcW w:w="1445" w:type="dxa"/>
            <w:tcBorders>
              <w:top w:val="single" w:sz="6" w:space="0" w:color="FFFFFF" w:themeColor="background1"/>
            </w:tcBorders>
            <w:shd w:val="solid" w:color="1E4496" w:fill="auto"/>
            <w:tcMar>
              <w:top w:w="85" w:type="dxa"/>
              <w:left w:w="113" w:type="dxa"/>
              <w:bottom w:w="85" w:type="dxa"/>
              <w:right w:w="113" w:type="dxa"/>
            </w:tcMar>
            <w:vAlign w:val="bottom"/>
          </w:tcPr>
          <w:p w14:paraId="3555B436" w14:textId="77777777" w:rsidR="00831748" w:rsidRPr="00831748" w:rsidRDefault="00831748" w:rsidP="00831748">
            <w:pPr>
              <w:pStyle w:val="CDITable-HeaderRowCentre"/>
            </w:pPr>
            <w:r w:rsidRPr="00831748">
              <w:t>5–11 years</w:t>
            </w: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33EF560F" w14:textId="77777777" w:rsidR="00831748" w:rsidRPr="00831748" w:rsidRDefault="00831748" w:rsidP="00831748">
            <w:pPr>
              <w:pStyle w:val="CDITable-HeaderRowCentre"/>
            </w:pPr>
            <w:r w:rsidRPr="00831748">
              <w:t>12–17 years</w:t>
            </w:r>
          </w:p>
        </w:tc>
        <w:tc>
          <w:tcPr>
            <w:tcW w:w="1446" w:type="dxa"/>
            <w:tcBorders>
              <w:top w:val="single" w:sz="6" w:space="0" w:color="FFFFFF" w:themeColor="background1"/>
            </w:tcBorders>
            <w:shd w:val="solid" w:color="1E4496" w:fill="auto"/>
            <w:tcMar>
              <w:top w:w="85" w:type="dxa"/>
              <w:left w:w="113" w:type="dxa"/>
              <w:bottom w:w="85" w:type="dxa"/>
              <w:right w:w="113" w:type="dxa"/>
            </w:tcMar>
            <w:vAlign w:val="bottom"/>
          </w:tcPr>
          <w:p w14:paraId="7FC53A23" w14:textId="77777777" w:rsidR="00831748" w:rsidRPr="00831748" w:rsidRDefault="00831748" w:rsidP="00831748">
            <w:pPr>
              <w:pStyle w:val="CDITable-HeaderRowCentre"/>
            </w:pPr>
            <w:r w:rsidRPr="00831748">
              <w:t>18–64 years</w:t>
            </w:r>
          </w:p>
        </w:tc>
        <w:tc>
          <w:tcPr>
            <w:tcW w:w="1445" w:type="dxa"/>
            <w:tcBorders>
              <w:top w:val="single" w:sz="6" w:space="0" w:color="FFFFFF" w:themeColor="background1"/>
              <w:right w:val="nil"/>
            </w:tcBorders>
            <w:shd w:val="solid" w:color="1E4496" w:fill="auto"/>
            <w:tcMar>
              <w:top w:w="85" w:type="dxa"/>
              <w:left w:w="113" w:type="dxa"/>
              <w:bottom w:w="85" w:type="dxa"/>
              <w:right w:w="113" w:type="dxa"/>
            </w:tcMar>
            <w:vAlign w:val="bottom"/>
          </w:tcPr>
          <w:p w14:paraId="4C5455DD" w14:textId="77777777" w:rsidR="00831748" w:rsidRPr="00831748" w:rsidRDefault="00831748" w:rsidP="00831748">
            <w:pPr>
              <w:pStyle w:val="CDITable-HeaderRowCentre"/>
            </w:pPr>
            <w:r w:rsidRPr="00831748">
              <w:t>≥ 65 years</w:t>
            </w:r>
          </w:p>
        </w:tc>
      </w:tr>
      <w:tr w:rsidR="00831748" w:rsidRPr="00831748" w14:paraId="69EEB4FE" w14:textId="77777777" w:rsidTr="00E03170">
        <w:trPr>
          <w:trHeight w:val="60"/>
        </w:trPr>
        <w:tc>
          <w:tcPr>
            <w:tcW w:w="4224" w:type="dxa"/>
            <w:tcBorders>
              <w:left w:val="nil"/>
              <w:bottom w:val="single" w:sz="6" w:space="0" w:color="1E4496"/>
            </w:tcBorders>
            <w:tcMar>
              <w:top w:w="85" w:type="dxa"/>
              <w:left w:w="113" w:type="dxa"/>
              <w:bottom w:w="85" w:type="dxa"/>
              <w:right w:w="113" w:type="dxa"/>
            </w:tcMar>
            <w:vAlign w:val="center"/>
          </w:tcPr>
          <w:p w14:paraId="6844C10A" w14:textId="77777777" w:rsidR="00831748" w:rsidRPr="00831748" w:rsidRDefault="00831748" w:rsidP="00E03170">
            <w:pPr>
              <w:pStyle w:val="CDITable-RowLeft"/>
              <w:rPr>
                <w:lang w:val="en-GB"/>
              </w:rPr>
            </w:pPr>
            <w:r w:rsidRPr="00831748">
              <w:rPr>
                <w:lang w:val="en-GB"/>
              </w:rPr>
              <w:t>Medication errors</w:t>
            </w:r>
          </w:p>
        </w:tc>
        <w:tc>
          <w:tcPr>
            <w:tcW w:w="1445" w:type="dxa"/>
            <w:tcBorders>
              <w:bottom w:val="single" w:sz="6" w:space="0" w:color="1E4496"/>
            </w:tcBorders>
            <w:tcMar>
              <w:top w:w="85" w:type="dxa"/>
              <w:left w:w="113" w:type="dxa"/>
              <w:bottom w:w="85" w:type="dxa"/>
              <w:right w:w="113" w:type="dxa"/>
            </w:tcMar>
            <w:vAlign w:val="center"/>
          </w:tcPr>
          <w:p w14:paraId="30AE7F77" w14:textId="77777777" w:rsidR="00831748" w:rsidRPr="00831748" w:rsidRDefault="00831748" w:rsidP="00831748">
            <w:pPr>
              <w:pStyle w:val="CDITable-RowCentre"/>
              <w:rPr>
                <w:lang w:val="en-GB"/>
              </w:rPr>
            </w:pPr>
            <w:r w:rsidRPr="00831748">
              <w:rPr>
                <w:lang w:val="en-GB"/>
              </w:rPr>
              <w:t>1,278 (23.1)</w:t>
            </w:r>
          </w:p>
        </w:tc>
        <w:tc>
          <w:tcPr>
            <w:tcW w:w="1446" w:type="dxa"/>
            <w:tcBorders>
              <w:bottom w:val="single" w:sz="6" w:space="0" w:color="1E4496"/>
            </w:tcBorders>
            <w:tcMar>
              <w:top w:w="85" w:type="dxa"/>
              <w:left w:w="113" w:type="dxa"/>
              <w:bottom w:w="85" w:type="dxa"/>
              <w:right w:w="113" w:type="dxa"/>
            </w:tcMar>
            <w:vAlign w:val="center"/>
          </w:tcPr>
          <w:p w14:paraId="315CC21C" w14:textId="77777777" w:rsidR="00831748" w:rsidRPr="00831748" w:rsidRDefault="00831748" w:rsidP="00831748">
            <w:pPr>
              <w:pStyle w:val="CDITable-RowCentre"/>
              <w:rPr>
                <w:lang w:val="en-GB"/>
              </w:rPr>
            </w:pPr>
            <w:r w:rsidRPr="00831748">
              <w:rPr>
                <w:lang w:val="en-GB"/>
              </w:rPr>
              <w:t>14 (1.1)</w:t>
            </w:r>
          </w:p>
        </w:tc>
        <w:tc>
          <w:tcPr>
            <w:tcW w:w="1446" w:type="dxa"/>
            <w:tcBorders>
              <w:bottom w:val="single" w:sz="6" w:space="0" w:color="1E4496"/>
            </w:tcBorders>
            <w:tcMar>
              <w:top w:w="85" w:type="dxa"/>
              <w:left w:w="113" w:type="dxa"/>
              <w:bottom w:w="85" w:type="dxa"/>
              <w:right w:w="113" w:type="dxa"/>
            </w:tcMar>
            <w:vAlign w:val="center"/>
          </w:tcPr>
          <w:p w14:paraId="4E8F89C2" w14:textId="77777777" w:rsidR="00831748" w:rsidRPr="00831748" w:rsidRDefault="00831748" w:rsidP="00831748">
            <w:pPr>
              <w:pStyle w:val="CDITable-RowCentre"/>
              <w:rPr>
                <w:lang w:val="en-GB"/>
              </w:rPr>
            </w:pPr>
            <w:r w:rsidRPr="00831748">
              <w:rPr>
                <w:lang w:val="en-GB"/>
              </w:rPr>
              <w:t>468 (36.6)</w:t>
            </w:r>
          </w:p>
        </w:tc>
        <w:tc>
          <w:tcPr>
            <w:tcW w:w="1445" w:type="dxa"/>
            <w:tcBorders>
              <w:bottom w:val="single" w:sz="6" w:space="0" w:color="1E4496"/>
            </w:tcBorders>
            <w:tcMar>
              <w:top w:w="85" w:type="dxa"/>
              <w:left w:w="113" w:type="dxa"/>
              <w:bottom w:w="85" w:type="dxa"/>
              <w:right w:w="113" w:type="dxa"/>
            </w:tcMar>
            <w:vAlign w:val="center"/>
          </w:tcPr>
          <w:p w14:paraId="73A4AC4B" w14:textId="77777777" w:rsidR="00831748" w:rsidRPr="00831748" w:rsidRDefault="00831748" w:rsidP="00831748">
            <w:pPr>
              <w:pStyle w:val="CDITable-RowCentre"/>
              <w:rPr>
                <w:lang w:val="en-GB"/>
              </w:rPr>
            </w:pPr>
            <w:r w:rsidRPr="00831748">
              <w:rPr>
                <w:lang w:val="en-GB"/>
              </w:rPr>
              <w:t>59 (4.6)</w:t>
            </w:r>
          </w:p>
        </w:tc>
        <w:tc>
          <w:tcPr>
            <w:tcW w:w="1446" w:type="dxa"/>
            <w:tcBorders>
              <w:bottom w:val="single" w:sz="6" w:space="0" w:color="1E4496"/>
            </w:tcBorders>
            <w:tcMar>
              <w:top w:w="85" w:type="dxa"/>
              <w:left w:w="113" w:type="dxa"/>
              <w:bottom w:w="85" w:type="dxa"/>
              <w:right w:w="113" w:type="dxa"/>
            </w:tcMar>
            <w:vAlign w:val="center"/>
          </w:tcPr>
          <w:p w14:paraId="0F72AAC4" w14:textId="77777777" w:rsidR="00831748" w:rsidRPr="00831748" w:rsidRDefault="00831748" w:rsidP="00831748">
            <w:pPr>
              <w:pStyle w:val="CDITable-RowCentre"/>
              <w:rPr>
                <w:lang w:val="en-GB"/>
              </w:rPr>
            </w:pPr>
            <w:r w:rsidRPr="00831748">
              <w:rPr>
                <w:lang w:val="en-GB"/>
              </w:rPr>
              <w:t>83 (6.5)</w:t>
            </w:r>
          </w:p>
        </w:tc>
        <w:tc>
          <w:tcPr>
            <w:tcW w:w="1446" w:type="dxa"/>
            <w:tcBorders>
              <w:bottom w:val="single" w:sz="6" w:space="0" w:color="1E4496"/>
            </w:tcBorders>
            <w:tcMar>
              <w:top w:w="85" w:type="dxa"/>
              <w:left w:w="113" w:type="dxa"/>
              <w:bottom w:w="85" w:type="dxa"/>
              <w:right w:w="113" w:type="dxa"/>
            </w:tcMar>
            <w:vAlign w:val="center"/>
          </w:tcPr>
          <w:p w14:paraId="3D0DDBDF" w14:textId="77777777" w:rsidR="00831748" w:rsidRPr="00831748" w:rsidRDefault="00831748" w:rsidP="00831748">
            <w:pPr>
              <w:pStyle w:val="CDITable-RowCentre"/>
              <w:rPr>
                <w:lang w:val="en-GB"/>
              </w:rPr>
            </w:pPr>
            <w:r w:rsidRPr="00831748">
              <w:rPr>
                <w:lang w:val="en-GB"/>
              </w:rPr>
              <w:t>390 (30.5)</w:t>
            </w:r>
          </w:p>
        </w:tc>
        <w:tc>
          <w:tcPr>
            <w:tcW w:w="1445" w:type="dxa"/>
            <w:tcBorders>
              <w:bottom w:val="single" w:sz="6" w:space="0" w:color="1E4496"/>
              <w:right w:val="nil"/>
            </w:tcBorders>
            <w:tcMar>
              <w:top w:w="85" w:type="dxa"/>
              <w:left w:w="113" w:type="dxa"/>
              <w:bottom w:w="85" w:type="dxa"/>
              <w:right w:w="113" w:type="dxa"/>
            </w:tcMar>
            <w:vAlign w:val="center"/>
          </w:tcPr>
          <w:p w14:paraId="57B8DC77" w14:textId="77777777" w:rsidR="00831748" w:rsidRPr="00831748" w:rsidRDefault="00831748" w:rsidP="00831748">
            <w:pPr>
              <w:pStyle w:val="CDITable-RowCentre"/>
              <w:rPr>
                <w:lang w:val="en-GB"/>
              </w:rPr>
            </w:pPr>
            <w:r w:rsidRPr="00831748">
              <w:rPr>
                <w:lang w:val="en-GB"/>
              </w:rPr>
              <w:t>230 (18.0)</w:t>
            </w:r>
          </w:p>
        </w:tc>
      </w:tr>
      <w:tr w:rsidR="00831748" w:rsidRPr="00831748" w14:paraId="0AABF07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5A26678" w14:textId="77777777" w:rsidR="00831748" w:rsidRPr="00831748" w:rsidRDefault="00831748" w:rsidP="00E03170">
            <w:pPr>
              <w:pStyle w:val="CDITable-RowLeft"/>
              <w:rPr>
                <w:lang w:val="en-GB"/>
              </w:rPr>
            </w:pPr>
            <w:r w:rsidRPr="00831748">
              <w:rPr>
                <w:lang w:val="en-GB"/>
              </w:rPr>
              <w:t>Injection site reaction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241B62D" w14:textId="77777777" w:rsidR="00831748" w:rsidRPr="00831748" w:rsidRDefault="00831748" w:rsidP="00831748">
            <w:pPr>
              <w:pStyle w:val="CDITable-RowCentre"/>
              <w:rPr>
                <w:lang w:val="en-GB"/>
              </w:rPr>
            </w:pPr>
            <w:r w:rsidRPr="00831748">
              <w:rPr>
                <w:lang w:val="en-GB"/>
              </w:rPr>
              <w:t>925 (16.7)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DF6B91B" w14:textId="77777777" w:rsidR="00831748" w:rsidRPr="00831748" w:rsidRDefault="00831748" w:rsidP="00831748">
            <w:pPr>
              <w:pStyle w:val="CDITable-RowCentre"/>
              <w:rPr>
                <w:lang w:val="en-GB"/>
              </w:rPr>
            </w:pPr>
            <w:r w:rsidRPr="00831748">
              <w:rPr>
                <w:lang w:val="en-GB"/>
              </w:rPr>
              <w:t>9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D283C11" w14:textId="77777777" w:rsidR="00831748" w:rsidRPr="00831748" w:rsidRDefault="00831748" w:rsidP="00831748">
            <w:pPr>
              <w:pStyle w:val="CDITable-RowCentre"/>
              <w:rPr>
                <w:lang w:val="en-GB"/>
              </w:rPr>
            </w:pPr>
            <w:r w:rsidRPr="00831748">
              <w:rPr>
                <w:lang w:val="en-GB"/>
              </w:rPr>
              <w:t>449 (48.5)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952A5E" w14:textId="77777777" w:rsidR="00831748" w:rsidRPr="00831748" w:rsidRDefault="00831748" w:rsidP="00831748">
            <w:pPr>
              <w:pStyle w:val="CDITable-RowCentre"/>
              <w:rPr>
                <w:lang w:val="en-GB"/>
              </w:rPr>
            </w:pPr>
            <w:r w:rsidRPr="00831748">
              <w:rPr>
                <w:lang w:val="en-GB"/>
              </w:rPr>
              <w:t>27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876251" w14:textId="77777777" w:rsidR="00831748" w:rsidRPr="00831748" w:rsidRDefault="00831748" w:rsidP="00831748">
            <w:pPr>
              <w:pStyle w:val="CDITable-RowCentre"/>
              <w:rPr>
                <w:lang w:val="en-GB"/>
              </w:rPr>
            </w:pPr>
            <w:r w:rsidRPr="00831748">
              <w:rPr>
                <w:lang w:val="en-GB"/>
              </w:rPr>
              <w:t>34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8D3952A" w14:textId="77777777" w:rsidR="00831748" w:rsidRPr="00831748" w:rsidRDefault="00831748" w:rsidP="00831748">
            <w:pPr>
              <w:pStyle w:val="CDITable-RowCentre"/>
              <w:rPr>
                <w:lang w:val="en-GB"/>
              </w:rPr>
            </w:pPr>
            <w:r w:rsidRPr="00831748">
              <w:rPr>
                <w:lang w:val="en-GB"/>
              </w:rPr>
              <w:t>193 (20.9)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80E60FE" w14:textId="77777777" w:rsidR="00831748" w:rsidRPr="00831748" w:rsidRDefault="00831748" w:rsidP="00831748">
            <w:pPr>
              <w:pStyle w:val="CDITable-RowCentre"/>
              <w:rPr>
                <w:lang w:val="en-GB"/>
              </w:rPr>
            </w:pPr>
            <w:r w:rsidRPr="00831748">
              <w:rPr>
                <w:lang w:val="en-GB"/>
              </w:rPr>
              <w:t>200 (21.6)</w:t>
            </w:r>
          </w:p>
        </w:tc>
      </w:tr>
      <w:tr w:rsidR="00831748" w:rsidRPr="00831748" w14:paraId="5163D9B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13549FF" w14:textId="77777777" w:rsidR="00831748" w:rsidRPr="00831748" w:rsidRDefault="00831748" w:rsidP="00E03170">
            <w:pPr>
              <w:pStyle w:val="CDITable-RowLeft"/>
              <w:rPr>
                <w:lang w:val="en-GB"/>
              </w:rPr>
            </w:pPr>
            <w:r w:rsidRPr="00831748">
              <w:rPr>
                <w:lang w:val="en-GB"/>
              </w:rPr>
              <w:t>Hypersensitivity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4646EA9" w14:textId="77777777" w:rsidR="00831748" w:rsidRPr="00831748" w:rsidRDefault="00831748" w:rsidP="00831748">
            <w:pPr>
              <w:pStyle w:val="CDITable-RowCentre"/>
              <w:rPr>
                <w:lang w:val="en-GB"/>
              </w:rPr>
            </w:pPr>
            <w:r w:rsidRPr="00831748">
              <w:rPr>
                <w:lang w:val="en-GB"/>
              </w:rPr>
              <w:t>904 (16.3)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F63DFC" w14:textId="77777777" w:rsidR="00831748" w:rsidRPr="00831748" w:rsidRDefault="00831748" w:rsidP="00831748">
            <w:pPr>
              <w:pStyle w:val="CDITable-RowCentre"/>
              <w:rPr>
                <w:lang w:val="en-GB"/>
              </w:rPr>
            </w:pPr>
            <w:r w:rsidRPr="00831748">
              <w:rPr>
                <w:lang w:val="en-GB"/>
              </w:rPr>
              <w:t>69 (7.6)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0B4C3D7" w14:textId="77777777" w:rsidR="00831748" w:rsidRPr="00831748" w:rsidRDefault="00831748" w:rsidP="00831748">
            <w:pPr>
              <w:pStyle w:val="CDITable-RowCentre"/>
              <w:rPr>
                <w:lang w:val="en-GB"/>
              </w:rPr>
            </w:pPr>
            <w:r w:rsidRPr="00831748">
              <w:rPr>
                <w:lang w:val="en-GB"/>
              </w:rPr>
              <w:t>458 (50.7)</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1C9DA08" w14:textId="77777777" w:rsidR="00831748" w:rsidRPr="00831748" w:rsidRDefault="00831748" w:rsidP="00831748">
            <w:pPr>
              <w:pStyle w:val="CDITable-RowCentre"/>
              <w:rPr>
                <w:lang w:val="en-GB"/>
              </w:rPr>
            </w:pPr>
            <w:r w:rsidRPr="00831748">
              <w:rPr>
                <w:lang w:val="en-GB"/>
              </w:rPr>
              <w:t>24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7BE5752" w14:textId="77777777" w:rsidR="00831748" w:rsidRPr="00831748" w:rsidRDefault="00831748" w:rsidP="00831748">
            <w:pPr>
              <w:pStyle w:val="CDITable-RowCentre"/>
              <w:rPr>
                <w:lang w:val="en-GB"/>
              </w:rPr>
            </w:pPr>
            <w:r w:rsidRPr="00831748">
              <w:rPr>
                <w:lang w:val="en-GB"/>
              </w:rPr>
              <w:t>43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28CCB8" w14:textId="77777777" w:rsidR="00831748" w:rsidRPr="00831748" w:rsidRDefault="00831748" w:rsidP="00831748">
            <w:pPr>
              <w:pStyle w:val="CDITable-RowCentre"/>
              <w:rPr>
                <w:lang w:val="en-GB"/>
              </w:rPr>
            </w:pPr>
            <w:r w:rsidRPr="00831748">
              <w:rPr>
                <w:lang w:val="en-GB"/>
              </w:rPr>
              <w:t>194 (21.5)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4425FDA" w14:textId="77777777" w:rsidR="00831748" w:rsidRPr="00831748" w:rsidRDefault="00831748" w:rsidP="00831748">
            <w:pPr>
              <w:pStyle w:val="CDITable-RowCentre"/>
              <w:rPr>
                <w:lang w:val="en-GB"/>
              </w:rPr>
            </w:pPr>
            <w:r w:rsidRPr="00831748">
              <w:rPr>
                <w:lang w:val="en-GB"/>
              </w:rPr>
              <w:t>144 (15.9)</w:t>
            </w:r>
          </w:p>
        </w:tc>
      </w:tr>
      <w:tr w:rsidR="00831748" w:rsidRPr="00831748" w14:paraId="1B57BB6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EA4A2DC" w14:textId="77777777" w:rsidR="00831748" w:rsidRPr="00831748" w:rsidRDefault="00831748" w:rsidP="00E03170">
            <w:pPr>
              <w:pStyle w:val="CDITable-RowLeft"/>
              <w:rPr>
                <w:lang w:val="en-GB"/>
              </w:rPr>
            </w:pPr>
            <w:r w:rsidRPr="00831748">
              <w:rPr>
                <w:lang w:val="en-GB"/>
              </w:rPr>
              <w:t>Pyrexia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D08E084" w14:textId="77777777" w:rsidR="00831748" w:rsidRPr="00831748" w:rsidRDefault="00831748" w:rsidP="00831748">
            <w:pPr>
              <w:pStyle w:val="CDITable-RowCentre"/>
              <w:rPr>
                <w:lang w:val="en-GB"/>
              </w:rPr>
            </w:pPr>
            <w:r w:rsidRPr="00831748">
              <w:rPr>
                <w:lang w:val="en-GB"/>
              </w:rPr>
              <w:t>748 (13.5)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899CE8B" w14:textId="77777777" w:rsidR="00831748" w:rsidRPr="00831748" w:rsidRDefault="00831748" w:rsidP="00831748">
            <w:pPr>
              <w:pStyle w:val="CDITable-RowCentre"/>
              <w:rPr>
                <w:lang w:val="en-GB"/>
              </w:rPr>
            </w:pPr>
            <w:r w:rsidRPr="00831748">
              <w:rPr>
                <w:lang w:val="en-GB"/>
              </w:rPr>
              <w:t>59 (7.9)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F9572E1" w14:textId="77777777" w:rsidR="00831748" w:rsidRPr="00831748" w:rsidRDefault="00831748" w:rsidP="00831748">
            <w:pPr>
              <w:pStyle w:val="CDITable-RowCentre"/>
              <w:rPr>
                <w:lang w:val="en-GB"/>
              </w:rPr>
            </w:pPr>
            <w:r w:rsidRPr="00831748">
              <w:rPr>
                <w:lang w:val="en-GB"/>
              </w:rPr>
              <w:t>375 (50.1)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364E70D" w14:textId="77777777" w:rsidR="00831748" w:rsidRPr="00831748" w:rsidRDefault="00831748" w:rsidP="00831748">
            <w:pPr>
              <w:pStyle w:val="CDITable-RowCentre"/>
              <w:rPr>
                <w:lang w:val="en-GB"/>
              </w:rPr>
            </w:pPr>
            <w:r w:rsidRPr="00831748">
              <w:rPr>
                <w:lang w:val="en-GB"/>
              </w:rPr>
              <w:t>20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10091E0" w14:textId="77777777" w:rsidR="00831748" w:rsidRPr="00831748" w:rsidRDefault="00831748" w:rsidP="00831748">
            <w:pPr>
              <w:pStyle w:val="CDITable-RowCentre"/>
              <w:rPr>
                <w:lang w:val="en-GB"/>
              </w:rPr>
            </w:pPr>
            <w:r w:rsidRPr="00831748">
              <w:rPr>
                <w:lang w:val="en-GB"/>
              </w:rPr>
              <w:t>52 (7.0)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DE90209" w14:textId="77777777" w:rsidR="00831748" w:rsidRPr="00831748" w:rsidRDefault="00831748" w:rsidP="00831748">
            <w:pPr>
              <w:pStyle w:val="CDITable-RowCentre"/>
              <w:rPr>
                <w:lang w:val="en-GB"/>
              </w:rPr>
            </w:pPr>
            <w:r w:rsidRPr="00831748">
              <w:rPr>
                <w:lang w:val="en-GB"/>
              </w:rPr>
              <w:t>171 (22.9)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EFFEDEE" w14:textId="77777777" w:rsidR="00831748" w:rsidRPr="00831748" w:rsidRDefault="00831748" w:rsidP="00831748">
            <w:pPr>
              <w:pStyle w:val="CDITable-RowCentre"/>
              <w:rPr>
                <w:lang w:val="en-GB"/>
              </w:rPr>
            </w:pPr>
            <w:r w:rsidRPr="00831748">
              <w:rPr>
                <w:lang w:val="en-GB"/>
              </w:rPr>
              <w:t>114 (15.2)</w:t>
            </w:r>
          </w:p>
        </w:tc>
      </w:tr>
      <w:tr w:rsidR="00831748" w:rsidRPr="00831748" w14:paraId="3D81F27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FBDF0A9" w14:textId="77777777" w:rsidR="00831748" w:rsidRPr="00831748" w:rsidRDefault="00831748" w:rsidP="00E03170">
            <w:pPr>
              <w:pStyle w:val="CDITable-RowLeft"/>
              <w:rPr>
                <w:lang w:val="en-GB"/>
              </w:rPr>
            </w:pPr>
            <w:r w:rsidRPr="00831748">
              <w:rPr>
                <w:lang w:val="en-GB"/>
              </w:rPr>
              <w:t>Gastrointestinal nonspecific symptoms and therapeutic procedures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4C62F62" w14:textId="77777777" w:rsidR="00831748" w:rsidRPr="00831748" w:rsidRDefault="00831748" w:rsidP="00831748">
            <w:pPr>
              <w:pStyle w:val="CDITable-RowCentre"/>
              <w:rPr>
                <w:lang w:val="en-GB"/>
              </w:rPr>
            </w:pPr>
            <w:r w:rsidRPr="00831748">
              <w:rPr>
                <w:lang w:val="en-GB"/>
              </w:rPr>
              <w:t>701 (12.7)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214679E" w14:textId="77777777" w:rsidR="00831748" w:rsidRPr="00831748" w:rsidRDefault="00831748" w:rsidP="00831748">
            <w:pPr>
              <w:pStyle w:val="CDITable-RowCentre"/>
              <w:rPr>
                <w:lang w:val="en-GB"/>
              </w:rPr>
            </w:pPr>
            <w:r w:rsidRPr="00831748">
              <w:rPr>
                <w:lang w:val="en-GB"/>
              </w:rPr>
              <w:t>59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3D7E7E6" w14:textId="77777777" w:rsidR="00831748" w:rsidRPr="00831748" w:rsidRDefault="00831748" w:rsidP="00831748">
            <w:pPr>
              <w:pStyle w:val="CDITable-RowCentre"/>
              <w:rPr>
                <w:lang w:val="en-GB"/>
              </w:rPr>
            </w:pPr>
            <w:r w:rsidRPr="00831748">
              <w:rPr>
                <w:lang w:val="en-GB"/>
              </w:rPr>
              <w:t>246 (35.1)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CE831AE" w14:textId="77777777" w:rsidR="00831748" w:rsidRPr="00831748" w:rsidRDefault="00831748" w:rsidP="00831748">
            <w:pPr>
              <w:pStyle w:val="CDITable-RowCentre"/>
              <w:rPr>
                <w:lang w:val="en-GB"/>
              </w:rPr>
            </w:pPr>
            <w:r w:rsidRPr="00831748">
              <w:rPr>
                <w:lang w:val="en-GB"/>
              </w:rPr>
              <w:t>24 (3.4)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C6B2DB" w14:textId="77777777" w:rsidR="00831748" w:rsidRPr="00831748" w:rsidRDefault="00831748" w:rsidP="00831748">
            <w:pPr>
              <w:pStyle w:val="CDITable-RowCentre"/>
              <w:rPr>
                <w:lang w:val="en-GB"/>
              </w:rPr>
            </w:pPr>
            <w:r w:rsidRPr="00831748">
              <w:rPr>
                <w:lang w:val="en-GB"/>
              </w:rPr>
              <w:t>59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C862CE" w14:textId="77777777" w:rsidR="00831748" w:rsidRPr="00831748" w:rsidRDefault="00831748" w:rsidP="00831748">
            <w:pPr>
              <w:pStyle w:val="CDITable-RowCentre"/>
              <w:rPr>
                <w:lang w:val="en-GB"/>
              </w:rPr>
            </w:pPr>
            <w:r w:rsidRPr="00831748">
              <w:rPr>
                <w:lang w:val="en-GB"/>
              </w:rPr>
              <w:t>201 (28.7)</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1838494" w14:textId="77777777" w:rsidR="00831748" w:rsidRPr="00831748" w:rsidRDefault="00831748" w:rsidP="00831748">
            <w:pPr>
              <w:pStyle w:val="CDITable-RowCentre"/>
              <w:rPr>
                <w:lang w:val="en-GB"/>
              </w:rPr>
            </w:pPr>
            <w:r w:rsidRPr="00831748">
              <w:rPr>
                <w:lang w:val="en-GB"/>
              </w:rPr>
              <w:t>152 (21.7)</w:t>
            </w:r>
          </w:p>
        </w:tc>
      </w:tr>
      <w:tr w:rsidR="00831748" w:rsidRPr="00831748" w14:paraId="5423C55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D3F8AC2" w14:textId="77777777" w:rsidR="00831748" w:rsidRPr="00831748" w:rsidRDefault="00831748" w:rsidP="00E03170">
            <w:pPr>
              <w:pStyle w:val="CDITable-RowLeft"/>
              <w:rPr>
                <w:lang w:val="en-GB"/>
              </w:rPr>
            </w:pPr>
            <w:r w:rsidRPr="00831748">
              <w:rPr>
                <w:lang w:val="en-GB"/>
              </w:rPr>
              <w:t>Headache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9BB11E9" w14:textId="77777777" w:rsidR="00831748" w:rsidRPr="00831748" w:rsidRDefault="00831748" w:rsidP="00831748">
            <w:pPr>
              <w:pStyle w:val="CDITable-RowCentre"/>
              <w:rPr>
                <w:lang w:val="en-GB"/>
              </w:rPr>
            </w:pPr>
            <w:r w:rsidRPr="00831748">
              <w:rPr>
                <w:lang w:val="en-GB"/>
              </w:rPr>
              <w:t>511 (9.2)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8AB04E4" w14:textId="77777777" w:rsidR="00831748" w:rsidRPr="00831748" w:rsidRDefault="00831748" w:rsidP="00831748">
            <w:pPr>
              <w:pStyle w:val="CDITable-RowCentre"/>
              <w:rPr>
                <w:lang w:val="en-GB"/>
              </w:rPr>
            </w:pPr>
            <w:r w:rsidRPr="00831748">
              <w:rPr>
                <w:lang w:val="en-GB"/>
              </w:rPr>
              <w:t>24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3E77239" w14:textId="77777777" w:rsidR="00831748" w:rsidRPr="00831748" w:rsidRDefault="00831748" w:rsidP="00831748">
            <w:pPr>
              <w:pStyle w:val="CDITable-RowCentre"/>
              <w:rPr>
                <w:lang w:val="en-GB"/>
              </w:rPr>
            </w:pPr>
            <w:r w:rsidRPr="00831748">
              <w:rPr>
                <w:lang w:val="en-GB"/>
              </w:rPr>
              <w:t>23 (4.5)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115D4EB" w14:textId="77777777" w:rsidR="00831748" w:rsidRPr="00831748" w:rsidRDefault="00831748" w:rsidP="00831748">
            <w:pPr>
              <w:pStyle w:val="CDITable-RowCentre"/>
              <w:rPr>
                <w:lang w:val="en-GB"/>
              </w:rPr>
            </w:pPr>
            <w:r w:rsidRPr="00831748">
              <w:rPr>
                <w:lang w:val="en-GB"/>
              </w:rPr>
              <w:t>14 (2.7)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D95F789" w14:textId="77777777" w:rsidR="00831748" w:rsidRPr="00831748" w:rsidRDefault="00831748" w:rsidP="00831748">
            <w:pPr>
              <w:pStyle w:val="CDITable-RowCentre"/>
              <w:rPr>
                <w:lang w:val="en-GB"/>
              </w:rPr>
            </w:pPr>
            <w:r w:rsidRPr="00831748">
              <w:rPr>
                <w:lang w:val="en-GB"/>
              </w:rPr>
              <w:t>66 (12.9)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D463D80" w14:textId="77777777" w:rsidR="00831748" w:rsidRPr="00831748" w:rsidRDefault="00831748" w:rsidP="00831748">
            <w:pPr>
              <w:pStyle w:val="CDITable-RowCentre"/>
              <w:rPr>
                <w:lang w:val="en-GB"/>
              </w:rPr>
            </w:pPr>
            <w:r w:rsidRPr="00831748">
              <w:rPr>
                <w:lang w:val="en-GB"/>
              </w:rPr>
              <w:t>241 (47.2)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AB24591" w14:textId="77777777" w:rsidR="00831748" w:rsidRPr="00831748" w:rsidRDefault="00831748" w:rsidP="00831748">
            <w:pPr>
              <w:pStyle w:val="CDITable-RowCentre"/>
              <w:rPr>
                <w:lang w:val="en-GB"/>
              </w:rPr>
            </w:pPr>
            <w:r w:rsidRPr="00831748">
              <w:rPr>
                <w:lang w:val="en-GB"/>
              </w:rPr>
              <w:t>148 (29.0)</w:t>
            </w:r>
          </w:p>
        </w:tc>
      </w:tr>
      <w:tr w:rsidR="00831748" w:rsidRPr="00831748" w14:paraId="164744F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B5733A8" w14:textId="77777777" w:rsidR="00831748" w:rsidRPr="00831748" w:rsidRDefault="00831748" w:rsidP="00E03170">
            <w:pPr>
              <w:pStyle w:val="CDITable-RowLeft"/>
              <w:rPr>
                <w:lang w:val="en-GB"/>
              </w:rPr>
            </w:pPr>
            <w:r w:rsidRPr="00831748">
              <w:rPr>
                <w:lang w:val="en-GB"/>
              </w:rPr>
              <w:t>Myalgia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B65C10C" w14:textId="77777777" w:rsidR="00831748" w:rsidRPr="00831748" w:rsidRDefault="00831748" w:rsidP="00831748">
            <w:pPr>
              <w:pStyle w:val="CDITable-RowCentre"/>
              <w:rPr>
                <w:lang w:val="en-GB"/>
              </w:rPr>
            </w:pPr>
            <w:r w:rsidRPr="00831748">
              <w:rPr>
                <w:lang w:val="en-GB"/>
              </w:rPr>
              <w:t>381 (6.9)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ABBD80" w14:textId="77777777" w:rsidR="00831748" w:rsidRPr="00831748" w:rsidRDefault="00831748" w:rsidP="00831748">
            <w:pPr>
              <w:pStyle w:val="CDITable-RowCentre"/>
              <w:rPr>
                <w:lang w:val="en-GB"/>
              </w:rPr>
            </w:pPr>
            <w:r w:rsidRPr="00831748">
              <w:rPr>
                <w:lang w:val="en-GB"/>
              </w:rPr>
              <w:t>16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C91D706" w14:textId="77777777" w:rsidR="00831748" w:rsidRPr="00831748" w:rsidRDefault="00831748" w:rsidP="00831748">
            <w:pPr>
              <w:pStyle w:val="CDITable-RowCentre"/>
              <w:rPr>
                <w:lang w:val="en-GB"/>
              </w:rPr>
            </w:pPr>
            <w:r w:rsidRPr="00831748">
              <w:rPr>
                <w:lang w:val="en-GB"/>
              </w:rPr>
              <w:t>30 (7.9)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1F3073B" w14:textId="77777777" w:rsidR="00831748" w:rsidRPr="00831748" w:rsidRDefault="00831748" w:rsidP="00831748">
            <w:pPr>
              <w:pStyle w:val="CDITable-RowCentre"/>
              <w:rPr>
                <w:lang w:val="en-GB"/>
              </w:rPr>
            </w:pPr>
            <w:r w:rsidRPr="00831748">
              <w:rPr>
                <w:lang w:val="en-GB"/>
              </w:rPr>
              <w:t>11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3691442" w14:textId="77777777" w:rsidR="00831748" w:rsidRPr="00831748" w:rsidRDefault="00831748" w:rsidP="00831748">
            <w:pPr>
              <w:pStyle w:val="CDITable-RowCentre"/>
              <w:rPr>
                <w:lang w:val="en-GB"/>
              </w:rPr>
            </w:pPr>
            <w:r w:rsidRPr="00831748">
              <w:rPr>
                <w:lang w:val="en-GB"/>
              </w:rPr>
              <w:t>31 (8.1)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13B202A" w14:textId="77777777" w:rsidR="00831748" w:rsidRPr="00831748" w:rsidRDefault="00831748" w:rsidP="00831748">
            <w:pPr>
              <w:pStyle w:val="CDITable-RowCentre"/>
              <w:rPr>
                <w:lang w:val="en-GB"/>
              </w:rPr>
            </w:pPr>
            <w:r w:rsidRPr="00831748">
              <w:rPr>
                <w:lang w:val="en-GB"/>
              </w:rPr>
              <w:t>173 (45.4)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44DC339" w14:textId="77777777" w:rsidR="00831748" w:rsidRPr="00831748" w:rsidRDefault="00831748" w:rsidP="00831748">
            <w:pPr>
              <w:pStyle w:val="CDITable-RowCentre"/>
              <w:rPr>
                <w:lang w:val="en-GB"/>
              </w:rPr>
            </w:pPr>
            <w:r w:rsidRPr="00831748">
              <w:rPr>
                <w:lang w:val="en-GB"/>
              </w:rPr>
              <w:t>119 (31.2)</w:t>
            </w:r>
          </w:p>
        </w:tc>
      </w:tr>
      <w:tr w:rsidR="00831748" w:rsidRPr="00831748" w14:paraId="52BA95D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72E6B3C" w14:textId="77777777" w:rsidR="00831748" w:rsidRPr="00831748" w:rsidRDefault="00831748" w:rsidP="00E03170">
            <w:pPr>
              <w:pStyle w:val="CDITable-RowLeft"/>
              <w:rPr>
                <w:lang w:val="en-GB"/>
              </w:rPr>
            </w:pPr>
            <w:r w:rsidRPr="00831748">
              <w:rPr>
                <w:lang w:val="en-GB"/>
              </w:rPr>
              <w:t>Fatigue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AD4C805" w14:textId="77777777" w:rsidR="00831748" w:rsidRPr="00831748" w:rsidRDefault="00831748" w:rsidP="00831748">
            <w:pPr>
              <w:pStyle w:val="CDITable-RowCentre"/>
              <w:rPr>
                <w:lang w:val="en-GB"/>
              </w:rPr>
            </w:pPr>
            <w:r w:rsidRPr="00831748">
              <w:rPr>
                <w:lang w:val="en-GB"/>
              </w:rPr>
              <w:t>367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00A3EE2" w14:textId="77777777" w:rsidR="00831748" w:rsidRPr="00831748" w:rsidRDefault="00831748" w:rsidP="00831748">
            <w:pPr>
              <w:pStyle w:val="CDITable-RowCentre"/>
              <w:rPr>
                <w:lang w:val="en-GB"/>
              </w:rPr>
            </w:pPr>
            <w:r w:rsidRPr="00831748">
              <w:rPr>
                <w:lang w:val="en-GB"/>
              </w:rPr>
              <w:t>13 (3.5)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1B407E" w14:textId="77777777" w:rsidR="00831748" w:rsidRPr="00831748" w:rsidRDefault="00831748" w:rsidP="00831748">
            <w:pPr>
              <w:pStyle w:val="CDITable-RowCentre"/>
              <w:rPr>
                <w:lang w:val="en-GB"/>
              </w:rPr>
            </w:pPr>
            <w:r w:rsidRPr="00831748">
              <w:rPr>
                <w:lang w:val="en-GB"/>
              </w:rPr>
              <w:t>73 (19.9)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485D3D3" w14:textId="77777777" w:rsidR="00831748" w:rsidRPr="00831748" w:rsidRDefault="00831748" w:rsidP="00831748">
            <w:pPr>
              <w:pStyle w:val="CDITable-RowCentre"/>
              <w:rPr>
                <w:lang w:val="en-GB"/>
              </w:rPr>
            </w:pPr>
            <w:r w:rsidRPr="00831748">
              <w:rPr>
                <w:lang w:val="en-GB"/>
              </w:rPr>
              <w:t>11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D1C2C61" w14:textId="77777777" w:rsidR="00831748" w:rsidRPr="00831748" w:rsidRDefault="00831748" w:rsidP="00831748">
            <w:pPr>
              <w:pStyle w:val="CDITable-RowCentre"/>
              <w:rPr>
                <w:lang w:val="en-GB"/>
              </w:rPr>
            </w:pPr>
            <w:r w:rsidRPr="00831748">
              <w:rPr>
                <w:lang w:val="en-GB"/>
              </w:rPr>
              <w:t>31 (8.4)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CDF6047" w14:textId="77777777" w:rsidR="00831748" w:rsidRPr="00831748" w:rsidRDefault="00831748" w:rsidP="00831748">
            <w:pPr>
              <w:pStyle w:val="CDITable-RowCentre"/>
              <w:rPr>
                <w:lang w:val="en-GB"/>
              </w:rPr>
            </w:pPr>
            <w:r w:rsidRPr="00831748">
              <w:rPr>
                <w:lang w:val="en-GB"/>
              </w:rPr>
              <w:t>139 (37.9)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07D51DF" w14:textId="77777777" w:rsidR="00831748" w:rsidRPr="00831748" w:rsidRDefault="00831748" w:rsidP="00831748">
            <w:pPr>
              <w:pStyle w:val="CDITable-RowCentre"/>
              <w:rPr>
                <w:lang w:val="en-GB"/>
              </w:rPr>
            </w:pPr>
            <w:r w:rsidRPr="00831748">
              <w:rPr>
                <w:lang w:val="en-GB"/>
              </w:rPr>
              <w:t>104 (28.3)</w:t>
            </w:r>
          </w:p>
        </w:tc>
      </w:tr>
      <w:tr w:rsidR="00831748" w:rsidRPr="00831748" w14:paraId="2C6E683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B12BA3C" w14:textId="77777777" w:rsidR="00831748" w:rsidRPr="00831748" w:rsidRDefault="00831748" w:rsidP="00E03170">
            <w:pPr>
              <w:pStyle w:val="CDITable-RowLeft"/>
              <w:rPr>
                <w:lang w:val="en-GB"/>
              </w:rPr>
            </w:pPr>
            <w:r w:rsidRPr="00831748">
              <w:rPr>
                <w:lang w:val="en-GB"/>
              </w:rPr>
              <w:t>Haemodynamic oedema, effusions and fluid overload</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87F6FED" w14:textId="77777777" w:rsidR="00831748" w:rsidRPr="00831748" w:rsidRDefault="00831748" w:rsidP="00831748">
            <w:pPr>
              <w:pStyle w:val="CDITable-RowCentre"/>
              <w:rPr>
                <w:lang w:val="en-GB"/>
              </w:rPr>
            </w:pPr>
            <w:r w:rsidRPr="00831748">
              <w:rPr>
                <w:lang w:val="en-GB"/>
              </w:rPr>
              <w:t>273 (4.9)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F5D906" w14:textId="77777777" w:rsidR="00831748" w:rsidRPr="00831748" w:rsidRDefault="00831748" w:rsidP="00831748">
            <w:pPr>
              <w:pStyle w:val="CDITable-RowCentre"/>
              <w:rPr>
                <w:lang w:val="en-GB"/>
              </w:rPr>
            </w:pPr>
            <w:r w:rsidRPr="00831748">
              <w:rPr>
                <w:lang w:val="en-GB"/>
              </w:rPr>
              <w:t>18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19393D2" w14:textId="77777777" w:rsidR="00831748" w:rsidRPr="00831748" w:rsidRDefault="00831748" w:rsidP="00831748">
            <w:pPr>
              <w:pStyle w:val="CDITable-RowCentre"/>
              <w:rPr>
                <w:lang w:val="en-GB"/>
              </w:rPr>
            </w:pPr>
            <w:r w:rsidRPr="00831748">
              <w:rPr>
                <w:lang w:val="en-GB"/>
              </w:rPr>
              <w:t>128 (46.9)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59AB490" w14:textId="77777777" w:rsidR="00831748" w:rsidRPr="00831748" w:rsidRDefault="00831748" w:rsidP="00831748">
            <w:pPr>
              <w:pStyle w:val="CDITable-RowCentre"/>
              <w:rPr>
                <w:lang w:val="en-GB"/>
              </w:rPr>
            </w:pPr>
            <w:r w:rsidRPr="00831748">
              <w:rPr>
                <w:lang w:val="en-GB"/>
              </w:rPr>
              <w:t>9 (3.3)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B0DA08D" w14:textId="77777777" w:rsidR="00831748" w:rsidRPr="00831748" w:rsidRDefault="00831748" w:rsidP="00831748">
            <w:pPr>
              <w:pStyle w:val="CDITable-RowCentre"/>
              <w:rPr>
                <w:lang w:val="en-GB"/>
              </w:rPr>
            </w:pPr>
            <w:r w:rsidRPr="00831748">
              <w:rPr>
                <w:lang w:val="en-GB"/>
              </w:rPr>
              <w:t>10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4D50973" w14:textId="77777777" w:rsidR="00831748" w:rsidRPr="00831748" w:rsidRDefault="00831748" w:rsidP="00831748">
            <w:pPr>
              <w:pStyle w:val="CDITable-RowCentre"/>
              <w:rPr>
                <w:lang w:val="en-GB"/>
              </w:rPr>
            </w:pPr>
            <w:r w:rsidRPr="00831748">
              <w:rPr>
                <w:lang w:val="en-GB"/>
              </w:rPr>
              <w:t>67 (24.5)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BD884E1" w14:textId="77777777" w:rsidR="00831748" w:rsidRPr="00831748" w:rsidRDefault="00831748" w:rsidP="00831748">
            <w:pPr>
              <w:pStyle w:val="CDITable-RowCentre"/>
              <w:rPr>
                <w:lang w:val="en-GB"/>
              </w:rPr>
            </w:pPr>
            <w:r w:rsidRPr="00831748">
              <w:rPr>
                <w:lang w:val="en-GB"/>
              </w:rPr>
              <w:t>52 (19.0)</w:t>
            </w:r>
          </w:p>
        </w:tc>
      </w:tr>
      <w:tr w:rsidR="00831748" w:rsidRPr="00831748" w14:paraId="59A80901"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2A08323" w14:textId="77777777" w:rsidR="00831748" w:rsidRPr="00831748" w:rsidRDefault="00831748" w:rsidP="00E03170">
            <w:pPr>
              <w:pStyle w:val="CDITable-RowLeft"/>
              <w:rPr>
                <w:lang w:val="en-GB"/>
              </w:rPr>
            </w:pPr>
            <w:r w:rsidRPr="00831748">
              <w:rPr>
                <w:lang w:val="en-GB"/>
              </w:rPr>
              <w:t>Lethargy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2D38CF1" w14:textId="77777777" w:rsidR="00831748" w:rsidRPr="00831748" w:rsidRDefault="00831748" w:rsidP="00831748">
            <w:pPr>
              <w:pStyle w:val="CDITable-RowCentre"/>
              <w:rPr>
                <w:lang w:val="en-GB"/>
              </w:rPr>
            </w:pPr>
            <w:r w:rsidRPr="00831748">
              <w:rPr>
                <w:lang w:val="en-GB"/>
              </w:rPr>
              <w:t>266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8D2A803" w14:textId="77777777" w:rsidR="00831748" w:rsidRPr="00831748" w:rsidRDefault="00831748" w:rsidP="00831748">
            <w:pPr>
              <w:pStyle w:val="CDITable-RowCentre"/>
              <w:rPr>
                <w:lang w:val="en-GB"/>
              </w:rPr>
            </w:pPr>
            <w:r w:rsidRPr="00831748">
              <w:rPr>
                <w:lang w:val="en-GB"/>
              </w:rPr>
              <w:t>26 (9.8)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841FE3" w14:textId="77777777" w:rsidR="00831748" w:rsidRPr="00831748" w:rsidRDefault="00831748" w:rsidP="00831748">
            <w:pPr>
              <w:pStyle w:val="CDITable-RowCentre"/>
              <w:rPr>
                <w:lang w:val="en-GB"/>
              </w:rPr>
            </w:pPr>
            <w:r w:rsidRPr="00831748">
              <w:rPr>
                <w:lang w:val="en-GB"/>
              </w:rPr>
              <w:t>85 (32.0)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BC7F2B1" w14:textId="77777777" w:rsidR="00831748" w:rsidRPr="00831748" w:rsidRDefault="00831748" w:rsidP="00831748">
            <w:pPr>
              <w:pStyle w:val="CDITable-RowCentre"/>
              <w:rPr>
                <w:lang w:val="en-GB"/>
              </w:rPr>
            </w:pPr>
            <w:r w:rsidRPr="00831748">
              <w:rPr>
                <w:lang w:val="en-GB"/>
              </w:rPr>
              <w:t>6 (2.3)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0B6337A" w14:textId="77777777" w:rsidR="00831748" w:rsidRPr="00831748" w:rsidRDefault="00831748" w:rsidP="00831748">
            <w:pPr>
              <w:pStyle w:val="CDITable-RowCentre"/>
              <w:rPr>
                <w:lang w:val="en-GB"/>
              </w:rPr>
            </w:pPr>
            <w:r w:rsidRPr="00831748">
              <w:rPr>
                <w:lang w:val="en-GB"/>
              </w:rPr>
              <w:t>30 (11.3)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E18FDF" w14:textId="77777777" w:rsidR="00831748" w:rsidRPr="00831748" w:rsidRDefault="00831748" w:rsidP="00831748">
            <w:pPr>
              <w:pStyle w:val="CDITable-RowCentre"/>
              <w:rPr>
                <w:lang w:val="en-GB"/>
              </w:rPr>
            </w:pPr>
            <w:r w:rsidRPr="00831748">
              <w:rPr>
                <w:lang w:val="en-GB"/>
              </w:rPr>
              <w:t>81 (30.5)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0593736" w14:textId="77777777" w:rsidR="00831748" w:rsidRPr="00831748" w:rsidRDefault="00831748" w:rsidP="00831748">
            <w:pPr>
              <w:pStyle w:val="CDITable-RowCentre"/>
              <w:rPr>
                <w:lang w:val="en-GB"/>
              </w:rPr>
            </w:pPr>
            <w:r w:rsidRPr="00831748">
              <w:rPr>
                <w:lang w:val="en-GB"/>
              </w:rPr>
              <w:t>61 (22.9)</w:t>
            </w:r>
          </w:p>
        </w:tc>
      </w:tr>
      <w:tr w:rsidR="00831748" w:rsidRPr="00831748" w14:paraId="7D7DDC3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E6E44E8" w14:textId="77777777" w:rsidR="00831748" w:rsidRPr="00831748" w:rsidRDefault="00831748" w:rsidP="00E03170">
            <w:pPr>
              <w:pStyle w:val="CDITable-RowLeft"/>
              <w:rPr>
                <w:lang w:val="en-GB"/>
              </w:rPr>
            </w:pPr>
            <w:r w:rsidRPr="00831748">
              <w:rPr>
                <w:lang w:val="en-GB"/>
              </w:rPr>
              <w:t>Arthralgia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7562E15" w14:textId="77777777" w:rsidR="00831748" w:rsidRPr="00831748" w:rsidRDefault="00831748" w:rsidP="00831748">
            <w:pPr>
              <w:pStyle w:val="CDITable-RowCentre"/>
              <w:rPr>
                <w:lang w:val="en-GB"/>
              </w:rPr>
            </w:pPr>
            <w:r w:rsidRPr="00831748">
              <w:rPr>
                <w:lang w:val="en-GB"/>
              </w:rPr>
              <w:t>260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0329F24" w14:textId="77777777" w:rsidR="00831748" w:rsidRPr="00831748" w:rsidRDefault="00831748" w:rsidP="00831748">
            <w:pPr>
              <w:pStyle w:val="CDITable-RowCentre"/>
              <w:rPr>
                <w:lang w:val="en-GB"/>
              </w:rPr>
            </w:pPr>
            <w:r w:rsidRPr="00831748">
              <w:rPr>
                <w:lang w:val="en-GB"/>
              </w:rPr>
              <w:t>8 (3.1)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10FF4CF" w14:textId="77777777" w:rsidR="00831748" w:rsidRPr="00831748" w:rsidRDefault="00831748" w:rsidP="00831748">
            <w:pPr>
              <w:pStyle w:val="CDITable-RowCentre"/>
              <w:rPr>
                <w:lang w:val="en-GB"/>
              </w:rPr>
            </w:pPr>
            <w:r w:rsidRPr="00831748">
              <w:rPr>
                <w:lang w:val="en-GB"/>
              </w:rPr>
              <w:t>15 (5.8)</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C2F5CAC" w14:textId="77777777" w:rsidR="00831748" w:rsidRPr="00831748" w:rsidRDefault="00831748" w:rsidP="00831748">
            <w:pPr>
              <w:pStyle w:val="CDITable-RowCentre"/>
              <w:rPr>
                <w:lang w:val="en-GB"/>
              </w:rPr>
            </w:pPr>
            <w:r w:rsidRPr="00831748">
              <w:rPr>
                <w:lang w:val="en-GB"/>
              </w:rPr>
              <w:t>5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0032A86" w14:textId="77777777" w:rsidR="00831748" w:rsidRPr="00831748" w:rsidRDefault="00831748" w:rsidP="00831748">
            <w:pPr>
              <w:pStyle w:val="CDITable-RowCentre"/>
              <w:rPr>
                <w:lang w:val="en-GB"/>
              </w:rPr>
            </w:pPr>
            <w:r w:rsidRPr="00831748">
              <w:rPr>
                <w:lang w:val="en-GB"/>
              </w:rPr>
              <w:t>17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483152C" w14:textId="77777777" w:rsidR="00831748" w:rsidRPr="00831748" w:rsidRDefault="00831748" w:rsidP="00831748">
            <w:pPr>
              <w:pStyle w:val="CDITable-RowCentre"/>
              <w:rPr>
                <w:lang w:val="en-GB"/>
              </w:rPr>
            </w:pPr>
            <w:r w:rsidRPr="00831748">
              <w:rPr>
                <w:lang w:val="en-GB"/>
              </w:rPr>
              <w:t>128 (49.2)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3CFFF32" w14:textId="77777777" w:rsidR="00831748" w:rsidRPr="00831748" w:rsidRDefault="00831748" w:rsidP="00831748">
            <w:pPr>
              <w:pStyle w:val="CDITable-RowCentre"/>
              <w:rPr>
                <w:lang w:val="en-GB"/>
              </w:rPr>
            </w:pPr>
            <w:r w:rsidRPr="00831748">
              <w:rPr>
                <w:lang w:val="en-GB"/>
              </w:rPr>
              <w:t>91 (35.0)</w:t>
            </w:r>
          </w:p>
        </w:tc>
      </w:tr>
      <w:tr w:rsidR="00831748" w:rsidRPr="00831748" w14:paraId="3DA3E1C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075BC30" w14:textId="77777777" w:rsidR="00831748" w:rsidRPr="00831748" w:rsidRDefault="00831748" w:rsidP="00E03170">
            <w:pPr>
              <w:pStyle w:val="CDITable-RowLeft"/>
              <w:rPr>
                <w:lang w:val="en-GB"/>
              </w:rPr>
            </w:pPr>
            <w:r w:rsidRPr="00831748">
              <w:rPr>
                <w:lang w:val="en-GB"/>
              </w:rPr>
              <w:t>Pain in extremity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FC15CAC" w14:textId="77777777" w:rsidR="00831748" w:rsidRPr="00831748" w:rsidRDefault="00831748" w:rsidP="00831748">
            <w:pPr>
              <w:pStyle w:val="CDITable-RowCentre"/>
              <w:rPr>
                <w:lang w:val="en-GB"/>
              </w:rPr>
            </w:pPr>
            <w:r w:rsidRPr="00831748">
              <w:rPr>
                <w:lang w:val="en-GB"/>
              </w:rPr>
              <w:t>230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0D0727" w14:textId="77777777" w:rsidR="00831748" w:rsidRPr="00831748" w:rsidRDefault="00831748" w:rsidP="00831748">
            <w:pPr>
              <w:pStyle w:val="CDITable-RowCentre"/>
              <w:rPr>
                <w:lang w:val="en-GB"/>
              </w:rPr>
            </w:pPr>
            <w:r w:rsidRPr="00831748">
              <w:rPr>
                <w:lang w:val="en-GB"/>
              </w:rPr>
              <w:t>11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6D846C0" w14:textId="77777777" w:rsidR="00831748" w:rsidRPr="00831748" w:rsidRDefault="00831748" w:rsidP="00831748">
            <w:pPr>
              <w:pStyle w:val="CDITable-RowCentre"/>
              <w:rPr>
                <w:lang w:val="en-GB"/>
              </w:rPr>
            </w:pPr>
            <w:r w:rsidRPr="00831748">
              <w:rPr>
                <w:lang w:val="en-GB"/>
              </w:rPr>
              <w:t>19 (8.3)</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21EF696" w14:textId="77777777" w:rsidR="00831748" w:rsidRPr="00831748" w:rsidRDefault="00831748" w:rsidP="00831748">
            <w:pPr>
              <w:pStyle w:val="CDITable-RowCentre"/>
              <w:rPr>
                <w:lang w:val="en-GB"/>
              </w:rPr>
            </w:pPr>
            <w:r w:rsidRPr="00831748">
              <w:rPr>
                <w:lang w:val="en-GB"/>
              </w:rPr>
              <w:t>6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E6B33A" w14:textId="77777777" w:rsidR="00831748" w:rsidRPr="00831748" w:rsidRDefault="00831748" w:rsidP="00831748">
            <w:pPr>
              <w:pStyle w:val="CDITable-RowCentre"/>
              <w:rPr>
                <w:lang w:val="en-GB"/>
              </w:rPr>
            </w:pPr>
            <w:r w:rsidRPr="00831748">
              <w:rPr>
                <w:lang w:val="en-GB"/>
              </w:rPr>
              <w:t>12 (5.2)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576B6FF" w14:textId="77777777" w:rsidR="00831748" w:rsidRPr="00831748" w:rsidRDefault="00831748" w:rsidP="00831748">
            <w:pPr>
              <w:pStyle w:val="CDITable-RowCentre"/>
              <w:rPr>
                <w:lang w:val="en-GB"/>
              </w:rPr>
            </w:pPr>
            <w:r w:rsidRPr="00831748">
              <w:rPr>
                <w:lang w:val="en-GB"/>
              </w:rPr>
              <w:t>114 (49.6)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657494C" w14:textId="77777777" w:rsidR="00831748" w:rsidRPr="00831748" w:rsidRDefault="00831748" w:rsidP="00831748">
            <w:pPr>
              <w:pStyle w:val="CDITable-RowCentre"/>
              <w:rPr>
                <w:lang w:val="en-GB"/>
              </w:rPr>
            </w:pPr>
            <w:r w:rsidRPr="00831748">
              <w:rPr>
                <w:lang w:val="en-GB"/>
              </w:rPr>
              <w:t>68 (29.6)</w:t>
            </w:r>
          </w:p>
        </w:tc>
      </w:tr>
      <w:tr w:rsidR="00831748" w:rsidRPr="00831748" w14:paraId="5B9D6D8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3191164" w14:textId="77777777" w:rsidR="00831748" w:rsidRPr="00831748" w:rsidRDefault="00831748" w:rsidP="00E03170">
            <w:pPr>
              <w:pStyle w:val="CDITable-RowLeft"/>
              <w:rPr>
                <w:lang w:val="en-GB"/>
              </w:rPr>
            </w:pPr>
            <w:r w:rsidRPr="00831748">
              <w:rPr>
                <w:lang w:val="en-GB"/>
              </w:rPr>
              <w:t>Lack of efficacy/effect</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3BD0678" w14:textId="77777777" w:rsidR="00831748" w:rsidRPr="00831748" w:rsidRDefault="00831748" w:rsidP="00831748">
            <w:pPr>
              <w:pStyle w:val="CDITable-RowCentre"/>
              <w:rPr>
                <w:lang w:val="en-GB"/>
              </w:rPr>
            </w:pPr>
            <w:r w:rsidRPr="00831748">
              <w:rPr>
                <w:lang w:val="en-GB"/>
              </w:rPr>
              <w:t>167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ADD49B" w14:textId="77777777" w:rsidR="00831748" w:rsidRPr="00831748" w:rsidRDefault="00831748" w:rsidP="00831748">
            <w:pPr>
              <w:pStyle w:val="CDITable-RowCentre"/>
              <w:rPr>
                <w:lang w:val="en-GB"/>
              </w:rPr>
            </w:pPr>
            <w:r w:rsidRPr="00831748">
              <w:rPr>
                <w:lang w:val="en-GB"/>
              </w:rPr>
              <w:t>158 (94.6)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8C1FBD2" w14:textId="77777777" w:rsidR="00831748" w:rsidRPr="00831748" w:rsidRDefault="00831748" w:rsidP="00831748">
            <w:pPr>
              <w:pStyle w:val="CDITable-RowCentre"/>
              <w:rPr>
                <w:lang w:val="en-GB"/>
              </w:rPr>
            </w:pPr>
            <w:r w:rsidRPr="00831748">
              <w:rPr>
                <w:lang w:val="en-GB"/>
              </w:rPr>
              <w:t>2 (1.2)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4E6AC5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6F360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578F7B3" w14:textId="77777777" w:rsidR="00831748" w:rsidRPr="00831748" w:rsidRDefault="00831748" w:rsidP="00831748">
            <w:pPr>
              <w:pStyle w:val="CDITable-RowCentre"/>
              <w:rPr>
                <w:lang w:val="en-GB"/>
              </w:rPr>
            </w:pPr>
            <w:r w:rsidRPr="00831748">
              <w:rPr>
                <w:lang w:val="en-GB"/>
              </w:rPr>
              <w:t>50 (29.9)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CC34E3E" w14:textId="77777777" w:rsidR="00831748" w:rsidRPr="00831748" w:rsidRDefault="00831748" w:rsidP="00831748">
            <w:pPr>
              <w:pStyle w:val="CDITable-RowCentre"/>
              <w:rPr>
                <w:lang w:val="en-GB"/>
              </w:rPr>
            </w:pPr>
            <w:r w:rsidRPr="00831748">
              <w:rPr>
                <w:lang w:val="en-GB"/>
              </w:rPr>
              <w:t>43 (25.7)</w:t>
            </w:r>
          </w:p>
        </w:tc>
      </w:tr>
      <w:tr w:rsidR="00831748" w:rsidRPr="00831748" w14:paraId="7C03B96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1808992" w14:textId="77777777" w:rsidR="00831748" w:rsidRPr="00831748" w:rsidRDefault="00831748" w:rsidP="00E03170">
            <w:pPr>
              <w:pStyle w:val="CDITable-RowLeft"/>
              <w:rPr>
                <w:lang w:val="en-GB"/>
              </w:rPr>
            </w:pPr>
            <w:r w:rsidRPr="00831748">
              <w:rPr>
                <w:lang w:val="en-GB"/>
              </w:rPr>
              <w:t>Dizziness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2A8D96" w14:textId="77777777" w:rsidR="00831748" w:rsidRPr="00831748" w:rsidRDefault="00831748" w:rsidP="00831748">
            <w:pPr>
              <w:pStyle w:val="CDITable-RowCentre"/>
              <w:rPr>
                <w:lang w:val="en-GB"/>
              </w:rPr>
            </w:pPr>
            <w:r w:rsidRPr="00831748">
              <w:rPr>
                <w:lang w:val="en-GB"/>
              </w:rPr>
              <w:t>164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86B4BF" w14:textId="77777777" w:rsidR="00831748" w:rsidRPr="00831748" w:rsidRDefault="00831748" w:rsidP="00831748">
            <w:pPr>
              <w:pStyle w:val="CDITable-RowCentre"/>
              <w:rPr>
                <w:lang w:val="en-GB"/>
              </w:rPr>
            </w:pPr>
            <w:r w:rsidRPr="00831748">
              <w:rPr>
                <w:lang w:val="en-GB"/>
              </w:rPr>
              <w:t>12 (7.3)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D0C39B" w14:textId="77777777" w:rsidR="00831748" w:rsidRPr="00831748" w:rsidRDefault="00831748" w:rsidP="00831748">
            <w:pPr>
              <w:pStyle w:val="CDITable-RowCentre"/>
              <w:rPr>
                <w:lang w:val="en-GB"/>
              </w:rPr>
            </w:pPr>
            <w:r w:rsidRPr="00831748">
              <w:rPr>
                <w:lang w:val="en-GB"/>
              </w:rPr>
              <w:t>3 (1.8)</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FECB7F9" w14:textId="77777777" w:rsidR="00831748" w:rsidRPr="00831748" w:rsidRDefault="00831748" w:rsidP="00831748">
            <w:pPr>
              <w:pStyle w:val="CDITable-RowCentre"/>
              <w:rPr>
                <w:lang w:val="en-GB"/>
              </w:rPr>
            </w:pPr>
            <w:r w:rsidRPr="00831748">
              <w:rPr>
                <w:lang w:val="en-GB"/>
              </w:rPr>
              <w:t>3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5A9ACE" w14:textId="77777777" w:rsidR="00831748" w:rsidRPr="00831748" w:rsidRDefault="00831748" w:rsidP="00831748">
            <w:pPr>
              <w:pStyle w:val="CDITable-RowCentre"/>
              <w:rPr>
                <w:lang w:val="en-GB"/>
              </w:rPr>
            </w:pPr>
            <w:r w:rsidRPr="00831748">
              <w:rPr>
                <w:lang w:val="en-GB"/>
              </w:rPr>
              <w:t>39 (23.8)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F1B862" w14:textId="77777777" w:rsidR="00831748" w:rsidRPr="00831748" w:rsidRDefault="00831748" w:rsidP="00831748">
            <w:pPr>
              <w:pStyle w:val="CDITable-RowCentre"/>
              <w:rPr>
                <w:lang w:val="en-GB"/>
              </w:rPr>
            </w:pPr>
            <w:r w:rsidRPr="00831748">
              <w:rPr>
                <w:lang w:val="en-GB"/>
              </w:rPr>
              <w:t>69 (42.1)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93B8900" w14:textId="77777777" w:rsidR="00831748" w:rsidRPr="00831748" w:rsidRDefault="00831748" w:rsidP="00831748">
            <w:pPr>
              <w:pStyle w:val="CDITable-RowCentre"/>
              <w:rPr>
                <w:lang w:val="en-GB"/>
              </w:rPr>
            </w:pPr>
            <w:r w:rsidRPr="00831748">
              <w:rPr>
                <w:lang w:val="en-GB"/>
              </w:rPr>
              <w:t>44 (26.8)</w:t>
            </w:r>
          </w:p>
        </w:tc>
      </w:tr>
      <w:tr w:rsidR="00831748" w:rsidRPr="00831748" w14:paraId="0C171E3C"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5EDE204" w14:textId="77777777" w:rsidR="00831748" w:rsidRPr="00831748" w:rsidRDefault="00831748" w:rsidP="00E03170">
            <w:pPr>
              <w:pStyle w:val="CDITable-RowLeft"/>
              <w:rPr>
                <w:lang w:val="en-GB"/>
              </w:rPr>
            </w:pPr>
            <w:r w:rsidRPr="00831748">
              <w:rPr>
                <w:lang w:val="en-GB"/>
              </w:rPr>
              <w:t>Injection site 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20495B0" w14:textId="77777777" w:rsidR="00831748" w:rsidRPr="00831748" w:rsidRDefault="00831748" w:rsidP="00831748">
            <w:pPr>
              <w:pStyle w:val="CDITable-RowCentre"/>
              <w:rPr>
                <w:lang w:val="en-GB"/>
              </w:rPr>
            </w:pPr>
            <w:r w:rsidRPr="00831748">
              <w:rPr>
                <w:lang w:val="en-GB"/>
              </w:rPr>
              <w:t>164 (3.0)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EF3970" w14:textId="77777777" w:rsidR="00831748" w:rsidRPr="00831748" w:rsidRDefault="00831748" w:rsidP="00831748">
            <w:pPr>
              <w:pStyle w:val="CDITable-RowCentre"/>
              <w:rPr>
                <w:lang w:val="en-GB"/>
              </w:rPr>
            </w:pPr>
            <w:r w:rsidRPr="00831748">
              <w:rPr>
                <w:lang w:val="en-GB"/>
              </w:rPr>
              <w:t>6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7B2F84" w14:textId="77777777" w:rsidR="00831748" w:rsidRPr="00831748" w:rsidRDefault="00831748" w:rsidP="00831748">
            <w:pPr>
              <w:pStyle w:val="CDITable-RowCentre"/>
              <w:rPr>
                <w:lang w:val="en-GB"/>
              </w:rPr>
            </w:pPr>
            <w:r w:rsidRPr="00831748">
              <w:rPr>
                <w:lang w:val="en-GB"/>
              </w:rPr>
              <w:t>14 (8.5)</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8DAC3C4" w14:textId="77777777" w:rsidR="00831748" w:rsidRPr="00831748" w:rsidRDefault="00831748" w:rsidP="00831748">
            <w:pPr>
              <w:pStyle w:val="CDITable-RowCentre"/>
              <w:rPr>
                <w:lang w:val="en-GB"/>
              </w:rPr>
            </w:pPr>
            <w:r w:rsidRPr="00831748">
              <w:rPr>
                <w:lang w:val="en-GB"/>
              </w:rPr>
              <w:t>8 (4.9)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952B8A" w14:textId="77777777" w:rsidR="00831748" w:rsidRPr="00831748" w:rsidRDefault="00831748" w:rsidP="00831748">
            <w:pPr>
              <w:pStyle w:val="CDITable-RowCentre"/>
              <w:rPr>
                <w:lang w:val="en-GB"/>
              </w:rPr>
            </w:pPr>
            <w:r w:rsidRPr="00831748">
              <w:rPr>
                <w:lang w:val="en-GB"/>
              </w:rPr>
              <w:t>17 (10.4)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B43836" w14:textId="77777777" w:rsidR="00831748" w:rsidRPr="00831748" w:rsidRDefault="00831748" w:rsidP="00831748">
            <w:pPr>
              <w:pStyle w:val="CDITable-RowCentre"/>
              <w:rPr>
                <w:lang w:val="en-GB"/>
              </w:rPr>
            </w:pPr>
            <w:r w:rsidRPr="00831748">
              <w:rPr>
                <w:lang w:val="en-GB"/>
              </w:rPr>
              <w:t>72 (43.9)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DD1263" w14:textId="77777777" w:rsidR="00831748" w:rsidRPr="00831748" w:rsidRDefault="00831748" w:rsidP="00831748">
            <w:pPr>
              <w:pStyle w:val="CDITable-RowCentre"/>
              <w:rPr>
                <w:lang w:val="en-GB"/>
              </w:rPr>
            </w:pPr>
            <w:r w:rsidRPr="00831748">
              <w:rPr>
                <w:lang w:val="en-GB"/>
              </w:rPr>
              <w:t>48 (29.3)</w:t>
            </w:r>
          </w:p>
        </w:tc>
      </w:tr>
      <w:tr w:rsidR="00831748" w:rsidRPr="00831748" w14:paraId="03438F5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DEF9519" w14:textId="77777777" w:rsidR="00831748" w:rsidRPr="00831748" w:rsidRDefault="00831748" w:rsidP="00E03170">
            <w:pPr>
              <w:pStyle w:val="CDITable-RowLeft"/>
              <w:rPr>
                <w:lang w:val="en-GB"/>
              </w:rPr>
            </w:pPr>
            <w:r w:rsidRPr="00831748">
              <w:rPr>
                <w:lang w:val="en-GB"/>
              </w:rPr>
              <w:t>Malaise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37CDDB" w14:textId="77777777" w:rsidR="00831748" w:rsidRPr="00831748" w:rsidRDefault="00831748" w:rsidP="00831748">
            <w:pPr>
              <w:pStyle w:val="CDITable-RowCentre"/>
              <w:rPr>
                <w:lang w:val="en-GB"/>
              </w:rPr>
            </w:pPr>
            <w:r w:rsidRPr="00831748">
              <w:rPr>
                <w:lang w:val="en-GB"/>
              </w:rPr>
              <w:t>163 (2.9)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6E10215" w14:textId="77777777" w:rsidR="00831748" w:rsidRPr="00831748" w:rsidRDefault="00831748" w:rsidP="00831748">
            <w:pPr>
              <w:pStyle w:val="CDITable-RowCentre"/>
              <w:rPr>
                <w:lang w:val="en-GB"/>
              </w:rPr>
            </w:pPr>
            <w:r w:rsidRPr="00831748">
              <w:rPr>
                <w:lang w:val="en-GB"/>
              </w:rPr>
              <w:t>15 (9.2)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19A9F5" w14:textId="77777777" w:rsidR="00831748" w:rsidRPr="00831748" w:rsidRDefault="00831748" w:rsidP="00831748">
            <w:pPr>
              <w:pStyle w:val="CDITable-RowCentre"/>
              <w:rPr>
                <w:lang w:val="en-GB"/>
              </w:rPr>
            </w:pPr>
            <w:r w:rsidRPr="00831748">
              <w:rPr>
                <w:lang w:val="en-GB"/>
              </w:rPr>
              <w:t>11 (6.7)</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099FD0A" w14:textId="77777777" w:rsidR="00831748" w:rsidRPr="00831748" w:rsidRDefault="00831748" w:rsidP="00831748">
            <w:pPr>
              <w:pStyle w:val="CDITable-RowCentre"/>
              <w:rPr>
                <w:lang w:val="en-GB"/>
              </w:rPr>
            </w:pPr>
            <w:r w:rsidRPr="00831748">
              <w:rPr>
                <w:lang w:val="en-GB"/>
              </w:rPr>
              <w:t>3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E8D24B9" w14:textId="77777777" w:rsidR="00831748" w:rsidRPr="00831748" w:rsidRDefault="00831748" w:rsidP="00831748">
            <w:pPr>
              <w:pStyle w:val="CDITable-RowCentre"/>
              <w:rPr>
                <w:lang w:val="en-GB"/>
              </w:rPr>
            </w:pPr>
            <w:r w:rsidRPr="00831748">
              <w:rPr>
                <w:lang w:val="en-GB"/>
              </w:rPr>
              <w:t>12 (7.4)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7C6C0FA" w14:textId="77777777" w:rsidR="00831748" w:rsidRPr="00831748" w:rsidRDefault="00831748" w:rsidP="00831748">
            <w:pPr>
              <w:pStyle w:val="CDITable-RowCentre"/>
              <w:rPr>
                <w:lang w:val="en-GB"/>
              </w:rPr>
            </w:pPr>
            <w:r w:rsidRPr="00831748">
              <w:rPr>
                <w:lang w:val="en-GB"/>
              </w:rPr>
              <w:t>72 (44.2)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EE5DC5B" w14:textId="77777777" w:rsidR="00831748" w:rsidRPr="00831748" w:rsidRDefault="00831748" w:rsidP="00831748">
            <w:pPr>
              <w:pStyle w:val="CDITable-RowCentre"/>
              <w:rPr>
                <w:lang w:val="en-GB"/>
              </w:rPr>
            </w:pPr>
            <w:r w:rsidRPr="00831748">
              <w:rPr>
                <w:lang w:val="en-GB"/>
              </w:rPr>
              <w:t>55 (33.7)</w:t>
            </w:r>
          </w:p>
        </w:tc>
      </w:tr>
      <w:tr w:rsidR="00831748" w:rsidRPr="00831748" w14:paraId="260A4C49"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DEAEE2" w14:textId="77777777" w:rsidR="00831748" w:rsidRPr="00831748" w:rsidRDefault="00831748" w:rsidP="00E03170">
            <w:pPr>
              <w:pStyle w:val="CDITable-RowLeft"/>
              <w:rPr>
                <w:lang w:val="en-GB"/>
              </w:rPr>
            </w:pPr>
            <w:r w:rsidRPr="00831748">
              <w:rPr>
                <w:lang w:val="en-GB"/>
              </w:rPr>
              <w:t>Dyspnoea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E7E95F" w14:textId="77777777" w:rsidR="00831748" w:rsidRPr="00831748" w:rsidRDefault="00831748" w:rsidP="00831748">
            <w:pPr>
              <w:pStyle w:val="CDITable-RowCentre"/>
              <w:rPr>
                <w:lang w:val="en-GB"/>
              </w:rPr>
            </w:pPr>
            <w:r w:rsidRPr="00831748">
              <w:rPr>
                <w:lang w:val="en-GB"/>
              </w:rPr>
              <w:t>157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F0C71D" w14:textId="77777777" w:rsidR="00831748" w:rsidRPr="00831748" w:rsidRDefault="00831748" w:rsidP="00831748">
            <w:pPr>
              <w:pStyle w:val="CDITable-RowCentre"/>
              <w:rPr>
                <w:lang w:val="en-GB"/>
              </w:rPr>
            </w:pPr>
            <w:r w:rsidRPr="00831748">
              <w:rPr>
                <w:lang w:val="en-GB"/>
              </w:rPr>
              <w:t>25 (15.9)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5138910" w14:textId="77777777" w:rsidR="00831748" w:rsidRPr="00831748" w:rsidRDefault="00831748" w:rsidP="00831748">
            <w:pPr>
              <w:pStyle w:val="CDITable-RowCentre"/>
              <w:rPr>
                <w:lang w:val="en-GB"/>
              </w:rPr>
            </w:pPr>
            <w:r w:rsidRPr="00831748">
              <w:rPr>
                <w:lang w:val="en-GB"/>
              </w:rPr>
              <w:t>26 (16.6)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97E095F" w14:textId="77777777" w:rsidR="00831748" w:rsidRPr="00831748" w:rsidRDefault="00831748" w:rsidP="00831748">
            <w:pPr>
              <w:pStyle w:val="CDITable-RowCentre"/>
              <w:rPr>
                <w:lang w:val="en-GB"/>
              </w:rPr>
            </w:pPr>
            <w:r w:rsidRPr="00831748">
              <w:rPr>
                <w:lang w:val="en-GB"/>
              </w:rPr>
              <w:t>5 (3.2)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33A6432" w14:textId="77777777" w:rsidR="00831748" w:rsidRPr="00831748" w:rsidRDefault="00831748" w:rsidP="00831748">
            <w:pPr>
              <w:pStyle w:val="CDITable-RowCentre"/>
              <w:rPr>
                <w:lang w:val="en-GB"/>
              </w:rPr>
            </w:pPr>
            <w:r w:rsidRPr="00831748">
              <w:rPr>
                <w:lang w:val="en-GB"/>
              </w:rPr>
              <w:t>13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2228E1C" w14:textId="77777777" w:rsidR="00831748" w:rsidRPr="00831748" w:rsidRDefault="00831748" w:rsidP="00831748">
            <w:pPr>
              <w:pStyle w:val="CDITable-RowCentre"/>
              <w:rPr>
                <w:lang w:val="en-GB"/>
              </w:rPr>
            </w:pPr>
            <w:r w:rsidRPr="00831748">
              <w:rPr>
                <w:lang w:val="en-GB"/>
              </w:rPr>
              <w:t>77 (49.0)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2B287A3" w14:textId="77777777" w:rsidR="00831748" w:rsidRPr="00831748" w:rsidRDefault="00831748" w:rsidP="00831748">
            <w:pPr>
              <w:pStyle w:val="CDITable-RowCentre"/>
              <w:rPr>
                <w:lang w:val="en-GB"/>
              </w:rPr>
            </w:pPr>
            <w:r w:rsidRPr="00831748">
              <w:rPr>
                <w:lang w:val="en-GB"/>
              </w:rPr>
              <w:t>30 (19.1)</w:t>
            </w:r>
          </w:p>
        </w:tc>
      </w:tr>
      <w:tr w:rsidR="00831748" w:rsidRPr="00831748" w14:paraId="586C33D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41D5EB7" w14:textId="77777777" w:rsidR="00831748" w:rsidRPr="00831748" w:rsidRDefault="00831748" w:rsidP="00E03170">
            <w:pPr>
              <w:pStyle w:val="CDITable-RowLeft"/>
              <w:rPr>
                <w:lang w:val="en-GB"/>
              </w:rPr>
            </w:pPr>
            <w:r w:rsidRPr="00831748">
              <w:rPr>
                <w:lang w:val="en-GB"/>
              </w:rPr>
              <w:t>Cough</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5C77649" w14:textId="77777777" w:rsidR="00831748" w:rsidRPr="00831748" w:rsidRDefault="00831748" w:rsidP="00831748">
            <w:pPr>
              <w:pStyle w:val="CDITable-RowCentre"/>
              <w:rPr>
                <w:lang w:val="en-GB"/>
              </w:rPr>
            </w:pPr>
            <w:r w:rsidRPr="00831748">
              <w:rPr>
                <w:lang w:val="en-GB"/>
              </w:rPr>
              <w:t>145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11A642" w14:textId="77777777" w:rsidR="00831748" w:rsidRPr="00831748" w:rsidRDefault="00831748" w:rsidP="00831748">
            <w:pPr>
              <w:pStyle w:val="CDITable-RowCentre"/>
              <w:rPr>
                <w:lang w:val="en-GB"/>
              </w:rPr>
            </w:pPr>
            <w:r w:rsidRPr="00831748">
              <w:rPr>
                <w:lang w:val="en-GB"/>
              </w:rPr>
              <w:t>12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2426B6" w14:textId="77777777" w:rsidR="00831748" w:rsidRPr="00831748" w:rsidRDefault="00831748" w:rsidP="00831748">
            <w:pPr>
              <w:pStyle w:val="CDITable-RowCentre"/>
              <w:rPr>
                <w:lang w:val="en-GB"/>
              </w:rPr>
            </w:pPr>
            <w:r w:rsidRPr="00831748">
              <w:rPr>
                <w:lang w:val="en-GB"/>
              </w:rPr>
              <w:t>63 (43.4)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5EE1452" w14:textId="77777777" w:rsidR="00831748" w:rsidRPr="00831748" w:rsidRDefault="00831748" w:rsidP="00831748">
            <w:pPr>
              <w:pStyle w:val="CDITable-RowCentre"/>
              <w:rPr>
                <w:lang w:val="en-GB"/>
              </w:rPr>
            </w:pPr>
            <w:r w:rsidRPr="00831748">
              <w:rPr>
                <w:lang w:val="en-GB"/>
              </w:rPr>
              <w:t>4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8E5F8A" w14:textId="77777777" w:rsidR="00831748" w:rsidRPr="00831748" w:rsidRDefault="00831748" w:rsidP="00831748">
            <w:pPr>
              <w:pStyle w:val="CDITable-RowCentre"/>
              <w:rPr>
                <w:lang w:val="en-GB"/>
              </w:rPr>
            </w:pPr>
            <w:r w:rsidRPr="00831748">
              <w:rPr>
                <w:lang w:val="en-GB"/>
              </w:rPr>
              <w:t>16 (11.0)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5F3EB21" w14:textId="77777777" w:rsidR="00831748" w:rsidRPr="00831748" w:rsidRDefault="00831748" w:rsidP="00831748">
            <w:pPr>
              <w:pStyle w:val="CDITable-RowCentre"/>
              <w:rPr>
                <w:lang w:val="en-GB"/>
              </w:rPr>
            </w:pPr>
            <w:r w:rsidRPr="00831748">
              <w:rPr>
                <w:lang w:val="en-GB"/>
              </w:rPr>
              <w:t>35 (24.1)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9901B17" w14:textId="77777777" w:rsidR="00831748" w:rsidRPr="00831748" w:rsidRDefault="00831748" w:rsidP="00831748">
            <w:pPr>
              <w:pStyle w:val="CDITable-RowCentre"/>
              <w:rPr>
                <w:lang w:val="en-GB"/>
              </w:rPr>
            </w:pPr>
            <w:r w:rsidRPr="00831748">
              <w:rPr>
                <w:lang w:val="en-GB"/>
              </w:rPr>
              <w:t>26 (17.9)</w:t>
            </w:r>
          </w:p>
        </w:tc>
      </w:tr>
      <w:tr w:rsidR="00831748" w:rsidRPr="00831748" w14:paraId="532D148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A0DD44A" w14:textId="77777777" w:rsidR="00831748" w:rsidRPr="00831748" w:rsidRDefault="00831748" w:rsidP="00E03170">
            <w:pPr>
              <w:pStyle w:val="CDITable-RowLeft"/>
              <w:rPr>
                <w:lang w:val="en-GB"/>
              </w:rPr>
            </w:pPr>
            <w:r w:rsidRPr="00831748">
              <w:rPr>
                <w:lang w:val="en-GB"/>
              </w:rPr>
              <w:t>Chills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F95E72A" w14:textId="77777777" w:rsidR="00831748" w:rsidRPr="00831748" w:rsidRDefault="00831748" w:rsidP="00831748">
            <w:pPr>
              <w:pStyle w:val="CDITable-RowCentre"/>
              <w:rPr>
                <w:lang w:val="en-GB"/>
              </w:rPr>
            </w:pPr>
            <w:r w:rsidRPr="00831748">
              <w:rPr>
                <w:lang w:val="en-GB"/>
              </w:rPr>
              <w:t>142 (2.6)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D1E64A" w14:textId="77777777" w:rsidR="00831748" w:rsidRPr="00831748" w:rsidRDefault="00831748" w:rsidP="00831748">
            <w:pPr>
              <w:pStyle w:val="CDITable-RowCentre"/>
              <w:rPr>
                <w:lang w:val="en-GB"/>
              </w:rPr>
            </w:pPr>
            <w:r w:rsidRPr="00831748">
              <w:rPr>
                <w:lang w:val="en-GB"/>
              </w:rPr>
              <w:t>9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7C68EC" w14:textId="77777777" w:rsidR="00831748" w:rsidRPr="00831748" w:rsidRDefault="00831748" w:rsidP="00831748">
            <w:pPr>
              <w:pStyle w:val="CDITable-RowCentre"/>
              <w:rPr>
                <w:lang w:val="en-GB"/>
              </w:rPr>
            </w:pPr>
            <w:r w:rsidRPr="00831748">
              <w:rPr>
                <w:lang w:val="en-GB"/>
              </w:rPr>
              <w:t>17 (12.0)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6D1D683" w14:textId="77777777" w:rsidR="00831748" w:rsidRPr="00831748" w:rsidRDefault="00831748" w:rsidP="00831748">
            <w:pPr>
              <w:pStyle w:val="CDITable-RowCentre"/>
              <w:rPr>
                <w:lang w:val="en-GB"/>
              </w:rPr>
            </w:pPr>
            <w:r w:rsidRPr="00831748">
              <w:rPr>
                <w:lang w:val="en-GB"/>
              </w:rPr>
              <w:t>6 (4.2)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B1F42F2" w14:textId="77777777" w:rsidR="00831748" w:rsidRPr="00831748" w:rsidRDefault="00831748" w:rsidP="00831748">
            <w:pPr>
              <w:pStyle w:val="CDITable-RowCentre"/>
              <w:rPr>
                <w:lang w:val="en-GB"/>
              </w:rPr>
            </w:pPr>
            <w:r w:rsidRPr="00831748">
              <w:rPr>
                <w:lang w:val="en-GB"/>
              </w:rPr>
              <w:t>9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581236" w14:textId="77777777" w:rsidR="00831748" w:rsidRPr="00831748" w:rsidRDefault="00831748" w:rsidP="00831748">
            <w:pPr>
              <w:pStyle w:val="CDITable-RowCentre"/>
              <w:rPr>
                <w:lang w:val="en-GB"/>
              </w:rPr>
            </w:pPr>
            <w:r w:rsidRPr="00831748">
              <w:rPr>
                <w:lang w:val="en-GB"/>
              </w:rPr>
              <w:t>57 (40.1)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2BF625C" w14:textId="77777777" w:rsidR="00831748" w:rsidRPr="00831748" w:rsidRDefault="00831748" w:rsidP="00831748">
            <w:pPr>
              <w:pStyle w:val="CDITable-RowCentre"/>
              <w:rPr>
                <w:lang w:val="en-GB"/>
              </w:rPr>
            </w:pPr>
            <w:r w:rsidRPr="00831748">
              <w:rPr>
                <w:lang w:val="en-GB"/>
              </w:rPr>
              <w:t>51 (35.9)</w:t>
            </w:r>
          </w:p>
        </w:tc>
      </w:tr>
      <w:tr w:rsidR="00831748" w:rsidRPr="00831748" w14:paraId="7A445B2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784B5E" w14:textId="77777777" w:rsidR="00831748" w:rsidRPr="00831748" w:rsidRDefault="00831748" w:rsidP="00E03170">
            <w:pPr>
              <w:pStyle w:val="CDITable-RowLeft"/>
              <w:rPr>
                <w:lang w:val="en-GB"/>
              </w:rPr>
            </w:pPr>
            <w:r w:rsidRPr="00831748">
              <w:rPr>
                <w:lang w:val="en-GB"/>
              </w:rPr>
              <w:lastRenderedPageBreak/>
              <w:t>Oropharyngeal conditions (</w:t>
            </w:r>
            <w:proofErr w:type="spellStart"/>
            <w:r w:rsidRPr="00831748">
              <w:rPr>
                <w:lang w:val="en-GB"/>
              </w:rPr>
              <w:t>excl</w:t>
            </w:r>
            <w:proofErr w:type="spellEnd"/>
            <w:r w:rsidRPr="00831748">
              <w:rPr>
                <w:lang w:val="en-GB"/>
              </w:rPr>
              <w:t xml:space="preserve"> neoplasms, infections and allergies)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8F018F6" w14:textId="77777777" w:rsidR="00831748" w:rsidRPr="00831748" w:rsidRDefault="00831748" w:rsidP="00831748">
            <w:pPr>
              <w:pStyle w:val="CDITable-RowCentre"/>
              <w:rPr>
                <w:lang w:val="en-GB"/>
              </w:rPr>
            </w:pPr>
            <w:r w:rsidRPr="00831748">
              <w:rPr>
                <w:lang w:val="en-GB"/>
              </w:rPr>
              <w:t>141 (2.5)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DFA579A" w14:textId="77777777" w:rsidR="00831748" w:rsidRPr="00831748" w:rsidRDefault="00831748" w:rsidP="00831748">
            <w:pPr>
              <w:pStyle w:val="CDITable-RowCentre"/>
              <w:rPr>
                <w:lang w:val="en-GB"/>
              </w:rPr>
            </w:pPr>
            <w:r w:rsidRPr="00831748">
              <w:rPr>
                <w:lang w:val="en-GB"/>
              </w:rPr>
              <w:t>18 (12.8)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FF9EAA" w14:textId="77777777" w:rsidR="00831748" w:rsidRPr="00831748" w:rsidRDefault="00831748" w:rsidP="00831748">
            <w:pPr>
              <w:pStyle w:val="CDITable-RowCentre"/>
              <w:rPr>
                <w:lang w:val="en-GB"/>
              </w:rPr>
            </w:pPr>
            <w:r w:rsidRPr="00831748">
              <w:rPr>
                <w:lang w:val="en-GB"/>
              </w:rPr>
              <w:t>14 (9.9)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476B300" w14:textId="77777777" w:rsidR="00831748" w:rsidRPr="00831748" w:rsidRDefault="00831748" w:rsidP="00831748">
            <w:pPr>
              <w:pStyle w:val="CDITable-RowCentre"/>
              <w:rPr>
                <w:lang w:val="en-GB"/>
              </w:rPr>
            </w:pPr>
            <w:r w:rsidRPr="00831748">
              <w:rPr>
                <w:lang w:val="en-GB"/>
              </w:rPr>
              <w:t>4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8BDFFA3" w14:textId="77777777" w:rsidR="00831748" w:rsidRPr="00831748" w:rsidRDefault="00831748" w:rsidP="00831748">
            <w:pPr>
              <w:pStyle w:val="CDITable-RowCentre"/>
              <w:rPr>
                <w:lang w:val="en-GB"/>
              </w:rPr>
            </w:pPr>
            <w:r w:rsidRPr="00831748">
              <w:rPr>
                <w:lang w:val="en-GB"/>
              </w:rPr>
              <w:t>12 (8.5)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04D49F" w14:textId="77777777" w:rsidR="00831748" w:rsidRPr="00831748" w:rsidRDefault="00831748" w:rsidP="00831748">
            <w:pPr>
              <w:pStyle w:val="CDITable-RowCentre"/>
              <w:rPr>
                <w:lang w:val="en-GB"/>
              </w:rPr>
            </w:pPr>
            <w:r w:rsidRPr="00831748">
              <w:rPr>
                <w:lang w:val="en-GB"/>
              </w:rPr>
              <w:t>68 (48.2)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5DD1C0" w14:textId="77777777" w:rsidR="00831748" w:rsidRPr="00831748" w:rsidRDefault="00831748" w:rsidP="00831748">
            <w:pPr>
              <w:pStyle w:val="CDITable-RowCentre"/>
              <w:rPr>
                <w:lang w:val="en-GB"/>
              </w:rPr>
            </w:pPr>
            <w:r w:rsidRPr="00831748">
              <w:rPr>
                <w:lang w:val="en-GB"/>
              </w:rPr>
              <w:t>38 (27.0)</w:t>
            </w:r>
          </w:p>
        </w:tc>
      </w:tr>
      <w:tr w:rsidR="00831748" w:rsidRPr="00831748" w14:paraId="640E584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B6923E2" w14:textId="77777777" w:rsidR="00831748" w:rsidRPr="00831748" w:rsidRDefault="00831748" w:rsidP="00E03170">
            <w:pPr>
              <w:pStyle w:val="CDITable-RowLeft"/>
              <w:rPr>
                <w:lang w:val="en-GB"/>
              </w:rPr>
            </w:pPr>
            <w:r w:rsidRPr="00831748">
              <w:rPr>
                <w:lang w:val="en-GB"/>
              </w:rPr>
              <w:t>Syncope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B926ABE" w14:textId="77777777" w:rsidR="00831748" w:rsidRPr="00831748" w:rsidRDefault="00831748" w:rsidP="00831748">
            <w:pPr>
              <w:pStyle w:val="CDITable-RowCentre"/>
              <w:rPr>
                <w:lang w:val="en-GB"/>
              </w:rPr>
            </w:pPr>
            <w:r w:rsidRPr="00831748">
              <w:rPr>
                <w:lang w:val="en-GB"/>
              </w:rPr>
              <w:t>134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B15EC77" w14:textId="77777777" w:rsidR="00831748" w:rsidRPr="00831748" w:rsidRDefault="00831748" w:rsidP="00831748">
            <w:pPr>
              <w:pStyle w:val="CDITable-RowCentre"/>
              <w:rPr>
                <w:lang w:val="en-GB"/>
              </w:rPr>
            </w:pPr>
            <w:r w:rsidRPr="00831748">
              <w:rPr>
                <w:lang w:val="en-GB"/>
              </w:rPr>
              <w:t>14 (10.4)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1D6B5E" w14:textId="77777777" w:rsidR="00831748" w:rsidRPr="00831748" w:rsidRDefault="00831748" w:rsidP="00831748">
            <w:pPr>
              <w:pStyle w:val="CDITable-RowCentre"/>
              <w:rPr>
                <w:lang w:val="en-GB"/>
              </w:rPr>
            </w:pPr>
            <w:r w:rsidRPr="00831748">
              <w:rPr>
                <w:lang w:val="en-GB"/>
              </w:rPr>
              <w:t>15 (11.2)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AACE2B2" w14:textId="77777777" w:rsidR="00831748" w:rsidRPr="00831748" w:rsidRDefault="00831748" w:rsidP="00831748">
            <w:pPr>
              <w:pStyle w:val="CDITable-RowCentre"/>
              <w:rPr>
                <w:lang w:val="en-GB"/>
              </w:rPr>
            </w:pPr>
            <w:r w:rsidRPr="00831748">
              <w:rPr>
                <w:lang w:val="en-GB"/>
              </w:rPr>
              <w:t>6 (4.5)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5818F92" w14:textId="77777777" w:rsidR="00831748" w:rsidRPr="00831748" w:rsidRDefault="00831748" w:rsidP="00831748">
            <w:pPr>
              <w:pStyle w:val="CDITable-RowCentre"/>
              <w:rPr>
                <w:lang w:val="en-GB"/>
              </w:rPr>
            </w:pPr>
            <w:r w:rsidRPr="00831748">
              <w:rPr>
                <w:lang w:val="en-GB"/>
              </w:rPr>
              <w:t>44 (32.8)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66DA3C4" w14:textId="77777777" w:rsidR="00831748" w:rsidRPr="00831748" w:rsidRDefault="00831748" w:rsidP="00831748">
            <w:pPr>
              <w:pStyle w:val="CDITable-RowCentre"/>
              <w:rPr>
                <w:lang w:val="en-GB"/>
              </w:rPr>
            </w:pPr>
            <w:r w:rsidRPr="00831748">
              <w:rPr>
                <w:lang w:val="en-GB"/>
              </w:rPr>
              <w:t>35 (26.1)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73053DF" w14:textId="77777777" w:rsidR="00831748" w:rsidRPr="00831748" w:rsidRDefault="00831748" w:rsidP="00831748">
            <w:pPr>
              <w:pStyle w:val="CDITable-RowCentre"/>
              <w:rPr>
                <w:lang w:val="en-GB"/>
              </w:rPr>
            </w:pPr>
            <w:r w:rsidRPr="00831748">
              <w:rPr>
                <w:lang w:val="en-GB"/>
              </w:rPr>
              <w:t>30 (22.4)</w:t>
            </w:r>
          </w:p>
        </w:tc>
      </w:tr>
      <w:tr w:rsidR="00831748" w:rsidRPr="00831748" w14:paraId="19FBD5E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55E1DA0" w14:textId="77777777" w:rsidR="00831748" w:rsidRPr="00831748" w:rsidRDefault="00831748" w:rsidP="00E03170">
            <w:pPr>
              <w:pStyle w:val="CDITable-RowLeft"/>
              <w:rPr>
                <w:lang w:val="en-GB"/>
              </w:rPr>
            </w:pPr>
            <w:r w:rsidRPr="00831748">
              <w:rPr>
                <w:lang w:val="en-GB"/>
              </w:rPr>
              <w:t>Angioedema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6A33793" w14:textId="77777777" w:rsidR="00831748" w:rsidRPr="00831748" w:rsidRDefault="00831748" w:rsidP="00831748">
            <w:pPr>
              <w:pStyle w:val="CDITable-RowCentre"/>
              <w:rPr>
                <w:lang w:val="en-GB"/>
              </w:rPr>
            </w:pPr>
            <w:r w:rsidRPr="00831748">
              <w:rPr>
                <w:lang w:val="en-GB"/>
              </w:rPr>
              <w:t>128 (2.3)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97E1EF" w14:textId="77777777" w:rsidR="00831748" w:rsidRPr="00831748" w:rsidRDefault="00831748" w:rsidP="00831748">
            <w:pPr>
              <w:pStyle w:val="CDITable-RowCentre"/>
              <w:rPr>
                <w:lang w:val="en-GB"/>
              </w:rPr>
            </w:pPr>
            <w:r w:rsidRPr="00831748">
              <w:rPr>
                <w:lang w:val="en-GB"/>
              </w:rPr>
              <w:t>8 (6.2)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3C37E5E" w14:textId="77777777" w:rsidR="00831748" w:rsidRPr="00831748" w:rsidRDefault="00831748" w:rsidP="00831748">
            <w:pPr>
              <w:pStyle w:val="CDITable-RowCentre"/>
              <w:rPr>
                <w:lang w:val="en-GB"/>
              </w:rPr>
            </w:pPr>
            <w:r w:rsidRPr="00831748">
              <w:rPr>
                <w:lang w:val="en-GB"/>
              </w:rPr>
              <w:t>41 (32.0)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DD3AF3E" w14:textId="77777777" w:rsidR="00831748" w:rsidRPr="00831748" w:rsidRDefault="00831748" w:rsidP="00831748">
            <w:pPr>
              <w:pStyle w:val="CDITable-RowCentre"/>
              <w:rPr>
                <w:lang w:val="en-GB"/>
              </w:rPr>
            </w:pPr>
            <w:r w:rsidRPr="00831748">
              <w:rPr>
                <w:lang w:val="en-GB"/>
              </w:rPr>
              <w:t>6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F6C838" w14:textId="77777777" w:rsidR="00831748" w:rsidRPr="00831748" w:rsidRDefault="00831748" w:rsidP="00831748">
            <w:pPr>
              <w:pStyle w:val="CDITable-RowCentre"/>
              <w:rPr>
                <w:lang w:val="en-GB"/>
              </w:rPr>
            </w:pPr>
            <w:r w:rsidRPr="00831748">
              <w:rPr>
                <w:lang w:val="en-GB"/>
              </w:rPr>
              <w:t>6 (4.7)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26BFF5C" w14:textId="77777777" w:rsidR="00831748" w:rsidRPr="00831748" w:rsidRDefault="00831748" w:rsidP="00831748">
            <w:pPr>
              <w:pStyle w:val="CDITable-RowCentre"/>
              <w:rPr>
                <w:lang w:val="en-GB"/>
              </w:rPr>
            </w:pPr>
            <w:r w:rsidRPr="00831748">
              <w:rPr>
                <w:lang w:val="en-GB"/>
              </w:rPr>
              <w:t>48 (37.5)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4303F5F" w14:textId="77777777" w:rsidR="00831748" w:rsidRPr="00831748" w:rsidRDefault="00831748" w:rsidP="00831748">
            <w:pPr>
              <w:pStyle w:val="CDITable-RowCentre"/>
              <w:rPr>
                <w:lang w:val="en-GB"/>
              </w:rPr>
            </w:pPr>
            <w:r w:rsidRPr="00831748">
              <w:rPr>
                <w:lang w:val="en-GB"/>
              </w:rPr>
              <w:t>22 (17.2)</w:t>
            </w:r>
          </w:p>
        </w:tc>
      </w:tr>
      <w:tr w:rsidR="00831748" w:rsidRPr="00831748" w14:paraId="7D75B8C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D4A2089" w14:textId="77777777" w:rsidR="00831748" w:rsidRPr="00831748" w:rsidRDefault="00831748" w:rsidP="00E03170">
            <w:pPr>
              <w:pStyle w:val="CDITable-RowLeft"/>
              <w:rPr>
                <w:lang w:val="en-GB"/>
              </w:rPr>
            </w:pPr>
            <w:r w:rsidRPr="00831748">
              <w:rPr>
                <w:lang w:val="en-GB"/>
              </w:rPr>
              <w:t>Convulsions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FCF2041" w14:textId="77777777" w:rsidR="00831748" w:rsidRPr="00831748" w:rsidRDefault="00831748" w:rsidP="00831748">
            <w:pPr>
              <w:pStyle w:val="CDITable-RowCentre"/>
              <w:rPr>
                <w:lang w:val="en-GB"/>
              </w:rPr>
            </w:pPr>
            <w:r w:rsidRPr="00831748">
              <w:rPr>
                <w:lang w:val="en-GB"/>
              </w:rPr>
              <w:t>122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153A73" w14:textId="77777777" w:rsidR="00831748" w:rsidRPr="00831748" w:rsidRDefault="00831748" w:rsidP="00831748">
            <w:pPr>
              <w:pStyle w:val="CDITable-RowCentre"/>
              <w:rPr>
                <w:lang w:val="en-GB"/>
              </w:rPr>
            </w:pPr>
            <w:r w:rsidRPr="00831748">
              <w:rPr>
                <w:lang w:val="en-GB"/>
              </w:rPr>
              <w:t>28 (23.0)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7029A4" w14:textId="77777777" w:rsidR="00831748" w:rsidRPr="00831748" w:rsidRDefault="00831748" w:rsidP="00831748">
            <w:pPr>
              <w:pStyle w:val="CDITable-RowCentre"/>
              <w:rPr>
                <w:lang w:val="en-GB"/>
              </w:rPr>
            </w:pPr>
            <w:r w:rsidRPr="00831748">
              <w:rPr>
                <w:lang w:val="en-GB"/>
              </w:rPr>
              <w:t>80 (65.6)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6FA4695" w14:textId="77777777" w:rsidR="00831748" w:rsidRPr="00831748" w:rsidRDefault="00831748" w:rsidP="00831748">
            <w:pPr>
              <w:pStyle w:val="CDITable-RowCentre"/>
              <w:rPr>
                <w:lang w:val="en-GB"/>
              </w:rPr>
            </w:pPr>
            <w:r w:rsidRPr="00831748">
              <w:rPr>
                <w:lang w:val="en-GB"/>
              </w:rPr>
              <w:t>8 (6.6)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A7278FA" w14:textId="77777777" w:rsidR="00831748" w:rsidRPr="00831748" w:rsidRDefault="00831748" w:rsidP="00831748">
            <w:pPr>
              <w:pStyle w:val="CDITable-RowCentre"/>
              <w:rPr>
                <w:lang w:val="en-GB"/>
              </w:rPr>
            </w:pPr>
            <w:r w:rsidRPr="00831748">
              <w:rPr>
                <w:lang w:val="en-GB"/>
              </w:rPr>
              <w:t>13 (10.7)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97E72A" w14:textId="77777777" w:rsidR="00831748" w:rsidRPr="00831748" w:rsidRDefault="00831748" w:rsidP="00831748">
            <w:pPr>
              <w:pStyle w:val="CDITable-RowCentre"/>
              <w:rPr>
                <w:lang w:val="en-GB"/>
              </w:rPr>
            </w:pPr>
            <w:r w:rsidRPr="00831748">
              <w:rPr>
                <w:lang w:val="en-GB"/>
              </w:rPr>
              <w:t>14 (11.5)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28BEFA6" w14:textId="77777777" w:rsidR="00831748" w:rsidRPr="00831748" w:rsidRDefault="00831748" w:rsidP="00831748">
            <w:pPr>
              <w:pStyle w:val="CDITable-RowCentre"/>
              <w:rPr>
                <w:lang w:val="en-GB"/>
              </w:rPr>
            </w:pPr>
            <w:r w:rsidRPr="00831748">
              <w:rPr>
                <w:lang w:val="en-GB"/>
              </w:rPr>
              <w:t>5 (4.1)</w:t>
            </w:r>
          </w:p>
        </w:tc>
      </w:tr>
      <w:tr w:rsidR="00831748" w:rsidRPr="00831748" w14:paraId="4EC8A72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83D8AEC" w14:textId="77777777" w:rsidR="00831748" w:rsidRPr="00831748" w:rsidRDefault="00831748" w:rsidP="00E03170">
            <w:pPr>
              <w:pStyle w:val="CDITable-RowLeft"/>
              <w:rPr>
                <w:lang w:val="en-GB"/>
              </w:rPr>
            </w:pPr>
            <w:r w:rsidRPr="00831748">
              <w:rPr>
                <w:lang w:val="en-GB"/>
              </w:rPr>
              <w:t>Chest 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C074C3C" w14:textId="77777777" w:rsidR="00831748" w:rsidRPr="00831748" w:rsidRDefault="00831748" w:rsidP="00831748">
            <w:pPr>
              <w:pStyle w:val="CDITable-RowCentre"/>
              <w:rPr>
                <w:lang w:val="en-GB"/>
              </w:rPr>
            </w:pPr>
            <w:r w:rsidRPr="00831748">
              <w:rPr>
                <w:lang w:val="en-GB"/>
              </w:rPr>
              <w:t>113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F048519" w14:textId="77777777" w:rsidR="00831748" w:rsidRPr="00831748" w:rsidRDefault="00831748" w:rsidP="00831748">
            <w:pPr>
              <w:pStyle w:val="CDITable-RowCentre"/>
              <w:rPr>
                <w:lang w:val="en-GB"/>
              </w:rPr>
            </w:pPr>
            <w:r w:rsidRPr="00831748">
              <w:rPr>
                <w:lang w:val="en-GB"/>
              </w:rPr>
              <w:t>30 (26.5)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B72C7C2" w14:textId="77777777" w:rsidR="00831748" w:rsidRPr="00831748" w:rsidRDefault="00831748" w:rsidP="00831748">
            <w:pPr>
              <w:pStyle w:val="CDITable-RowCentre"/>
              <w:rPr>
                <w:lang w:val="en-GB"/>
              </w:rPr>
            </w:pPr>
            <w:r w:rsidRPr="00831748">
              <w:rPr>
                <w:lang w:val="en-GB"/>
              </w:rPr>
              <w:t>1 (0.9)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D660F61" w14:textId="77777777" w:rsidR="00831748" w:rsidRPr="00831748" w:rsidRDefault="00831748" w:rsidP="00831748">
            <w:pPr>
              <w:pStyle w:val="CDITable-RowCentre"/>
              <w:rPr>
                <w:lang w:val="en-GB"/>
              </w:rPr>
            </w:pPr>
            <w:r w:rsidRPr="00831748">
              <w:rPr>
                <w:lang w:val="en-GB"/>
              </w:rPr>
              <w:t>1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F68D507" w14:textId="77777777" w:rsidR="00831748" w:rsidRPr="00831748" w:rsidRDefault="00831748" w:rsidP="00831748">
            <w:pPr>
              <w:pStyle w:val="CDITable-RowCentre"/>
              <w:rPr>
                <w:lang w:val="en-GB"/>
              </w:rPr>
            </w:pPr>
            <w:r w:rsidRPr="00831748">
              <w:rPr>
                <w:lang w:val="en-GB"/>
              </w:rPr>
              <w:t>5 (4.4)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C150BF" w14:textId="77777777" w:rsidR="00831748" w:rsidRPr="00831748" w:rsidRDefault="00831748" w:rsidP="00831748">
            <w:pPr>
              <w:pStyle w:val="CDITable-RowCentre"/>
              <w:rPr>
                <w:lang w:val="en-GB"/>
              </w:rPr>
            </w:pPr>
            <w:r w:rsidRPr="00831748">
              <w:rPr>
                <w:lang w:val="en-GB"/>
              </w:rPr>
              <w:t>69 (61.1)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A439C1C" w14:textId="77777777" w:rsidR="00831748" w:rsidRPr="00831748" w:rsidRDefault="00831748" w:rsidP="00831748">
            <w:pPr>
              <w:pStyle w:val="CDITable-RowCentre"/>
              <w:rPr>
                <w:lang w:val="en-GB"/>
              </w:rPr>
            </w:pPr>
            <w:r w:rsidRPr="00831748">
              <w:rPr>
                <w:lang w:val="en-GB"/>
              </w:rPr>
              <w:t>28 (24.8)</w:t>
            </w:r>
          </w:p>
        </w:tc>
      </w:tr>
      <w:tr w:rsidR="00831748" w:rsidRPr="00831748" w14:paraId="257CFC59"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2C159DD" w14:textId="77777777" w:rsidR="00831748" w:rsidRPr="00831748" w:rsidRDefault="00831748" w:rsidP="00E03170">
            <w:pPr>
              <w:pStyle w:val="CDITable-RowLeft"/>
              <w:rPr>
                <w:lang w:val="en-GB"/>
              </w:rPr>
            </w:pPr>
            <w:r w:rsidRPr="00831748">
              <w:rPr>
                <w:lang w:val="en-GB"/>
              </w:rPr>
              <w:t>Herpes zoster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EA12CD4" w14:textId="77777777" w:rsidR="00831748" w:rsidRPr="00831748" w:rsidRDefault="00831748" w:rsidP="00831748">
            <w:pPr>
              <w:pStyle w:val="CDITable-RowCentre"/>
              <w:rPr>
                <w:lang w:val="en-GB"/>
              </w:rPr>
            </w:pPr>
            <w:r w:rsidRPr="00831748">
              <w:rPr>
                <w:lang w:val="en-GB"/>
              </w:rPr>
              <w:t>110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41AE0B" w14:textId="77777777" w:rsidR="00831748" w:rsidRPr="00831748" w:rsidRDefault="00831748" w:rsidP="00831748">
            <w:pPr>
              <w:pStyle w:val="CDITable-RowCentre"/>
              <w:rPr>
                <w:lang w:val="en-GB"/>
              </w:rPr>
            </w:pPr>
            <w:r w:rsidRPr="00831748">
              <w:rPr>
                <w:lang w:val="en-GB"/>
              </w:rPr>
              <w:t>65 (59.1)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BE8B21"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AEC2E21"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1B28A39"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96D6547" w14:textId="77777777" w:rsidR="00831748" w:rsidRPr="00831748" w:rsidRDefault="00831748" w:rsidP="00831748">
            <w:pPr>
              <w:pStyle w:val="CDITable-RowCentre"/>
              <w:rPr>
                <w:lang w:val="en-GB"/>
              </w:rPr>
            </w:pPr>
            <w:r w:rsidRPr="00831748">
              <w:rPr>
                <w:lang w:val="en-GB"/>
              </w:rPr>
              <w:t>20 (18.2)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4D333F5" w14:textId="77777777" w:rsidR="00831748" w:rsidRPr="00831748" w:rsidRDefault="00831748" w:rsidP="00831748">
            <w:pPr>
              <w:pStyle w:val="CDITable-RowCentre"/>
              <w:rPr>
                <w:lang w:val="en-GB"/>
              </w:rPr>
            </w:pPr>
            <w:r w:rsidRPr="00831748">
              <w:rPr>
                <w:lang w:val="en-GB"/>
              </w:rPr>
              <w:t>37 (33.6)</w:t>
            </w:r>
          </w:p>
        </w:tc>
      </w:tr>
      <w:tr w:rsidR="00831748" w:rsidRPr="00831748" w14:paraId="5A8916A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6E99A9A" w14:textId="77777777" w:rsidR="00831748" w:rsidRPr="00831748" w:rsidRDefault="00831748" w:rsidP="00E03170">
            <w:pPr>
              <w:pStyle w:val="CDITable-RowLeft"/>
              <w:rPr>
                <w:lang w:val="en-GB"/>
              </w:rPr>
            </w:pPr>
            <w:r w:rsidRPr="00831748">
              <w:rPr>
                <w:lang w:val="en-GB"/>
              </w:rPr>
              <w:t>Irritability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ADCEF99" w14:textId="77777777" w:rsidR="00831748" w:rsidRPr="00831748" w:rsidRDefault="00831748" w:rsidP="00831748">
            <w:pPr>
              <w:pStyle w:val="CDITable-RowCentre"/>
              <w:rPr>
                <w:lang w:val="en-GB"/>
              </w:rPr>
            </w:pPr>
            <w:r w:rsidRPr="00831748">
              <w:rPr>
                <w:lang w:val="en-GB"/>
              </w:rPr>
              <w:t>107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E07867" w14:textId="77777777" w:rsidR="00831748" w:rsidRPr="00831748" w:rsidRDefault="00831748" w:rsidP="00831748">
            <w:pPr>
              <w:pStyle w:val="CDITable-RowCentre"/>
              <w:rPr>
                <w:lang w:val="en-GB"/>
              </w:rPr>
            </w:pPr>
            <w:r w:rsidRPr="00831748">
              <w:rPr>
                <w:lang w:val="en-GB"/>
              </w:rPr>
              <w:t>8 (7.5)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677ED9F" w14:textId="77777777" w:rsidR="00831748" w:rsidRPr="00831748" w:rsidRDefault="00831748" w:rsidP="00831748">
            <w:pPr>
              <w:pStyle w:val="CDITable-RowCentre"/>
              <w:rPr>
                <w:lang w:val="en-GB"/>
              </w:rPr>
            </w:pPr>
            <w:r w:rsidRPr="00831748">
              <w:rPr>
                <w:lang w:val="en-GB"/>
              </w:rPr>
              <w:t>101 (94.4)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1E3BD5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8E263A8" w14:textId="77777777" w:rsidR="00831748" w:rsidRPr="00831748" w:rsidRDefault="00831748" w:rsidP="00831748">
            <w:pPr>
              <w:pStyle w:val="CDITable-RowCentre"/>
              <w:rPr>
                <w:lang w:val="en-GB"/>
              </w:rPr>
            </w:pPr>
            <w:r w:rsidRPr="00831748">
              <w:rPr>
                <w:lang w:val="en-GB"/>
              </w:rPr>
              <w:t>2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15E358" w14:textId="77777777" w:rsidR="00831748" w:rsidRPr="00831748" w:rsidRDefault="00831748" w:rsidP="00831748">
            <w:pPr>
              <w:pStyle w:val="CDITable-RowCentre"/>
              <w:rPr>
                <w:lang w:val="en-GB"/>
              </w:rPr>
            </w:pPr>
            <w:r w:rsidRPr="00831748">
              <w:rPr>
                <w:lang w:val="en-GB"/>
              </w:rPr>
              <w:t>2 (1.9)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2BF9378" w14:textId="77777777" w:rsidR="00831748" w:rsidRPr="00831748" w:rsidRDefault="00831748" w:rsidP="00831748">
            <w:pPr>
              <w:pStyle w:val="CDITable-RowCentre"/>
              <w:rPr>
                <w:lang w:val="en-GB"/>
              </w:rPr>
            </w:pPr>
            <w:r w:rsidRPr="00831748">
              <w:rPr>
                <w:lang w:val="en-GB"/>
              </w:rPr>
              <w:t>1 (0.9)</w:t>
            </w:r>
          </w:p>
        </w:tc>
      </w:tr>
      <w:tr w:rsidR="00831748" w:rsidRPr="00831748" w14:paraId="694D2F44"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837812D" w14:textId="77777777" w:rsidR="00831748" w:rsidRPr="00831748" w:rsidRDefault="00831748" w:rsidP="00E03170">
            <w:pPr>
              <w:pStyle w:val="CDITable-RowLeft"/>
              <w:rPr>
                <w:lang w:val="en-GB"/>
              </w:rPr>
            </w:pPr>
            <w:r w:rsidRPr="00831748">
              <w:rPr>
                <w:lang w:val="en-GB"/>
              </w:rPr>
              <w:t>Injection site erythema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4637A21" w14:textId="77777777" w:rsidR="00831748" w:rsidRPr="00831748" w:rsidRDefault="00831748" w:rsidP="00831748">
            <w:pPr>
              <w:pStyle w:val="CDITable-RowCentre"/>
              <w:rPr>
                <w:lang w:val="en-GB"/>
              </w:rPr>
            </w:pPr>
            <w:r w:rsidRPr="00831748">
              <w:rPr>
                <w:lang w:val="en-GB"/>
              </w:rPr>
              <w:t>104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7513B93" w14:textId="77777777" w:rsidR="00831748" w:rsidRPr="00831748" w:rsidRDefault="00831748" w:rsidP="00831748">
            <w:pPr>
              <w:pStyle w:val="CDITable-RowCentre"/>
              <w:rPr>
                <w:lang w:val="en-GB"/>
              </w:rPr>
            </w:pPr>
            <w:r w:rsidRPr="00831748">
              <w:rPr>
                <w:lang w:val="en-GB"/>
              </w:rPr>
              <w:t>1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674C58" w14:textId="77777777" w:rsidR="00831748" w:rsidRPr="00831748" w:rsidRDefault="00831748" w:rsidP="00831748">
            <w:pPr>
              <w:pStyle w:val="CDITable-RowCentre"/>
              <w:rPr>
                <w:lang w:val="en-GB"/>
              </w:rPr>
            </w:pPr>
            <w:r w:rsidRPr="00831748">
              <w:rPr>
                <w:lang w:val="en-GB"/>
              </w:rPr>
              <w:t>63 (60.6)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FE8B2EC" w14:textId="77777777" w:rsidR="00831748" w:rsidRPr="00831748" w:rsidRDefault="00831748" w:rsidP="00831748">
            <w:pPr>
              <w:pStyle w:val="CDITable-RowCentre"/>
              <w:rPr>
                <w:lang w:val="en-GB"/>
              </w:rPr>
            </w:pPr>
            <w:r w:rsidRPr="00831748">
              <w:rPr>
                <w:lang w:val="en-GB"/>
              </w:rPr>
              <w:t>4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D24D13E" w14:textId="77777777" w:rsidR="00831748" w:rsidRPr="00831748" w:rsidRDefault="00831748" w:rsidP="00831748">
            <w:pPr>
              <w:pStyle w:val="CDITable-RowCentre"/>
              <w:rPr>
                <w:lang w:val="en-GB"/>
              </w:rPr>
            </w:pPr>
            <w:r w:rsidRPr="00831748">
              <w:rPr>
                <w:lang w:val="en-GB"/>
              </w:rPr>
              <w:t>2 (1.9)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7BF244" w14:textId="77777777" w:rsidR="00831748" w:rsidRPr="00831748" w:rsidRDefault="00831748" w:rsidP="00831748">
            <w:pPr>
              <w:pStyle w:val="CDITable-RowCentre"/>
              <w:rPr>
                <w:lang w:val="en-GB"/>
              </w:rPr>
            </w:pPr>
            <w:r w:rsidRPr="00831748">
              <w:rPr>
                <w:lang w:val="en-GB"/>
              </w:rPr>
              <w:t>20 (19.2)</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60A0421" w14:textId="77777777" w:rsidR="00831748" w:rsidRPr="00831748" w:rsidRDefault="00831748" w:rsidP="00831748">
            <w:pPr>
              <w:pStyle w:val="CDITable-RowCentre"/>
              <w:rPr>
                <w:lang w:val="en-GB"/>
              </w:rPr>
            </w:pPr>
            <w:r w:rsidRPr="00831748">
              <w:rPr>
                <w:lang w:val="en-GB"/>
              </w:rPr>
              <w:t>12 (11.5)</w:t>
            </w:r>
          </w:p>
        </w:tc>
      </w:tr>
      <w:tr w:rsidR="00831748" w:rsidRPr="00831748" w14:paraId="605A88D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1B3645" w14:textId="77777777" w:rsidR="00831748" w:rsidRPr="00831748" w:rsidRDefault="00831748" w:rsidP="00E03170">
            <w:pPr>
              <w:pStyle w:val="CDITable-RowLeft"/>
              <w:rPr>
                <w:lang w:val="en-GB"/>
              </w:rPr>
            </w:pPr>
            <w:r w:rsidRPr="00831748">
              <w:rPr>
                <w:lang w:val="en-GB"/>
              </w:rPr>
              <w:t>Paraesthesia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FDC47E" w14:textId="77777777" w:rsidR="00831748" w:rsidRPr="00831748" w:rsidRDefault="00831748" w:rsidP="00831748">
            <w:pPr>
              <w:pStyle w:val="CDITable-RowCentre"/>
              <w:rPr>
                <w:lang w:val="en-GB"/>
              </w:rPr>
            </w:pPr>
            <w:r w:rsidRPr="00831748">
              <w:rPr>
                <w:lang w:val="en-GB"/>
              </w:rPr>
              <w:t>101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67DDED" w14:textId="77777777" w:rsidR="00831748" w:rsidRPr="00831748" w:rsidRDefault="00831748" w:rsidP="00831748">
            <w:pPr>
              <w:pStyle w:val="CDITable-RowCentre"/>
              <w:rPr>
                <w:lang w:val="en-GB"/>
              </w:rPr>
            </w:pPr>
            <w:r w:rsidRPr="00831748">
              <w:rPr>
                <w:lang w:val="en-GB"/>
              </w:rPr>
              <w:t>12 (11.9)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8B9CA3B" w14:textId="77777777" w:rsidR="00831748" w:rsidRPr="00831748" w:rsidRDefault="00831748" w:rsidP="00831748">
            <w:pPr>
              <w:pStyle w:val="CDITable-RowCentre"/>
              <w:rPr>
                <w:lang w:val="en-GB"/>
              </w:rPr>
            </w:pPr>
            <w:r w:rsidRPr="00831748">
              <w:rPr>
                <w:lang w:val="en-GB"/>
              </w:rPr>
              <w:t>1 (1.0)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A8FFA19"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07A618F" w14:textId="77777777" w:rsidR="00831748" w:rsidRPr="00831748" w:rsidRDefault="00831748" w:rsidP="00831748">
            <w:pPr>
              <w:pStyle w:val="CDITable-RowCentre"/>
              <w:rPr>
                <w:lang w:val="en-GB"/>
              </w:rPr>
            </w:pPr>
            <w:r w:rsidRPr="00831748">
              <w:rPr>
                <w:lang w:val="en-GB"/>
              </w:rPr>
              <w:t>5 (5.0)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FD6192" w14:textId="77777777" w:rsidR="00831748" w:rsidRPr="00831748" w:rsidRDefault="00831748" w:rsidP="00831748">
            <w:pPr>
              <w:pStyle w:val="CDITable-RowCentre"/>
              <w:rPr>
                <w:lang w:val="en-GB"/>
              </w:rPr>
            </w:pPr>
            <w:r w:rsidRPr="00831748">
              <w:rPr>
                <w:lang w:val="en-GB"/>
              </w:rPr>
              <w:t>68 (67.3)</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09507D7" w14:textId="77777777" w:rsidR="00831748" w:rsidRPr="00831748" w:rsidRDefault="00831748" w:rsidP="00831748">
            <w:pPr>
              <w:pStyle w:val="CDITable-RowCentre"/>
              <w:rPr>
                <w:lang w:val="en-GB"/>
              </w:rPr>
            </w:pPr>
            <w:r w:rsidRPr="00831748">
              <w:rPr>
                <w:lang w:val="en-GB"/>
              </w:rPr>
              <w:t>22 (21.8)</w:t>
            </w:r>
          </w:p>
        </w:tc>
      </w:tr>
      <w:tr w:rsidR="00831748" w:rsidRPr="00831748" w14:paraId="419F015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C416440" w14:textId="77777777" w:rsidR="00831748" w:rsidRPr="00831748" w:rsidRDefault="00831748" w:rsidP="00E03170">
            <w:pPr>
              <w:pStyle w:val="CDITable-RowLeft"/>
              <w:rPr>
                <w:lang w:val="en-GB"/>
              </w:rPr>
            </w:pPr>
            <w:r w:rsidRPr="00831748">
              <w:rPr>
                <w:lang w:val="en-GB"/>
              </w:rPr>
              <w:t>Lymphadenopathy</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3AF962F" w14:textId="77777777" w:rsidR="00831748" w:rsidRPr="00831748" w:rsidRDefault="00831748" w:rsidP="00831748">
            <w:pPr>
              <w:pStyle w:val="CDITable-RowCentre"/>
              <w:rPr>
                <w:lang w:val="en-GB"/>
              </w:rPr>
            </w:pPr>
            <w:r w:rsidRPr="00831748">
              <w:rPr>
                <w:lang w:val="en-GB"/>
              </w:rPr>
              <w:t>97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22165FC" w14:textId="77777777" w:rsidR="00831748" w:rsidRPr="00831748" w:rsidRDefault="00831748" w:rsidP="00831748">
            <w:pPr>
              <w:pStyle w:val="CDITable-RowCentre"/>
              <w:rPr>
                <w:lang w:val="en-GB"/>
              </w:rPr>
            </w:pPr>
            <w:r w:rsidRPr="00831748">
              <w:rPr>
                <w:lang w:val="en-GB"/>
              </w:rPr>
              <w:t>5 (5.2)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6525761" w14:textId="77777777" w:rsidR="00831748" w:rsidRPr="00831748" w:rsidRDefault="00831748" w:rsidP="00831748">
            <w:pPr>
              <w:pStyle w:val="CDITable-RowCentre"/>
              <w:rPr>
                <w:lang w:val="en-GB"/>
              </w:rPr>
            </w:pPr>
            <w:r w:rsidRPr="00831748">
              <w:rPr>
                <w:lang w:val="en-GB"/>
              </w:rPr>
              <w:t>14 (14.4)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FEEEE1D" w14:textId="77777777" w:rsidR="00831748" w:rsidRPr="00831748" w:rsidRDefault="00831748" w:rsidP="00831748">
            <w:pPr>
              <w:pStyle w:val="CDITable-RowCentre"/>
              <w:rPr>
                <w:lang w:val="en-GB"/>
              </w:rPr>
            </w:pPr>
            <w:r w:rsidRPr="00831748">
              <w:rPr>
                <w:lang w:val="en-GB"/>
              </w:rPr>
              <w:t>2 (2.1)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C31D27C" w14:textId="77777777" w:rsidR="00831748" w:rsidRPr="00831748" w:rsidRDefault="00831748" w:rsidP="00831748">
            <w:pPr>
              <w:pStyle w:val="CDITable-RowCentre"/>
              <w:rPr>
                <w:lang w:val="en-GB"/>
              </w:rPr>
            </w:pPr>
            <w:r w:rsidRPr="00831748">
              <w:rPr>
                <w:lang w:val="en-GB"/>
              </w:rPr>
              <w:t>3 (3.1)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E64B3F0" w14:textId="77777777" w:rsidR="00831748" w:rsidRPr="00831748" w:rsidRDefault="00831748" w:rsidP="00831748">
            <w:pPr>
              <w:pStyle w:val="CDITable-RowCentre"/>
              <w:rPr>
                <w:lang w:val="en-GB"/>
              </w:rPr>
            </w:pPr>
            <w:r w:rsidRPr="00831748">
              <w:rPr>
                <w:lang w:val="en-GB"/>
              </w:rPr>
              <w:t>62 (63.9)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857F6AC" w14:textId="77777777" w:rsidR="00831748" w:rsidRPr="00831748" w:rsidRDefault="00831748" w:rsidP="00831748">
            <w:pPr>
              <w:pStyle w:val="CDITable-RowCentre"/>
              <w:rPr>
                <w:lang w:val="en-GB"/>
              </w:rPr>
            </w:pPr>
            <w:r w:rsidRPr="00831748">
              <w:rPr>
                <w:lang w:val="en-GB"/>
              </w:rPr>
              <w:t>12 (12.4)</w:t>
            </w:r>
          </w:p>
        </w:tc>
      </w:tr>
      <w:tr w:rsidR="00831748" w:rsidRPr="00831748" w14:paraId="67835EB3"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C0282A8" w14:textId="77777777" w:rsidR="00831748" w:rsidRPr="00831748" w:rsidRDefault="00831748" w:rsidP="00E03170">
            <w:pPr>
              <w:pStyle w:val="CDITable-RowLeft"/>
              <w:rPr>
                <w:lang w:val="en-GB"/>
              </w:rPr>
            </w:pPr>
            <w:r w:rsidRPr="00831748">
              <w:rPr>
                <w:lang w:val="en-GB"/>
              </w:rPr>
              <w:t>COVID-19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75B0EAB" w14:textId="77777777" w:rsidR="00831748" w:rsidRPr="00831748" w:rsidRDefault="00831748" w:rsidP="00831748">
            <w:pPr>
              <w:pStyle w:val="CDITable-RowCentre"/>
              <w:rPr>
                <w:lang w:val="en-GB"/>
              </w:rPr>
            </w:pPr>
            <w:r w:rsidRPr="00831748">
              <w:rPr>
                <w:lang w:val="en-GB"/>
              </w:rPr>
              <w:t>85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4E9355" w14:textId="77777777" w:rsidR="00831748" w:rsidRPr="00831748" w:rsidRDefault="00831748" w:rsidP="00831748">
            <w:pPr>
              <w:pStyle w:val="CDITable-RowCentre"/>
              <w:rPr>
                <w:lang w:val="en-GB"/>
              </w:rPr>
            </w:pPr>
            <w:r w:rsidRPr="00831748">
              <w:rPr>
                <w:lang w:val="en-GB"/>
              </w:rPr>
              <w:t>73 (85.9)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076FC37" w14:textId="77777777" w:rsidR="00831748" w:rsidRPr="00831748" w:rsidRDefault="00831748" w:rsidP="00831748">
            <w:pPr>
              <w:pStyle w:val="CDITable-RowCentre"/>
              <w:rPr>
                <w:lang w:val="en-GB"/>
              </w:rPr>
            </w:pPr>
            <w:r w:rsidRPr="00831748">
              <w:rPr>
                <w:lang w:val="en-GB"/>
              </w:rPr>
              <w:t>1 (1.2)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FB6D01B"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35A54AE"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6F6BE0" w14:textId="77777777" w:rsidR="00831748" w:rsidRPr="00831748" w:rsidRDefault="00831748" w:rsidP="00831748">
            <w:pPr>
              <w:pStyle w:val="CDITable-RowCentre"/>
              <w:rPr>
                <w:lang w:val="en-GB"/>
              </w:rPr>
            </w:pPr>
            <w:r w:rsidRPr="00831748">
              <w:rPr>
                <w:lang w:val="en-GB"/>
              </w:rPr>
              <w:t>34 (40.0)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C8A7A51" w14:textId="77777777" w:rsidR="00831748" w:rsidRPr="00831748" w:rsidRDefault="00831748" w:rsidP="00831748">
            <w:pPr>
              <w:pStyle w:val="CDITable-RowCentre"/>
              <w:rPr>
                <w:lang w:val="en-GB"/>
              </w:rPr>
            </w:pPr>
            <w:r w:rsidRPr="00831748">
              <w:rPr>
                <w:lang w:val="en-GB"/>
              </w:rPr>
              <w:t>36 (42.4)</w:t>
            </w:r>
          </w:p>
        </w:tc>
      </w:tr>
      <w:tr w:rsidR="00831748" w:rsidRPr="00831748" w14:paraId="2273D89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5D4DACF" w14:textId="77777777" w:rsidR="00831748" w:rsidRPr="00831748" w:rsidRDefault="00831748" w:rsidP="00E03170">
            <w:pPr>
              <w:pStyle w:val="CDITable-RowLeft"/>
              <w:rPr>
                <w:lang w:val="en-GB"/>
              </w:rPr>
            </w:pPr>
            <w:r w:rsidRPr="00831748">
              <w:rPr>
                <w:lang w:val="en-GB"/>
              </w:rPr>
              <w:t>Erythema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1DB129D" w14:textId="77777777" w:rsidR="00831748" w:rsidRPr="00831748" w:rsidRDefault="00831748" w:rsidP="00831748">
            <w:pPr>
              <w:pStyle w:val="CDITable-RowCentre"/>
              <w:rPr>
                <w:lang w:val="en-GB"/>
              </w:rPr>
            </w:pPr>
            <w:r w:rsidRPr="00831748">
              <w:rPr>
                <w:lang w:val="en-GB"/>
              </w:rPr>
              <w:t>84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C65DB98" w14:textId="77777777" w:rsidR="00831748" w:rsidRPr="00831748" w:rsidRDefault="00831748" w:rsidP="00831748">
            <w:pPr>
              <w:pStyle w:val="CDITable-RowCentre"/>
              <w:rPr>
                <w:lang w:val="en-GB"/>
              </w:rPr>
            </w:pPr>
            <w:r w:rsidRPr="00831748">
              <w:rPr>
                <w:lang w:val="en-GB"/>
              </w:rPr>
              <w:t>2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AA5FF6E" w14:textId="77777777" w:rsidR="00831748" w:rsidRPr="00831748" w:rsidRDefault="00831748" w:rsidP="00831748">
            <w:pPr>
              <w:pStyle w:val="CDITable-RowCentre"/>
              <w:rPr>
                <w:lang w:val="en-GB"/>
              </w:rPr>
            </w:pPr>
            <w:r w:rsidRPr="00831748">
              <w:rPr>
                <w:lang w:val="en-GB"/>
              </w:rPr>
              <w:t>48 (57.1)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D44F50F"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979E89D" w14:textId="77777777" w:rsidR="00831748" w:rsidRPr="00831748" w:rsidRDefault="00831748" w:rsidP="00831748">
            <w:pPr>
              <w:pStyle w:val="CDITable-RowCentre"/>
              <w:rPr>
                <w:lang w:val="en-GB"/>
              </w:rPr>
            </w:pPr>
            <w:r w:rsidRPr="00831748">
              <w:rPr>
                <w:lang w:val="en-GB"/>
              </w:rPr>
              <w:t>3 (3.6)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4DD904C" w14:textId="77777777" w:rsidR="00831748" w:rsidRPr="00831748" w:rsidRDefault="00831748" w:rsidP="00831748">
            <w:pPr>
              <w:pStyle w:val="CDITable-RowCentre"/>
              <w:rPr>
                <w:lang w:val="en-GB"/>
              </w:rPr>
            </w:pPr>
            <w:r w:rsidRPr="00831748">
              <w:rPr>
                <w:lang w:val="en-GB"/>
              </w:rPr>
              <w:t>18 (21.4)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2F59578" w14:textId="77777777" w:rsidR="00831748" w:rsidRPr="00831748" w:rsidRDefault="00831748" w:rsidP="00831748">
            <w:pPr>
              <w:pStyle w:val="CDITable-RowCentre"/>
              <w:rPr>
                <w:lang w:val="en-GB"/>
              </w:rPr>
            </w:pPr>
            <w:r w:rsidRPr="00831748">
              <w:rPr>
                <w:lang w:val="en-GB"/>
              </w:rPr>
              <w:t>13 (15.5)</w:t>
            </w:r>
          </w:p>
        </w:tc>
      </w:tr>
      <w:tr w:rsidR="00831748" w:rsidRPr="00831748" w14:paraId="1CB5DED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149C578" w14:textId="77777777" w:rsidR="00831748" w:rsidRPr="00831748" w:rsidRDefault="00831748" w:rsidP="00E03170">
            <w:pPr>
              <w:pStyle w:val="CDITable-RowLeft"/>
              <w:rPr>
                <w:lang w:val="en-GB"/>
              </w:rPr>
            </w:pPr>
            <w:r w:rsidRPr="00831748">
              <w:rPr>
                <w:lang w:val="en-GB"/>
              </w:rPr>
              <w:t>Influenza like illness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629738C" w14:textId="77777777" w:rsidR="00831748" w:rsidRPr="00831748" w:rsidRDefault="00831748" w:rsidP="00831748">
            <w:pPr>
              <w:pStyle w:val="CDITable-RowCentre"/>
              <w:rPr>
                <w:lang w:val="en-GB"/>
              </w:rPr>
            </w:pPr>
            <w:r w:rsidRPr="00831748">
              <w:rPr>
                <w:lang w:val="en-GB"/>
              </w:rPr>
              <w:t>84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F428B5D" w14:textId="77777777" w:rsidR="00831748" w:rsidRPr="00831748" w:rsidRDefault="00831748" w:rsidP="00831748">
            <w:pPr>
              <w:pStyle w:val="CDITable-RowCentre"/>
              <w:rPr>
                <w:lang w:val="en-GB"/>
              </w:rPr>
            </w:pPr>
            <w:r w:rsidRPr="00831748">
              <w:rPr>
                <w:lang w:val="en-GB"/>
              </w:rPr>
              <w:t>7 (8.3)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6E94FE4" w14:textId="77777777" w:rsidR="00831748" w:rsidRPr="00831748" w:rsidRDefault="00831748" w:rsidP="00831748">
            <w:pPr>
              <w:pStyle w:val="CDITable-RowCentre"/>
              <w:rPr>
                <w:lang w:val="en-GB"/>
              </w:rPr>
            </w:pPr>
            <w:r w:rsidRPr="00831748">
              <w:rPr>
                <w:lang w:val="en-GB"/>
              </w:rPr>
              <w:t>11 (13.1)</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FAAC740" w14:textId="77777777" w:rsidR="00831748" w:rsidRPr="00831748" w:rsidRDefault="00831748" w:rsidP="00831748">
            <w:pPr>
              <w:pStyle w:val="CDITable-RowCentre"/>
              <w:rPr>
                <w:lang w:val="en-GB"/>
              </w:rPr>
            </w:pPr>
            <w:r w:rsidRPr="00831748">
              <w:rPr>
                <w:lang w:val="en-GB"/>
              </w:rPr>
              <w:t>2 (2.4)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5AAD1E4" w14:textId="77777777" w:rsidR="00831748" w:rsidRPr="00831748" w:rsidRDefault="00831748" w:rsidP="00831748">
            <w:pPr>
              <w:pStyle w:val="CDITable-RowCentre"/>
              <w:rPr>
                <w:lang w:val="en-GB"/>
              </w:rPr>
            </w:pPr>
            <w:r w:rsidRPr="00831748">
              <w:rPr>
                <w:lang w:val="en-GB"/>
              </w:rPr>
              <w:t>4 (4.8)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5430A8C" w14:textId="77777777" w:rsidR="00831748" w:rsidRPr="00831748" w:rsidRDefault="00831748" w:rsidP="00831748">
            <w:pPr>
              <w:pStyle w:val="CDITable-RowCentre"/>
              <w:rPr>
                <w:lang w:val="en-GB"/>
              </w:rPr>
            </w:pPr>
            <w:r w:rsidRPr="00831748">
              <w:rPr>
                <w:lang w:val="en-GB"/>
              </w:rPr>
              <w:t>39 (46.4)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7F853DB" w14:textId="77777777" w:rsidR="00831748" w:rsidRPr="00831748" w:rsidRDefault="00831748" w:rsidP="00831748">
            <w:pPr>
              <w:pStyle w:val="CDITable-RowCentre"/>
              <w:rPr>
                <w:lang w:val="en-GB"/>
              </w:rPr>
            </w:pPr>
            <w:r w:rsidRPr="00831748">
              <w:rPr>
                <w:lang w:val="en-GB"/>
              </w:rPr>
              <w:t>25 (29.8)</w:t>
            </w:r>
          </w:p>
        </w:tc>
      </w:tr>
      <w:tr w:rsidR="00831748" w:rsidRPr="00831748" w14:paraId="753B3765"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8328F43" w14:textId="77777777" w:rsidR="00831748" w:rsidRPr="00831748" w:rsidRDefault="00831748" w:rsidP="00E03170">
            <w:pPr>
              <w:pStyle w:val="CDITable-RowLeft"/>
              <w:rPr>
                <w:lang w:val="en-GB"/>
              </w:rPr>
            </w:pPr>
            <w:r w:rsidRPr="00831748">
              <w:rPr>
                <w:lang w:val="en-GB"/>
              </w:rPr>
              <w:t>Haemorrhage terms (</w:t>
            </w:r>
            <w:proofErr w:type="spellStart"/>
            <w:r w:rsidRPr="00831748">
              <w:rPr>
                <w:lang w:val="en-GB"/>
              </w:rPr>
              <w:t>excl</w:t>
            </w:r>
            <w:proofErr w:type="spellEnd"/>
            <w:r w:rsidRPr="00831748">
              <w:rPr>
                <w:lang w:val="en-GB"/>
              </w:rPr>
              <w:t xml:space="preserve"> laboratory terms)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6AEB6D0" w14:textId="77777777" w:rsidR="00831748" w:rsidRPr="00831748" w:rsidRDefault="00831748" w:rsidP="00831748">
            <w:pPr>
              <w:pStyle w:val="CDITable-RowCentre"/>
              <w:rPr>
                <w:lang w:val="en-GB"/>
              </w:rPr>
            </w:pPr>
            <w:r w:rsidRPr="00831748">
              <w:rPr>
                <w:lang w:val="en-GB"/>
              </w:rPr>
              <w:t>81 (1.5)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7A80940" w14:textId="77777777" w:rsidR="00831748" w:rsidRPr="00831748" w:rsidRDefault="00831748" w:rsidP="00831748">
            <w:pPr>
              <w:pStyle w:val="CDITable-RowCentre"/>
              <w:rPr>
                <w:lang w:val="en-GB"/>
              </w:rPr>
            </w:pPr>
            <w:r w:rsidRPr="00831748">
              <w:rPr>
                <w:lang w:val="en-GB"/>
              </w:rPr>
              <w:t>8 (9.9)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77C53A" w14:textId="77777777" w:rsidR="00831748" w:rsidRPr="00831748" w:rsidRDefault="00831748" w:rsidP="00831748">
            <w:pPr>
              <w:pStyle w:val="CDITable-RowCentre"/>
              <w:rPr>
                <w:lang w:val="en-GB"/>
              </w:rPr>
            </w:pPr>
            <w:r w:rsidRPr="00831748">
              <w:rPr>
                <w:lang w:val="en-GB"/>
              </w:rPr>
              <w:t>30 (37.0)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1D607E7"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AFA0DD9" w14:textId="77777777" w:rsidR="00831748" w:rsidRPr="00831748" w:rsidRDefault="00831748" w:rsidP="00831748">
            <w:pPr>
              <w:pStyle w:val="CDITable-RowCentre"/>
              <w:rPr>
                <w:lang w:val="en-GB"/>
              </w:rPr>
            </w:pPr>
            <w:r w:rsidRPr="00831748">
              <w:rPr>
                <w:lang w:val="en-GB"/>
              </w:rPr>
              <w:t>3 (3.7)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F20B03" w14:textId="77777777" w:rsidR="00831748" w:rsidRPr="00831748" w:rsidRDefault="00831748" w:rsidP="00831748">
            <w:pPr>
              <w:pStyle w:val="CDITable-RowCentre"/>
              <w:rPr>
                <w:lang w:val="en-GB"/>
              </w:rPr>
            </w:pPr>
            <w:r w:rsidRPr="00831748">
              <w:rPr>
                <w:lang w:val="en-GB"/>
              </w:rPr>
              <w:t>24 (29.6)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19D2903" w14:textId="77777777" w:rsidR="00831748" w:rsidRPr="00831748" w:rsidRDefault="00831748" w:rsidP="00831748">
            <w:pPr>
              <w:pStyle w:val="CDITable-RowCentre"/>
              <w:rPr>
                <w:lang w:val="en-GB"/>
              </w:rPr>
            </w:pPr>
            <w:r w:rsidRPr="00831748">
              <w:rPr>
                <w:lang w:val="en-GB"/>
              </w:rPr>
              <w:t>19 (23.5)</w:t>
            </w:r>
          </w:p>
        </w:tc>
      </w:tr>
      <w:tr w:rsidR="00831748" w:rsidRPr="00831748" w14:paraId="7635A4F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7BC91FB0" w14:textId="77777777" w:rsidR="00831748" w:rsidRPr="00831748" w:rsidRDefault="00831748" w:rsidP="00E03170">
            <w:pPr>
              <w:pStyle w:val="CDITable-RowLeft"/>
              <w:rPr>
                <w:lang w:val="en-GB"/>
              </w:rPr>
            </w:pPr>
            <w:r w:rsidRPr="00831748">
              <w:rPr>
                <w:lang w:val="en-GB"/>
              </w:rPr>
              <w:t>Decreased appetite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DD1A8D5" w14:textId="77777777" w:rsidR="00831748" w:rsidRPr="00831748" w:rsidRDefault="00831748" w:rsidP="00831748">
            <w:pPr>
              <w:pStyle w:val="CDITable-RowCentre"/>
              <w:rPr>
                <w:lang w:val="en-GB"/>
              </w:rPr>
            </w:pPr>
            <w:r w:rsidRPr="00831748">
              <w:rPr>
                <w:lang w:val="en-GB"/>
              </w:rPr>
              <w:t>79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F46E400" w14:textId="77777777" w:rsidR="00831748" w:rsidRPr="00831748" w:rsidRDefault="00831748" w:rsidP="00831748">
            <w:pPr>
              <w:pStyle w:val="CDITable-RowCentre"/>
              <w:rPr>
                <w:lang w:val="en-GB"/>
              </w:rPr>
            </w:pPr>
            <w:r w:rsidRPr="00831748">
              <w:rPr>
                <w:lang w:val="en-GB"/>
              </w:rPr>
              <w:t>5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DA587C6" w14:textId="77777777" w:rsidR="00831748" w:rsidRPr="00831748" w:rsidRDefault="00831748" w:rsidP="00831748">
            <w:pPr>
              <w:pStyle w:val="CDITable-RowCentre"/>
              <w:rPr>
                <w:lang w:val="en-GB"/>
              </w:rPr>
            </w:pPr>
            <w:r w:rsidRPr="00831748">
              <w:rPr>
                <w:lang w:val="en-GB"/>
              </w:rPr>
              <w:t>42 (53.2)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256A479" w14:textId="77777777" w:rsidR="00831748" w:rsidRPr="00831748" w:rsidRDefault="00831748" w:rsidP="00831748">
            <w:pPr>
              <w:pStyle w:val="CDITable-RowCentre"/>
              <w:rPr>
                <w:lang w:val="en-GB"/>
              </w:rPr>
            </w:pPr>
            <w:r w:rsidRPr="00831748">
              <w:rPr>
                <w:lang w:val="en-GB"/>
              </w:rPr>
              <w:t>3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F0A560" w14:textId="77777777" w:rsidR="00831748" w:rsidRPr="00831748" w:rsidRDefault="00831748" w:rsidP="00831748">
            <w:pPr>
              <w:pStyle w:val="CDITable-RowCentre"/>
              <w:rPr>
                <w:lang w:val="en-GB"/>
              </w:rPr>
            </w:pPr>
            <w:r w:rsidRPr="00831748">
              <w:rPr>
                <w:lang w:val="en-GB"/>
              </w:rPr>
              <w:t>3 (3.8)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B05318A" w14:textId="77777777" w:rsidR="00831748" w:rsidRPr="00831748" w:rsidRDefault="00831748" w:rsidP="00831748">
            <w:pPr>
              <w:pStyle w:val="CDITable-RowCentre"/>
              <w:rPr>
                <w:lang w:val="en-GB"/>
              </w:rPr>
            </w:pPr>
            <w:r w:rsidRPr="00831748">
              <w:rPr>
                <w:lang w:val="en-GB"/>
              </w:rPr>
              <w:t>15 (19.0)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14A308E" w14:textId="77777777" w:rsidR="00831748" w:rsidRPr="00831748" w:rsidRDefault="00831748" w:rsidP="00831748">
            <w:pPr>
              <w:pStyle w:val="CDITable-RowCentre"/>
              <w:rPr>
                <w:lang w:val="en-GB"/>
              </w:rPr>
            </w:pPr>
            <w:r w:rsidRPr="00831748">
              <w:rPr>
                <w:lang w:val="en-GB"/>
              </w:rPr>
              <w:t>13 (16.5)</w:t>
            </w:r>
          </w:p>
        </w:tc>
      </w:tr>
      <w:tr w:rsidR="00831748" w:rsidRPr="00831748" w14:paraId="696A2A46"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071285" w14:textId="77777777" w:rsidR="00831748" w:rsidRPr="00831748" w:rsidRDefault="00831748" w:rsidP="00E03170">
            <w:pPr>
              <w:pStyle w:val="CDITable-RowLeft"/>
              <w:rPr>
                <w:lang w:val="en-GB"/>
              </w:rPr>
            </w:pPr>
            <w:r w:rsidRPr="00831748">
              <w:rPr>
                <w:lang w:val="en-GB"/>
              </w:rPr>
              <w:t>Pruritus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15E29FE" w14:textId="77777777" w:rsidR="00831748" w:rsidRPr="00831748" w:rsidRDefault="00831748" w:rsidP="00831748">
            <w:pPr>
              <w:pStyle w:val="CDITable-RowCentre"/>
              <w:rPr>
                <w:lang w:val="en-GB"/>
              </w:rPr>
            </w:pPr>
            <w:r w:rsidRPr="00831748">
              <w:rPr>
                <w:lang w:val="en-GB"/>
              </w:rPr>
              <w:t>79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47DDF86" w14:textId="77777777" w:rsidR="00831748" w:rsidRPr="00831748" w:rsidRDefault="00831748" w:rsidP="00831748">
            <w:pPr>
              <w:pStyle w:val="CDITable-RowCentre"/>
              <w:rPr>
                <w:lang w:val="en-GB"/>
              </w:rPr>
            </w:pPr>
            <w:r w:rsidRPr="00831748">
              <w:rPr>
                <w:lang w:val="en-GB"/>
              </w:rPr>
              <w:t>1 (1.3)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F4F7E2" w14:textId="77777777" w:rsidR="00831748" w:rsidRPr="00831748" w:rsidRDefault="00831748" w:rsidP="00831748">
            <w:pPr>
              <w:pStyle w:val="CDITable-RowCentre"/>
              <w:rPr>
                <w:lang w:val="en-GB"/>
              </w:rPr>
            </w:pPr>
            <w:r w:rsidRPr="00831748">
              <w:rPr>
                <w:lang w:val="en-GB"/>
              </w:rPr>
              <w:t>11 (13.9)</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FD6A1FE"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8118814" w14:textId="77777777" w:rsidR="00831748" w:rsidRPr="00831748" w:rsidRDefault="00831748" w:rsidP="00831748">
            <w:pPr>
              <w:pStyle w:val="CDITable-RowCentre"/>
              <w:rPr>
                <w:lang w:val="en-GB"/>
              </w:rPr>
            </w:pPr>
            <w:r w:rsidRPr="00831748">
              <w:rPr>
                <w:lang w:val="en-GB"/>
              </w:rPr>
              <w:t>5 (6.3)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9E5C62" w14:textId="77777777" w:rsidR="00831748" w:rsidRPr="00831748" w:rsidRDefault="00831748" w:rsidP="00831748">
            <w:pPr>
              <w:pStyle w:val="CDITable-RowCentre"/>
              <w:rPr>
                <w:lang w:val="en-GB"/>
              </w:rPr>
            </w:pPr>
            <w:r w:rsidRPr="00831748">
              <w:rPr>
                <w:lang w:val="en-GB"/>
              </w:rPr>
              <w:t>41 (51.9)</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D4ACB67" w14:textId="77777777" w:rsidR="00831748" w:rsidRPr="00831748" w:rsidRDefault="00831748" w:rsidP="00831748">
            <w:pPr>
              <w:pStyle w:val="CDITable-RowCentre"/>
              <w:rPr>
                <w:lang w:val="en-GB"/>
              </w:rPr>
            </w:pPr>
            <w:r w:rsidRPr="00831748">
              <w:rPr>
                <w:lang w:val="en-GB"/>
              </w:rPr>
              <w:t>21 (26.6)</w:t>
            </w:r>
          </w:p>
        </w:tc>
      </w:tr>
      <w:tr w:rsidR="00831748" w:rsidRPr="00831748" w14:paraId="0D9762BE"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8E4A303" w14:textId="77777777" w:rsidR="00831748" w:rsidRPr="00831748" w:rsidRDefault="00831748" w:rsidP="00E03170">
            <w:pPr>
              <w:pStyle w:val="CDITable-RowLeft"/>
              <w:rPr>
                <w:lang w:val="en-GB"/>
              </w:rPr>
            </w:pPr>
            <w:r w:rsidRPr="00831748">
              <w:rPr>
                <w:lang w:val="en-GB"/>
              </w:rPr>
              <w:t>Shoulder injury related to vaccine administration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4E6CED" w14:textId="77777777" w:rsidR="00831748" w:rsidRPr="00831748" w:rsidRDefault="00831748" w:rsidP="00831748">
            <w:pPr>
              <w:pStyle w:val="CDITable-RowCentre"/>
              <w:rPr>
                <w:lang w:val="en-GB"/>
              </w:rPr>
            </w:pPr>
            <w:r w:rsidRPr="00831748">
              <w:rPr>
                <w:lang w:val="en-GB"/>
              </w:rPr>
              <w:t>75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B59AD5" w14:textId="77777777" w:rsidR="00831748" w:rsidRPr="00831748" w:rsidRDefault="00831748" w:rsidP="00831748">
            <w:pPr>
              <w:pStyle w:val="CDITable-RowCentre"/>
              <w:rPr>
                <w:lang w:val="en-GB"/>
              </w:rPr>
            </w:pPr>
            <w:r w:rsidRPr="00831748">
              <w:rPr>
                <w:lang w:val="en-GB"/>
              </w:rPr>
              <w:t>8 (10.7)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01DC4E"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D6D910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F607FC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1383F0" w14:textId="77777777" w:rsidR="00831748" w:rsidRPr="00831748" w:rsidRDefault="00831748" w:rsidP="00831748">
            <w:pPr>
              <w:pStyle w:val="CDITable-RowCentre"/>
              <w:rPr>
                <w:lang w:val="en-GB"/>
              </w:rPr>
            </w:pPr>
            <w:r w:rsidRPr="00831748">
              <w:rPr>
                <w:lang w:val="en-GB"/>
              </w:rPr>
              <w:t>58 (77.3)</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BB944F5" w14:textId="77777777" w:rsidR="00831748" w:rsidRPr="00831748" w:rsidRDefault="00831748" w:rsidP="00831748">
            <w:pPr>
              <w:pStyle w:val="CDITable-RowCentre"/>
              <w:rPr>
                <w:lang w:val="en-GB"/>
              </w:rPr>
            </w:pPr>
            <w:r w:rsidRPr="00831748">
              <w:rPr>
                <w:lang w:val="en-GB"/>
              </w:rPr>
              <w:t>11 (14.7)</w:t>
            </w:r>
          </w:p>
        </w:tc>
      </w:tr>
      <w:tr w:rsidR="00831748" w:rsidRPr="00831748" w14:paraId="6570AF6D"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3B3D0B2" w14:textId="77777777" w:rsidR="00831748" w:rsidRPr="00831748" w:rsidRDefault="00831748" w:rsidP="00E03170">
            <w:pPr>
              <w:pStyle w:val="CDITable-RowLeft"/>
              <w:rPr>
                <w:lang w:val="en-GB"/>
              </w:rPr>
            </w:pPr>
            <w:r w:rsidRPr="00831748">
              <w:rPr>
                <w:lang w:val="en-GB"/>
              </w:rPr>
              <w:t>Pain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459DC96" w14:textId="77777777" w:rsidR="00831748" w:rsidRPr="00831748" w:rsidRDefault="00831748" w:rsidP="00831748">
            <w:pPr>
              <w:pStyle w:val="CDITable-RowCentre"/>
              <w:rPr>
                <w:lang w:val="en-GB"/>
              </w:rPr>
            </w:pPr>
            <w:r w:rsidRPr="00831748">
              <w:rPr>
                <w:lang w:val="en-GB"/>
              </w:rPr>
              <w:t>72 (1.3)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6702882" w14:textId="77777777" w:rsidR="00831748" w:rsidRPr="00831748" w:rsidRDefault="00831748" w:rsidP="00831748">
            <w:pPr>
              <w:pStyle w:val="CDITable-RowCentre"/>
              <w:rPr>
                <w:lang w:val="en-GB"/>
              </w:rPr>
            </w:pPr>
            <w:r w:rsidRPr="00831748">
              <w:rPr>
                <w:lang w:val="en-GB"/>
              </w:rPr>
              <w:t>18 (25.0)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CEB7AD" w14:textId="77777777" w:rsidR="00831748" w:rsidRPr="00831748" w:rsidRDefault="00831748" w:rsidP="00831748">
            <w:pPr>
              <w:pStyle w:val="CDITable-RowCentre"/>
              <w:rPr>
                <w:lang w:val="en-GB"/>
              </w:rPr>
            </w:pPr>
            <w:r w:rsidRPr="00831748">
              <w:rPr>
                <w:lang w:val="en-GB"/>
              </w:rPr>
              <w:t>14 (19.4)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0694762" w14:textId="77777777" w:rsidR="00831748" w:rsidRPr="00831748" w:rsidRDefault="00831748" w:rsidP="00831748">
            <w:pPr>
              <w:pStyle w:val="CDITable-RowCentre"/>
              <w:rPr>
                <w:lang w:val="en-GB"/>
              </w:rPr>
            </w:pPr>
            <w:r w:rsidRPr="00831748">
              <w:rPr>
                <w:lang w:val="en-GB"/>
              </w:rPr>
              <w:t>1 (1.4)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1E444C8" w14:textId="77777777" w:rsidR="00831748" w:rsidRPr="00831748" w:rsidRDefault="00831748" w:rsidP="00831748">
            <w:pPr>
              <w:pStyle w:val="CDITable-RowCentre"/>
              <w:rPr>
                <w:lang w:val="en-GB"/>
              </w:rPr>
            </w:pPr>
            <w:r w:rsidRPr="00831748">
              <w:rPr>
                <w:lang w:val="en-GB"/>
              </w:rPr>
              <w:t>2 (2.8)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D2F7FC1" w14:textId="77777777" w:rsidR="00831748" w:rsidRPr="00831748" w:rsidRDefault="00831748" w:rsidP="00831748">
            <w:pPr>
              <w:pStyle w:val="CDITable-RowCentre"/>
              <w:rPr>
                <w:lang w:val="en-GB"/>
              </w:rPr>
            </w:pPr>
            <w:r w:rsidRPr="00831748">
              <w:rPr>
                <w:lang w:val="en-GB"/>
              </w:rPr>
              <w:t>27 (37.5)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244D373" w14:textId="77777777" w:rsidR="00831748" w:rsidRPr="00831748" w:rsidRDefault="00831748" w:rsidP="00831748">
            <w:pPr>
              <w:pStyle w:val="CDITable-RowCentre"/>
              <w:rPr>
                <w:lang w:val="en-GB"/>
              </w:rPr>
            </w:pPr>
            <w:r w:rsidRPr="00831748">
              <w:rPr>
                <w:lang w:val="en-GB"/>
              </w:rPr>
              <w:t>20 (27.8)</w:t>
            </w:r>
          </w:p>
        </w:tc>
      </w:tr>
      <w:tr w:rsidR="00831748" w:rsidRPr="00831748" w14:paraId="4848917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F06E1D5" w14:textId="77777777" w:rsidR="00831748" w:rsidRPr="00831748" w:rsidRDefault="00831748" w:rsidP="00E03170">
            <w:pPr>
              <w:pStyle w:val="CDITable-RowLeft"/>
              <w:rPr>
                <w:lang w:val="en-GB"/>
              </w:rPr>
            </w:pPr>
            <w:r w:rsidRPr="00831748">
              <w:rPr>
                <w:lang w:val="en-GB"/>
              </w:rPr>
              <w:t>Pallor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6127E2C" w14:textId="77777777" w:rsidR="00831748" w:rsidRPr="00831748" w:rsidRDefault="00831748" w:rsidP="00831748">
            <w:pPr>
              <w:pStyle w:val="CDITable-RowCentre"/>
              <w:rPr>
                <w:lang w:val="en-GB"/>
              </w:rPr>
            </w:pPr>
            <w:r w:rsidRPr="00831748">
              <w:rPr>
                <w:lang w:val="en-GB"/>
              </w:rPr>
              <w:t>66 (1.2)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E7F36FF" w14:textId="77777777" w:rsidR="00831748" w:rsidRPr="00831748" w:rsidRDefault="00831748" w:rsidP="00831748">
            <w:pPr>
              <w:pStyle w:val="CDITable-RowCentre"/>
              <w:rPr>
                <w:lang w:val="en-GB"/>
              </w:rPr>
            </w:pPr>
            <w:r w:rsidRPr="00831748">
              <w:rPr>
                <w:lang w:val="en-GB"/>
              </w:rPr>
              <w:t>8 (12.1)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6DCCBE" w14:textId="77777777" w:rsidR="00831748" w:rsidRPr="00831748" w:rsidRDefault="00831748" w:rsidP="00831748">
            <w:pPr>
              <w:pStyle w:val="CDITable-RowCentre"/>
              <w:rPr>
                <w:lang w:val="en-GB"/>
              </w:rPr>
            </w:pPr>
            <w:r w:rsidRPr="00831748">
              <w:rPr>
                <w:lang w:val="en-GB"/>
              </w:rPr>
              <w:t>38 (57.6)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C549BD2" w14:textId="77777777" w:rsidR="00831748" w:rsidRPr="00831748" w:rsidRDefault="00831748" w:rsidP="00831748">
            <w:pPr>
              <w:pStyle w:val="CDITable-RowCentre"/>
              <w:rPr>
                <w:lang w:val="en-GB"/>
              </w:rPr>
            </w:pPr>
            <w:r w:rsidRPr="00831748">
              <w:rPr>
                <w:lang w:val="en-GB"/>
              </w:rPr>
              <w:t>4 (6.1)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4EA986F" w14:textId="77777777" w:rsidR="00831748" w:rsidRPr="00831748" w:rsidRDefault="00831748" w:rsidP="00831748">
            <w:pPr>
              <w:pStyle w:val="CDITable-RowCentre"/>
              <w:rPr>
                <w:lang w:val="en-GB"/>
              </w:rPr>
            </w:pPr>
            <w:r w:rsidRPr="00831748">
              <w:rPr>
                <w:lang w:val="en-GB"/>
              </w:rPr>
              <w:t>15 (22.7)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6E6CFA9" w14:textId="77777777" w:rsidR="00831748" w:rsidRPr="00831748" w:rsidRDefault="00831748" w:rsidP="00831748">
            <w:pPr>
              <w:pStyle w:val="CDITable-RowCentre"/>
              <w:rPr>
                <w:lang w:val="en-GB"/>
              </w:rPr>
            </w:pPr>
            <w:r w:rsidRPr="00831748">
              <w:rPr>
                <w:lang w:val="en-GB"/>
              </w:rPr>
              <w:t>7 (10.6)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FB9719E" w14:textId="77777777" w:rsidR="00831748" w:rsidRPr="00831748" w:rsidRDefault="00831748" w:rsidP="00831748">
            <w:pPr>
              <w:pStyle w:val="CDITable-RowCentre"/>
              <w:rPr>
                <w:lang w:val="en-GB"/>
              </w:rPr>
            </w:pPr>
            <w:r w:rsidRPr="00831748">
              <w:rPr>
                <w:lang w:val="en-GB"/>
              </w:rPr>
              <w:t>1 (1.5)</w:t>
            </w:r>
          </w:p>
        </w:tc>
      </w:tr>
      <w:tr w:rsidR="00831748" w:rsidRPr="00831748" w14:paraId="042D60E0"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23015E9F" w14:textId="77777777" w:rsidR="00831748" w:rsidRPr="00831748" w:rsidRDefault="00831748" w:rsidP="00E03170">
            <w:pPr>
              <w:pStyle w:val="CDITable-RowLeft"/>
              <w:rPr>
                <w:lang w:val="en-GB"/>
              </w:rPr>
            </w:pPr>
            <w:r w:rsidRPr="00831748">
              <w:rPr>
                <w:lang w:val="en-GB"/>
              </w:rPr>
              <w:t>Palpitations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697ABD1" w14:textId="77777777" w:rsidR="00831748" w:rsidRPr="00831748" w:rsidRDefault="00831748" w:rsidP="00831748">
            <w:pPr>
              <w:pStyle w:val="CDITable-RowCentre"/>
              <w:rPr>
                <w:lang w:val="en-GB"/>
              </w:rPr>
            </w:pPr>
            <w:r w:rsidRPr="00831748">
              <w:rPr>
                <w:lang w:val="en-GB"/>
              </w:rPr>
              <w:t>65 (1.2)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3A7314B" w14:textId="77777777" w:rsidR="00831748" w:rsidRPr="00831748" w:rsidRDefault="00831748" w:rsidP="00831748">
            <w:pPr>
              <w:pStyle w:val="CDITable-RowCentre"/>
              <w:rPr>
                <w:lang w:val="en-GB"/>
              </w:rPr>
            </w:pPr>
            <w:r w:rsidRPr="00831748">
              <w:rPr>
                <w:lang w:val="en-GB"/>
              </w:rPr>
              <w:t>12 (18.5)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01ABED9"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D1851F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90C4C7E" w14:textId="77777777" w:rsidR="00831748" w:rsidRPr="00831748" w:rsidRDefault="00831748" w:rsidP="00831748">
            <w:pPr>
              <w:pStyle w:val="CDITable-RowCentre"/>
              <w:rPr>
                <w:lang w:val="en-GB"/>
              </w:rPr>
            </w:pPr>
            <w:r w:rsidRPr="00831748">
              <w:rPr>
                <w:lang w:val="en-GB"/>
              </w:rPr>
              <w:t>3 (4.6)</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DF2B41" w14:textId="77777777" w:rsidR="00831748" w:rsidRPr="00831748" w:rsidRDefault="00831748" w:rsidP="00831748">
            <w:pPr>
              <w:pStyle w:val="CDITable-RowCentre"/>
              <w:rPr>
                <w:lang w:val="en-GB"/>
              </w:rPr>
            </w:pPr>
            <w:r w:rsidRPr="00831748">
              <w:rPr>
                <w:lang w:val="en-GB"/>
              </w:rPr>
              <w:t>42 (64.6)</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078B4046" w14:textId="77777777" w:rsidR="00831748" w:rsidRPr="00831748" w:rsidRDefault="00831748" w:rsidP="00831748">
            <w:pPr>
              <w:pStyle w:val="CDITable-RowCentre"/>
              <w:rPr>
                <w:lang w:val="en-GB"/>
              </w:rPr>
            </w:pPr>
            <w:r w:rsidRPr="00831748">
              <w:rPr>
                <w:lang w:val="en-GB"/>
              </w:rPr>
              <w:t>17 (26.2)</w:t>
            </w:r>
          </w:p>
        </w:tc>
      </w:tr>
      <w:tr w:rsidR="00831748" w:rsidRPr="00831748" w14:paraId="6993483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BEA21A1" w14:textId="77777777" w:rsidR="00831748" w:rsidRPr="00831748" w:rsidRDefault="00831748" w:rsidP="00E03170">
            <w:pPr>
              <w:pStyle w:val="CDITable-RowLeft"/>
              <w:rPr>
                <w:lang w:val="en-GB"/>
              </w:rPr>
            </w:pPr>
            <w:r w:rsidRPr="00831748">
              <w:rPr>
                <w:lang w:val="en-GB"/>
              </w:rPr>
              <w:t>Non-infectious myocarditis/pericarditis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018F66E" w14:textId="77777777" w:rsidR="00831748" w:rsidRPr="00831748" w:rsidRDefault="00831748" w:rsidP="00831748">
            <w:pPr>
              <w:pStyle w:val="CDITable-RowCentre"/>
              <w:rPr>
                <w:lang w:val="en-GB"/>
              </w:rPr>
            </w:pPr>
            <w:r w:rsidRPr="00831748">
              <w:rPr>
                <w:lang w:val="en-GB"/>
              </w:rPr>
              <w:t>61 (1.1)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B2A4BE" w14:textId="77777777" w:rsidR="00831748" w:rsidRPr="00831748" w:rsidRDefault="00831748" w:rsidP="00831748">
            <w:pPr>
              <w:pStyle w:val="CDITable-RowCentre"/>
              <w:rPr>
                <w:lang w:val="en-GB"/>
              </w:rPr>
            </w:pPr>
            <w:r w:rsidRPr="00831748">
              <w:rPr>
                <w:lang w:val="en-GB"/>
              </w:rPr>
              <w:t>46 (75.4)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866CB24"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A8BEDCF"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52EEDDA" w14:textId="77777777" w:rsidR="00831748" w:rsidRPr="00831748" w:rsidRDefault="00831748" w:rsidP="00831748">
            <w:pPr>
              <w:pStyle w:val="CDITable-RowCentre"/>
              <w:rPr>
                <w:lang w:val="en-GB"/>
              </w:rPr>
            </w:pPr>
            <w:r w:rsidRPr="00831748">
              <w:rPr>
                <w:lang w:val="en-GB"/>
              </w:rPr>
              <w:t>5 (8.2)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4677AE5" w14:textId="77777777" w:rsidR="00831748" w:rsidRPr="00831748" w:rsidRDefault="00831748" w:rsidP="00831748">
            <w:pPr>
              <w:pStyle w:val="CDITable-RowCentre"/>
              <w:rPr>
                <w:lang w:val="en-GB"/>
              </w:rPr>
            </w:pPr>
            <w:r w:rsidRPr="00831748">
              <w:rPr>
                <w:lang w:val="en-GB"/>
              </w:rPr>
              <w:t>35 (57.4)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60E26D98" w14:textId="77777777" w:rsidR="00831748" w:rsidRPr="00831748" w:rsidRDefault="00831748" w:rsidP="00831748">
            <w:pPr>
              <w:pStyle w:val="CDITable-RowCentre"/>
              <w:rPr>
                <w:lang w:val="en-GB"/>
              </w:rPr>
            </w:pPr>
            <w:r w:rsidRPr="00831748">
              <w:rPr>
                <w:lang w:val="en-GB"/>
              </w:rPr>
              <w:t>8 (13.1)</w:t>
            </w:r>
          </w:p>
        </w:tc>
      </w:tr>
      <w:tr w:rsidR="00831748" w:rsidRPr="00831748" w14:paraId="365238A7"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2466AAD" w14:textId="77777777" w:rsidR="00831748" w:rsidRPr="00831748" w:rsidRDefault="00831748" w:rsidP="00E03170">
            <w:pPr>
              <w:pStyle w:val="CDITable-RowLeft"/>
              <w:rPr>
                <w:lang w:val="en-GB"/>
              </w:rPr>
            </w:pPr>
            <w:r w:rsidRPr="00831748">
              <w:rPr>
                <w:lang w:val="en-GB"/>
              </w:rPr>
              <w:t>Hyperhidrosis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27762FC" w14:textId="77777777" w:rsidR="00831748" w:rsidRPr="00831748" w:rsidRDefault="00831748" w:rsidP="00831748">
            <w:pPr>
              <w:pStyle w:val="CDITable-RowCentre"/>
              <w:rPr>
                <w:lang w:val="en-GB"/>
              </w:rPr>
            </w:pPr>
            <w:r w:rsidRPr="00831748">
              <w:rPr>
                <w:lang w:val="en-GB"/>
              </w:rPr>
              <w:t>57 (1.0)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91D4C37" w14:textId="77777777" w:rsidR="00831748" w:rsidRPr="00831748" w:rsidRDefault="00831748" w:rsidP="00831748">
            <w:pPr>
              <w:pStyle w:val="CDITable-RowCentre"/>
              <w:rPr>
                <w:lang w:val="en-GB"/>
              </w:rPr>
            </w:pPr>
            <w:r w:rsidRPr="00831748">
              <w:rPr>
                <w:lang w:val="en-GB"/>
              </w:rPr>
              <w:t>8 (14.0)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401BEC3" w14:textId="77777777" w:rsidR="00831748" w:rsidRPr="00831748" w:rsidRDefault="00831748" w:rsidP="00831748">
            <w:pPr>
              <w:pStyle w:val="CDITable-RowCentre"/>
              <w:rPr>
                <w:lang w:val="en-GB"/>
              </w:rPr>
            </w:pPr>
            <w:r w:rsidRPr="00831748">
              <w:rPr>
                <w:lang w:val="en-GB"/>
              </w:rPr>
              <w:t>3 (5.3)</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1FFFE14" w14:textId="77777777" w:rsidR="00831748" w:rsidRPr="00831748" w:rsidRDefault="00831748" w:rsidP="00831748">
            <w:pPr>
              <w:pStyle w:val="CDITable-RowCentre"/>
              <w:rPr>
                <w:lang w:val="en-GB"/>
              </w:rPr>
            </w:pPr>
            <w:r w:rsidRPr="00831748">
              <w:rPr>
                <w:lang w:val="en-GB"/>
              </w:rPr>
              <w:t>1 (1.8)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4C32ACC" w14:textId="77777777" w:rsidR="00831748" w:rsidRPr="00831748" w:rsidRDefault="00831748" w:rsidP="00831748">
            <w:pPr>
              <w:pStyle w:val="CDITable-RowCentre"/>
              <w:rPr>
                <w:lang w:val="en-GB"/>
              </w:rPr>
            </w:pPr>
            <w:r w:rsidRPr="00831748">
              <w:rPr>
                <w:lang w:val="en-GB"/>
              </w:rPr>
              <w:t>2 (3.5)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4D8C61" w14:textId="77777777" w:rsidR="00831748" w:rsidRPr="00831748" w:rsidRDefault="00831748" w:rsidP="00831748">
            <w:pPr>
              <w:pStyle w:val="CDITable-RowCentre"/>
              <w:rPr>
                <w:lang w:val="en-GB"/>
              </w:rPr>
            </w:pPr>
            <w:r w:rsidRPr="00831748">
              <w:rPr>
                <w:lang w:val="en-GB"/>
              </w:rPr>
              <w:t>31 (54.4)</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00F4EE4" w14:textId="77777777" w:rsidR="00831748" w:rsidRPr="00831748" w:rsidRDefault="00831748" w:rsidP="00831748">
            <w:pPr>
              <w:pStyle w:val="CDITable-RowCentre"/>
              <w:rPr>
                <w:lang w:val="en-GB"/>
              </w:rPr>
            </w:pPr>
            <w:r w:rsidRPr="00831748">
              <w:rPr>
                <w:lang w:val="en-GB"/>
              </w:rPr>
              <w:t>19 (33.3)</w:t>
            </w:r>
          </w:p>
        </w:tc>
      </w:tr>
      <w:tr w:rsidR="00831748" w:rsidRPr="00831748" w14:paraId="7AFC4213"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B541E83" w14:textId="77777777" w:rsidR="00831748" w:rsidRPr="00831748" w:rsidRDefault="00831748" w:rsidP="00E03170">
            <w:pPr>
              <w:pStyle w:val="CDITable-RowLeft"/>
              <w:rPr>
                <w:lang w:val="en-GB"/>
              </w:rPr>
            </w:pPr>
            <w:r w:rsidRPr="00831748">
              <w:rPr>
                <w:lang w:val="en-GB"/>
              </w:rPr>
              <w:lastRenderedPageBreak/>
              <w:t>Injection site mass</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352331C7" w14:textId="77777777" w:rsidR="00831748" w:rsidRPr="00831748" w:rsidRDefault="00831748" w:rsidP="00831748">
            <w:pPr>
              <w:pStyle w:val="CDITable-RowCentre"/>
              <w:rPr>
                <w:lang w:val="en-GB"/>
              </w:rPr>
            </w:pPr>
            <w:r w:rsidRPr="00831748">
              <w:rPr>
                <w:lang w:val="en-GB"/>
              </w:rPr>
              <w:t>50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2395CE3" w14:textId="77777777" w:rsidR="00831748" w:rsidRPr="00831748" w:rsidRDefault="00831748" w:rsidP="00831748">
            <w:pPr>
              <w:pStyle w:val="CDITable-RowCentre"/>
              <w:rPr>
                <w:lang w:val="en-GB"/>
              </w:rPr>
            </w:pPr>
            <w:r w:rsidRPr="00831748">
              <w:rPr>
                <w:lang w:val="en-GB"/>
              </w:rPr>
              <w:t>2 (4.0)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DAD2FC8" w14:textId="77777777" w:rsidR="00831748" w:rsidRPr="00831748" w:rsidRDefault="00831748" w:rsidP="00831748">
            <w:pPr>
              <w:pStyle w:val="CDITable-RowCentre"/>
              <w:rPr>
                <w:lang w:val="en-GB"/>
              </w:rPr>
            </w:pPr>
            <w:r w:rsidRPr="00831748">
              <w:rPr>
                <w:lang w:val="en-GB"/>
              </w:rPr>
              <w:t>20 (40.0)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80ED1CA" w14:textId="77777777" w:rsidR="00831748" w:rsidRPr="00831748" w:rsidRDefault="00831748" w:rsidP="00831748">
            <w:pPr>
              <w:pStyle w:val="CDITable-RowCentre"/>
              <w:rPr>
                <w:lang w:val="en-GB"/>
              </w:rPr>
            </w:pPr>
            <w:r w:rsidRPr="00831748">
              <w:rPr>
                <w:lang w:val="en-GB"/>
              </w:rPr>
              <w:t>2 (4.0)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B930CD1" w14:textId="77777777" w:rsidR="00831748" w:rsidRPr="00831748" w:rsidRDefault="00831748" w:rsidP="00831748">
            <w:pPr>
              <w:pStyle w:val="CDITable-RowCentre"/>
              <w:rPr>
                <w:lang w:val="en-GB"/>
              </w:rPr>
            </w:pPr>
            <w:r w:rsidRPr="00831748">
              <w:rPr>
                <w:lang w:val="en-GB"/>
              </w:rPr>
              <w:t>1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35FB758" w14:textId="77777777" w:rsidR="00831748" w:rsidRPr="00831748" w:rsidRDefault="00831748" w:rsidP="00831748">
            <w:pPr>
              <w:pStyle w:val="CDITable-RowCentre"/>
              <w:rPr>
                <w:lang w:val="en-GB"/>
              </w:rPr>
            </w:pPr>
            <w:r w:rsidRPr="00831748">
              <w:rPr>
                <w:lang w:val="en-GB"/>
              </w:rPr>
              <w:t>15 (30.0)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A0989E8" w14:textId="77777777" w:rsidR="00831748" w:rsidRPr="00831748" w:rsidRDefault="00831748" w:rsidP="00831748">
            <w:pPr>
              <w:pStyle w:val="CDITable-RowCentre"/>
              <w:rPr>
                <w:lang w:val="en-GB"/>
              </w:rPr>
            </w:pPr>
            <w:r w:rsidRPr="00831748">
              <w:rPr>
                <w:lang w:val="en-GB"/>
              </w:rPr>
              <w:t>9 (18.0)</w:t>
            </w:r>
          </w:p>
        </w:tc>
      </w:tr>
      <w:tr w:rsidR="00831748" w:rsidRPr="00831748" w14:paraId="22D4F23B"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3A7FC6F8" w14:textId="77777777" w:rsidR="00831748" w:rsidRPr="00831748" w:rsidRDefault="00831748" w:rsidP="00E03170">
            <w:pPr>
              <w:pStyle w:val="CDITable-RowLeft"/>
              <w:rPr>
                <w:lang w:val="en-GB"/>
              </w:rPr>
            </w:pPr>
            <w:r w:rsidRPr="00831748">
              <w:rPr>
                <w:lang w:val="en-GB"/>
              </w:rPr>
              <w:t>Chest discomfort</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300D981" w14:textId="77777777" w:rsidR="00831748" w:rsidRPr="00831748" w:rsidRDefault="00831748" w:rsidP="00831748">
            <w:pPr>
              <w:pStyle w:val="CDITable-RowCentre"/>
              <w:rPr>
                <w:lang w:val="en-GB"/>
              </w:rPr>
            </w:pPr>
            <w:r w:rsidRPr="00831748">
              <w:rPr>
                <w:lang w:val="en-GB"/>
              </w:rPr>
              <w:t>49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2A519A8" w14:textId="77777777" w:rsidR="00831748" w:rsidRPr="00831748" w:rsidRDefault="00831748" w:rsidP="00831748">
            <w:pPr>
              <w:pStyle w:val="CDITable-RowCentre"/>
              <w:rPr>
                <w:lang w:val="en-GB"/>
              </w:rPr>
            </w:pPr>
            <w:r w:rsidRPr="00831748">
              <w:rPr>
                <w:lang w:val="en-GB"/>
              </w:rPr>
              <w:t>8 (16.3)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2D61C2B"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B038B2B" w14:textId="77777777" w:rsidR="00831748" w:rsidRPr="00831748" w:rsidRDefault="00831748" w:rsidP="00831748">
            <w:pPr>
              <w:pStyle w:val="CDITable-RowCentre"/>
              <w:rPr>
                <w:lang w:val="en-GB"/>
              </w:rPr>
            </w:pPr>
            <w:r w:rsidRPr="00831748">
              <w:rPr>
                <w:lang w:val="en-GB"/>
              </w:rPr>
              <w:t>1 (2.0)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1FEB9AC" w14:textId="77777777" w:rsidR="00831748" w:rsidRPr="00831748" w:rsidRDefault="00831748" w:rsidP="00831748">
            <w:pPr>
              <w:pStyle w:val="CDITable-RowCentre"/>
              <w:rPr>
                <w:lang w:val="en-GB"/>
              </w:rPr>
            </w:pPr>
            <w:r w:rsidRPr="00831748">
              <w:rPr>
                <w:lang w:val="en-GB"/>
              </w:rPr>
              <w:t>3 (6.1)</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425FF82" w14:textId="77777777" w:rsidR="00831748" w:rsidRPr="00831748" w:rsidRDefault="00831748" w:rsidP="00831748">
            <w:pPr>
              <w:pStyle w:val="CDITable-RowCentre"/>
              <w:rPr>
                <w:lang w:val="en-GB"/>
              </w:rPr>
            </w:pPr>
            <w:r w:rsidRPr="00831748">
              <w:rPr>
                <w:lang w:val="en-GB"/>
              </w:rPr>
              <w:t>37 (75.5)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50C7FA2A" w14:textId="77777777" w:rsidR="00831748" w:rsidRPr="00831748" w:rsidRDefault="00831748" w:rsidP="00831748">
            <w:pPr>
              <w:pStyle w:val="CDITable-RowCentre"/>
              <w:rPr>
                <w:lang w:val="en-GB"/>
              </w:rPr>
            </w:pPr>
            <w:r w:rsidRPr="00831748">
              <w:rPr>
                <w:lang w:val="en-GB"/>
              </w:rPr>
              <w:t>8 (16.3)</w:t>
            </w:r>
          </w:p>
        </w:tc>
      </w:tr>
      <w:tr w:rsidR="00831748" w:rsidRPr="00831748" w14:paraId="09D5E92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E5D7429" w14:textId="77777777" w:rsidR="00831748" w:rsidRPr="00831748" w:rsidRDefault="00831748" w:rsidP="00E03170">
            <w:pPr>
              <w:pStyle w:val="CDITable-RowLeft"/>
              <w:rPr>
                <w:lang w:val="en-GB"/>
              </w:rPr>
            </w:pPr>
            <w:r w:rsidRPr="00831748">
              <w:rPr>
                <w:lang w:val="en-GB"/>
              </w:rPr>
              <w:t>Hypotonic-hyporesponsive episode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23E219C" w14:textId="77777777" w:rsidR="00831748" w:rsidRPr="00831748" w:rsidRDefault="00831748" w:rsidP="00831748">
            <w:pPr>
              <w:pStyle w:val="CDITable-RowCentre"/>
              <w:rPr>
                <w:lang w:val="en-GB"/>
              </w:rPr>
            </w:pPr>
            <w:r w:rsidRPr="00831748">
              <w:rPr>
                <w:lang w:val="en-GB"/>
              </w:rPr>
              <w:t>49 (0.9)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49C39E8" w14:textId="77777777" w:rsidR="00831748" w:rsidRPr="00831748" w:rsidRDefault="00831748" w:rsidP="00831748">
            <w:pPr>
              <w:pStyle w:val="CDITable-RowCentre"/>
              <w:rPr>
                <w:lang w:val="en-GB"/>
              </w:rPr>
            </w:pPr>
            <w:r w:rsidRPr="00831748">
              <w:rPr>
                <w:lang w:val="en-GB"/>
              </w:rPr>
              <w:t>7 (14.3)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8666A1F" w14:textId="77777777" w:rsidR="00831748" w:rsidRPr="00831748" w:rsidRDefault="00831748" w:rsidP="00831748">
            <w:pPr>
              <w:pStyle w:val="CDITable-RowCentre"/>
              <w:rPr>
                <w:lang w:val="en-GB"/>
              </w:rPr>
            </w:pPr>
            <w:r w:rsidRPr="00831748">
              <w:rPr>
                <w:lang w:val="en-GB"/>
              </w:rPr>
              <w:t>49 (100)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C02163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71BAFA6"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C2E4174"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591EA4A" w14:textId="77777777" w:rsidR="00831748" w:rsidRPr="00831748" w:rsidRDefault="00831748" w:rsidP="00831748">
            <w:pPr>
              <w:pStyle w:val="CDITable-RowCentre"/>
              <w:rPr>
                <w:lang w:val="en-GB"/>
              </w:rPr>
            </w:pPr>
            <w:r w:rsidRPr="00831748">
              <w:rPr>
                <w:lang w:val="en-GB"/>
              </w:rPr>
              <w:t>0 (0)</w:t>
            </w:r>
          </w:p>
        </w:tc>
      </w:tr>
      <w:tr w:rsidR="00831748" w:rsidRPr="00831748" w14:paraId="3DE74441"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E5D856E" w14:textId="77777777" w:rsidR="00831748" w:rsidRPr="00831748" w:rsidRDefault="00831748" w:rsidP="00E03170">
            <w:pPr>
              <w:pStyle w:val="CDITable-RowLeft"/>
              <w:rPr>
                <w:lang w:val="en-GB"/>
              </w:rPr>
            </w:pPr>
            <w:r w:rsidRPr="00831748">
              <w:rPr>
                <w:lang w:val="en-GB"/>
              </w:rPr>
              <w:t>Tremor</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4D4C320" w14:textId="77777777" w:rsidR="00831748" w:rsidRPr="00831748" w:rsidRDefault="00831748" w:rsidP="00831748">
            <w:pPr>
              <w:pStyle w:val="CDITable-RowCentre"/>
              <w:rPr>
                <w:lang w:val="en-GB"/>
              </w:rPr>
            </w:pPr>
            <w:r w:rsidRPr="00831748">
              <w:rPr>
                <w:lang w:val="en-GB"/>
              </w:rPr>
              <w:t>46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4E6756" w14:textId="77777777" w:rsidR="00831748" w:rsidRPr="00831748" w:rsidRDefault="00831748" w:rsidP="00831748">
            <w:pPr>
              <w:pStyle w:val="CDITable-RowCentre"/>
              <w:rPr>
                <w:lang w:val="en-GB"/>
              </w:rPr>
            </w:pPr>
            <w:r w:rsidRPr="00831748">
              <w:rPr>
                <w:lang w:val="en-GB"/>
              </w:rPr>
              <w:t>3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7DF175E" w14:textId="77777777" w:rsidR="00831748" w:rsidRPr="00831748" w:rsidRDefault="00831748" w:rsidP="00831748">
            <w:pPr>
              <w:pStyle w:val="CDITable-RowCentre"/>
              <w:rPr>
                <w:lang w:val="en-GB"/>
              </w:rPr>
            </w:pPr>
            <w:r w:rsidRPr="00831748">
              <w:rPr>
                <w:lang w:val="en-GB"/>
              </w:rPr>
              <w:t>8 (17.4)</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4907C24"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5F748D1" w14:textId="77777777" w:rsidR="00831748" w:rsidRPr="00831748" w:rsidRDefault="00831748" w:rsidP="00831748">
            <w:pPr>
              <w:pStyle w:val="CDITable-RowCentre"/>
              <w:rPr>
                <w:lang w:val="en-GB"/>
              </w:rPr>
            </w:pPr>
            <w:r w:rsidRPr="00831748">
              <w:rPr>
                <w:lang w:val="en-GB"/>
              </w:rPr>
              <w:t>3 (6.5)</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B16EAA" w14:textId="77777777" w:rsidR="00831748" w:rsidRPr="00831748" w:rsidRDefault="00831748" w:rsidP="00831748">
            <w:pPr>
              <w:pStyle w:val="CDITable-RowCentre"/>
              <w:rPr>
                <w:lang w:val="en-GB"/>
              </w:rPr>
            </w:pPr>
            <w:r w:rsidRPr="00831748">
              <w:rPr>
                <w:lang w:val="en-GB"/>
              </w:rPr>
              <w:t>20 (43.5)</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3EF4998" w14:textId="77777777" w:rsidR="00831748" w:rsidRPr="00831748" w:rsidRDefault="00831748" w:rsidP="00831748">
            <w:pPr>
              <w:pStyle w:val="CDITable-RowCentre"/>
              <w:rPr>
                <w:lang w:val="en-GB"/>
              </w:rPr>
            </w:pPr>
            <w:r w:rsidRPr="00831748">
              <w:rPr>
                <w:lang w:val="en-GB"/>
              </w:rPr>
              <w:t>14 (30.4)</w:t>
            </w:r>
          </w:p>
        </w:tc>
      </w:tr>
      <w:tr w:rsidR="00831748" w:rsidRPr="00831748" w14:paraId="4560017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6C324B26" w14:textId="77777777" w:rsidR="00831748" w:rsidRPr="00831748" w:rsidRDefault="00831748" w:rsidP="00E03170">
            <w:pPr>
              <w:pStyle w:val="CDITable-RowLeft"/>
              <w:rPr>
                <w:lang w:val="en-GB"/>
              </w:rPr>
            </w:pPr>
            <w:r w:rsidRPr="00831748">
              <w:rPr>
                <w:lang w:val="en-GB"/>
              </w:rPr>
              <w:t>Hypertension</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079F354" w14:textId="77777777" w:rsidR="00831748" w:rsidRPr="00831748" w:rsidRDefault="00831748" w:rsidP="00831748">
            <w:pPr>
              <w:pStyle w:val="CDITable-RowCentre"/>
              <w:rPr>
                <w:lang w:val="en-GB"/>
              </w:rPr>
            </w:pPr>
            <w:r w:rsidRPr="00831748">
              <w:rPr>
                <w:lang w:val="en-GB"/>
              </w:rPr>
              <w:t>45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178C78A" w14:textId="77777777" w:rsidR="00831748" w:rsidRPr="00831748" w:rsidRDefault="00831748" w:rsidP="00831748">
            <w:pPr>
              <w:pStyle w:val="CDITable-RowCentre"/>
              <w:rPr>
                <w:lang w:val="en-GB"/>
              </w:rPr>
            </w:pPr>
            <w:r w:rsidRPr="00831748">
              <w:rPr>
                <w:lang w:val="en-GB"/>
              </w:rPr>
              <w:t>12 (26.7)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18BD3CC"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7C490AB4" w14:textId="77777777" w:rsidR="00831748" w:rsidRPr="00831748" w:rsidRDefault="00831748" w:rsidP="00831748">
            <w:pPr>
              <w:pStyle w:val="CDITable-RowCentre"/>
              <w:rPr>
                <w:lang w:val="en-GB"/>
              </w:rPr>
            </w:pPr>
            <w:r w:rsidRPr="00831748">
              <w:rPr>
                <w:lang w:val="en-GB"/>
              </w:rPr>
              <w:t>1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92C942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E3D54B1" w14:textId="77777777" w:rsidR="00831748" w:rsidRPr="00831748" w:rsidRDefault="00831748" w:rsidP="00831748">
            <w:pPr>
              <w:pStyle w:val="CDITable-RowCentre"/>
              <w:rPr>
                <w:lang w:val="en-GB"/>
              </w:rPr>
            </w:pPr>
            <w:r w:rsidRPr="00831748">
              <w:rPr>
                <w:lang w:val="en-GB"/>
              </w:rPr>
              <w:t>23 (51.1)</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71E6FC0A" w14:textId="77777777" w:rsidR="00831748" w:rsidRPr="00831748" w:rsidRDefault="00831748" w:rsidP="00831748">
            <w:pPr>
              <w:pStyle w:val="CDITable-RowCentre"/>
              <w:rPr>
                <w:lang w:val="en-GB"/>
              </w:rPr>
            </w:pPr>
            <w:r w:rsidRPr="00831748">
              <w:rPr>
                <w:lang w:val="en-GB"/>
              </w:rPr>
              <w:t>17 (37.8)</w:t>
            </w:r>
          </w:p>
        </w:tc>
      </w:tr>
      <w:tr w:rsidR="00831748" w:rsidRPr="00831748" w14:paraId="63571478"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0F263457" w14:textId="77777777" w:rsidR="00831748" w:rsidRPr="00831748" w:rsidRDefault="00831748" w:rsidP="00E03170">
            <w:pPr>
              <w:pStyle w:val="CDITable-RowLeft"/>
              <w:rPr>
                <w:lang w:val="en-GB"/>
              </w:rPr>
            </w:pPr>
            <w:r w:rsidRPr="00831748">
              <w:rPr>
                <w:lang w:val="en-GB"/>
              </w:rPr>
              <w:t>Somnolence</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7B2A0DB" w14:textId="77777777" w:rsidR="00831748" w:rsidRPr="00831748" w:rsidRDefault="00831748" w:rsidP="00831748">
            <w:pPr>
              <w:pStyle w:val="CDITable-RowCentre"/>
              <w:rPr>
                <w:lang w:val="en-GB"/>
              </w:rPr>
            </w:pPr>
            <w:r w:rsidRPr="00831748">
              <w:rPr>
                <w:lang w:val="en-GB"/>
              </w:rPr>
              <w:t>45 (0.8)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AD1D4B1" w14:textId="77777777" w:rsidR="00831748" w:rsidRPr="00831748" w:rsidRDefault="00831748" w:rsidP="00831748">
            <w:pPr>
              <w:pStyle w:val="CDITable-RowCentre"/>
              <w:rPr>
                <w:lang w:val="en-GB"/>
              </w:rPr>
            </w:pPr>
            <w:r w:rsidRPr="00831748">
              <w:rPr>
                <w:lang w:val="en-GB"/>
              </w:rPr>
              <w:t>4 (8.9)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ED949B1" w14:textId="77777777" w:rsidR="00831748" w:rsidRPr="00831748" w:rsidRDefault="00831748" w:rsidP="00831748">
            <w:pPr>
              <w:pStyle w:val="CDITable-RowCentre"/>
              <w:rPr>
                <w:lang w:val="en-GB"/>
              </w:rPr>
            </w:pPr>
            <w:r w:rsidRPr="00831748">
              <w:rPr>
                <w:lang w:val="en-GB"/>
              </w:rPr>
              <w:t>28 (62.2)</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00ECD868" w14:textId="77777777" w:rsidR="00831748" w:rsidRPr="00831748" w:rsidRDefault="00831748" w:rsidP="00831748">
            <w:pPr>
              <w:pStyle w:val="CDITable-RowCentre"/>
              <w:rPr>
                <w:lang w:val="en-GB"/>
              </w:rPr>
            </w:pPr>
            <w:r w:rsidRPr="00831748">
              <w:rPr>
                <w:lang w:val="en-GB"/>
              </w:rPr>
              <w:t>1 (2.2)</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936BDB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419B8BA" w14:textId="77777777" w:rsidR="00831748" w:rsidRPr="00831748" w:rsidRDefault="00831748" w:rsidP="00831748">
            <w:pPr>
              <w:pStyle w:val="CDITable-RowCentre"/>
              <w:rPr>
                <w:lang w:val="en-GB"/>
              </w:rPr>
            </w:pPr>
            <w:r w:rsidRPr="00831748">
              <w:rPr>
                <w:lang w:val="en-GB"/>
              </w:rPr>
              <w:t>8 (17.8)</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49D09E56" w14:textId="77777777" w:rsidR="00831748" w:rsidRPr="00831748" w:rsidRDefault="00831748" w:rsidP="00831748">
            <w:pPr>
              <w:pStyle w:val="CDITable-RowCentre"/>
              <w:rPr>
                <w:lang w:val="en-GB"/>
              </w:rPr>
            </w:pPr>
            <w:r w:rsidRPr="00831748">
              <w:rPr>
                <w:lang w:val="en-GB"/>
              </w:rPr>
              <w:t>8 (17.8)</w:t>
            </w:r>
          </w:p>
        </w:tc>
      </w:tr>
      <w:tr w:rsidR="00831748" w:rsidRPr="00831748" w14:paraId="1AB92D3A"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1EB92786" w14:textId="77777777" w:rsidR="00831748" w:rsidRPr="00831748" w:rsidRDefault="00831748" w:rsidP="00E03170">
            <w:pPr>
              <w:pStyle w:val="CDITable-RowLeft"/>
              <w:rPr>
                <w:lang w:val="en-GB"/>
              </w:rPr>
            </w:pPr>
            <w:r w:rsidRPr="00831748">
              <w:rPr>
                <w:lang w:val="en-GB"/>
              </w:rPr>
              <w:t>Tachycardia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402DF0AF" w14:textId="77777777" w:rsidR="00831748" w:rsidRPr="00831748" w:rsidRDefault="00831748" w:rsidP="00831748">
            <w:pPr>
              <w:pStyle w:val="CDITable-RowCentre"/>
              <w:rPr>
                <w:lang w:val="en-GB"/>
              </w:rPr>
            </w:pPr>
            <w:r w:rsidRPr="00831748">
              <w:rPr>
                <w:lang w:val="en-GB"/>
              </w:rPr>
              <w:t>39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D773B79" w14:textId="77777777" w:rsidR="00831748" w:rsidRPr="00831748" w:rsidRDefault="00831748" w:rsidP="00831748">
            <w:pPr>
              <w:pStyle w:val="CDITable-RowCentre"/>
              <w:rPr>
                <w:lang w:val="en-GB"/>
              </w:rPr>
            </w:pPr>
            <w:r w:rsidRPr="00831748">
              <w:rPr>
                <w:lang w:val="en-GB"/>
              </w:rPr>
              <w:t>13 (33.3)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223158E4" w14:textId="77777777" w:rsidR="00831748" w:rsidRPr="00831748" w:rsidRDefault="00831748" w:rsidP="00831748">
            <w:pPr>
              <w:pStyle w:val="CDITable-RowCentre"/>
              <w:rPr>
                <w:lang w:val="en-GB"/>
              </w:rPr>
            </w:pPr>
            <w:r w:rsidRPr="00831748">
              <w:rPr>
                <w:lang w:val="en-GB"/>
              </w:rPr>
              <w:t>10 (25.6)</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5A2BE4B0"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60F1272D" w14:textId="77777777" w:rsidR="00831748" w:rsidRPr="00831748" w:rsidRDefault="00831748" w:rsidP="00831748">
            <w:pPr>
              <w:pStyle w:val="CDITable-RowCentre"/>
              <w:rPr>
                <w:lang w:val="en-GB"/>
              </w:rPr>
            </w:pPr>
            <w:r w:rsidRPr="00831748">
              <w:rPr>
                <w:lang w:val="en-GB"/>
              </w:rPr>
              <w:t>5 (12.8)</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1E78D120" w14:textId="77777777" w:rsidR="00831748" w:rsidRPr="00831748" w:rsidRDefault="00831748" w:rsidP="00831748">
            <w:pPr>
              <w:pStyle w:val="CDITable-RowCentre"/>
              <w:rPr>
                <w:lang w:val="en-GB"/>
              </w:rPr>
            </w:pPr>
            <w:r w:rsidRPr="00831748">
              <w:rPr>
                <w:lang w:val="en-GB"/>
              </w:rPr>
              <w:t>19 (48.7)</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1BFB820F" w14:textId="77777777" w:rsidR="00831748" w:rsidRPr="00831748" w:rsidRDefault="00831748" w:rsidP="00831748">
            <w:pPr>
              <w:pStyle w:val="CDITable-RowCentre"/>
              <w:rPr>
                <w:lang w:val="en-GB"/>
              </w:rPr>
            </w:pPr>
            <w:r w:rsidRPr="00831748">
              <w:rPr>
                <w:lang w:val="en-GB"/>
              </w:rPr>
              <w:t>3 (7.7)</w:t>
            </w:r>
          </w:p>
        </w:tc>
      </w:tr>
      <w:tr w:rsidR="00831748" w:rsidRPr="00831748" w14:paraId="0FDA9832"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4D08D140" w14:textId="77777777" w:rsidR="00831748" w:rsidRPr="00831748" w:rsidRDefault="00831748" w:rsidP="00E03170">
            <w:pPr>
              <w:pStyle w:val="CDITable-RowLeft"/>
              <w:rPr>
                <w:lang w:val="en-GB"/>
              </w:rPr>
            </w:pPr>
            <w:r w:rsidRPr="00831748">
              <w:rPr>
                <w:lang w:val="en-GB"/>
              </w:rPr>
              <w:t>Crying</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6507384" w14:textId="77777777" w:rsidR="00831748" w:rsidRPr="00831748" w:rsidRDefault="00831748" w:rsidP="00831748">
            <w:pPr>
              <w:pStyle w:val="CDITable-RowCentre"/>
              <w:rPr>
                <w:lang w:val="en-GB"/>
              </w:rPr>
            </w:pPr>
            <w:r w:rsidRPr="00831748">
              <w:rPr>
                <w:lang w:val="en-GB"/>
              </w:rPr>
              <w:t>38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76C850A" w14:textId="77777777" w:rsidR="00831748" w:rsidRPr="00831748" w:rsidRDefault="00831748" w:rsidP="00831748">
            <w:pPr>
              <w:pStyle w:val="CDITable-RowCentre"/>
              <w:rPr>
                <w:lang w:val="en-GB"/>
              </w:rPr>
            </w:pPr>
            <w:r w:rsidRPr="00831748">
              <w:rPr>
                <w:lang w:val="en-GB"/>
              </w:rPr>
              <w:t>2 (5.3)</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938B4A9" w14:textId="77777777" w:rsidR="00831748" w:rsidRPr="00831748" w:rsidRDefault="00831748" w:rsidP="00831748">
            <w:pPr>
              <w:pStyle w:val="CDITable-RowCentre"/>
              <w:rPr>
                <w:lang w:val="en-GB"/>
              </w:rPr>
            </w:pPr>
            <w:r w:rsidRPr="00831748">
              <w:rPr>
                <w:lang w:val="en-GB"/>
              </w:rPr>
              <w:t>38 (100)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6F77A40A"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5BDCFC02"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47BCB39D"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2D43748A" w14:textId="77777777" w:rsidR="00831748" w:rsidRPr="00831748" w:rsidRDefault="00831748" w:rsidP="00831748">
            <w:pPr>
              <w:pStyle w:val="CDITable-RowCentre"/>
              <w:rPr>
                <w:lang w:val="en-GB"/>
              </w:rPr>
            </w:pPr>
            <w:r w:rsidRPr="00831748">
              <w:rPr>
                <w:lang w:val="en-GB"/>
              </w:rPr>
              <w:t>0 (0)</w:t>
            </w:r>
          </w:p>
        </w:tc>
      </w:tr>
      <w:tr w:rsidR="00831748" w:rsidRPr="00831748" w14:paraId="1D691F1F" w14:textId="77777777" w:rsidTr="00E03170">
        <w:trPr>
          <w:trHeight w:val="60"/>
        </w:trPr>
        <w:tc>
          <w:tcPr>
            <w:tcW w:w="4224" w:type="dxa"/>
            <w:tcBorders>
              <w:top w:val="single" w:sz="6" w:space="0" w:color="1E4496"/>
              <w:left w:val="nil"/>
              <w:bottom w:val="single" w:sz="6" w:space="0" w:color="1E4496"/>
            </w:tcBorders>
            <w:tcMar>
              <w:top w:w="85" w:type="dxa"/>
              <w:left w:w="113" w:type="dxa"/>
              <w:bottom w:w="85" w:type="dxa"/>
              <w:right w:w="113" w:type="dxa"/>
            </w:tcMar>
            <w:vAlign w:val="center"/>
          </w:tcPr>
          <w:p w14:paraId="500D6345" w14:textId="77777777" w:rsidR="00831748" w:rsidRPr="00831748" w:rsidRDefault="00831748" w:rsidP="00E03170">
            <w:pPr>
              <w:pStyle w:val="CDITable-RowLeft"/>
              <w:rPr>
                <w:lang w:val="en-GB"/>
              </w:rPr>
            </w:pPr>
            <w:r w:rsidRPr="00831748">
              <w:rPr>
                <w:lang w:val="en-GB"/>
              </w:rPr>
              <w:t>Asthenia</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2CA6353F" w14:textId="77777777" w:rsidR="00831748" w:rsidRPr="00831748" w:rsidRDefault="00831748" w:rsidP="00831748">
            <w:pPr>
              <w:pStyle w:val="CDITable-RowCentre"/>
              <w:rPr>
                <w:lang w:val="en-GB"/>
              </w:rPr>
            </w:pPr>
            <w:r w:rsidRPr="00831748">
              <w:rPr>
                <w:lang w:val="en-GB"/>
              </w:rPr>
              <w:t>37 (0.7)</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7F5569EE" w14:textId="77777777" w:rsidR="00831748" w:rsidRPr="00831748" w:rsidRDefault="00831748" w:rsidP="00831748">
            <w:pPr>
              <w:pStyle w:val="CDITable-RowCentre"/>
              <w:rPr>
                <w:lang w:val="en-GB"/>
              </w:rPr>
            </w:pPr>
            <w:r w:rsidRPr="00831748">
              <w:rPr>
                <w:lang w:val="en-GB"/>
              </w:rPr>
              <w:t>7 (18.9)</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ACDCA92" w14:textId="77777777" w:rsidR="00831748" w:rsidRPr="00831748" w:rsidRDefault="00831748" w:rsidP="00831748">
            <w:pPr>
              <w:pStyle w:val="CDITable-RowCentre"/>
              <w:rPr>
                <w:lang w:val="en-GB"/>
              </w:rPr>
            </w:pPr>
            <w:r w:rsidRPr="00831748">
              <w:rPr>
                <w:lang w:val="en-GB"/>
              </w:rPr>
              <w:t>0 (0)</w:t>
            </w:r>
          </w:p>
        </w:tc>
        <w:tc>
          <w:tcPr>
            <w:tcW w:w="1445" w:type="dxa"/>
            <w:tcBorders>
              <w:top w:val="single" w:sz="6" w:space="0" w:color="1E4496"/>
              <w:bottom w:val="single" w:sz="6" w:space="0" w:color="1E4496"/>
            </w:tcBorders>
            <w:tcMar>
              <w:top w:w="85" w:type="dxa"/>
              <w:left w:w="113" w:type="dxa"/>
              <w:bottom w:w="85" w:type="dxa"/>
              <w:right w:w="113" w:type="dxa"/>
            </w:tcMar>
            <w:vAlign w:val="center"/>
          </w:tcPr>
          <w:p w14:paraId="13E1074D" w14:textId="77777777" w:rsidR="00831748" w:rsidRPr="00831748" w:rsidRDefault="00831748" w:rsidP="00831748">
            <w:pPr>
              <w:pStyle w:val="CDITable-RowCentre"/>
              <w:rPr>
                <w:lang w:val="en-GB"/>
              </w:rPr>
            </w:pPr>
            <w:r w:rsidRPr="00831748">
              <w:rPr>
                <w:lang w:val="en-GB"/>
              </w:rPr>
              <w:t>0 (0)</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3AE1DAA8" w14:textId="77777777" w:rsidR="00831748" w:rsidRPr="00831748" w:rsidRDefault="00831748" w:rsidP="00831748">
            <w:pPr>
              <w:pStyle w:val="CDITable-RowCentre"/>
              <w:rPr>
                <w:lang w:val="en-GB"/>
              </w:rPr>
            </w:pPr>
            <w:r w:rsidRPr="00831748">
              <w:rPr>
                <w:lang w:val="en-GB"/>
              </w:rPr>
              <w:t>2 (5.4)</w:t>
            </w:r>
          </w:p>
        </w:tc>
        <w:tc>
          <w:tcPr>
            <w:tcW w:w="1446" w:type="dxa"/>
            <w:tcBorders>
              <w:top w:val="single" w:sz="6" w:space="0" w:color="1E4496"/>
              <w:bottom w:val="single" w:sz="6" w:space="0" w:color="1E4496"/>
            </w:tcBorders>
            <w:tcMar>
              <w:top w:w="85" w:type="dxa"/>
              <w:left w:w="113" w:type="dxa"/>
              <w:bottom w:w="85" w:type="dxa"/>
              <w:right w:w="113" w:type="dxa"/>
            </w:tcMar>
            <w:vAlign w:val="center"/>
          </w:tcPr>
          <w:p w14:paraId="058E3607" w14:textId="77777777" w:rsidR="00831748" w:rsidRPr="00831748" w:rsidRDefault="00831748" w:rsidP="00831748">
            <w:pPr>
              <w:pStyle w:val="CDITable-RowCentre"/>
              <w:rPr>
                <w:lang w:val="en-GB"/>
              </w:rPr>
            </w:pPr>
            <w:r w:rsidRPr="00831748">
              <w:rPr>
                <w:lang w:val="en-GB"/>
              </w:rPr>
              <w:t>14 (37.8)</w:t>
            </w:r>
          </w:p>
        </w:tc>
        <w:tc>
          <w:tcPr>
            <w:tcW w:w="1445" w:type="dxa"/>
            <w:tcBorders>
              <w:top w:val="single" w:sz="6" w:space="0" w:color="1E4496"/>
              <w:bottom w:val="single" w:sz="6" w:space="0" w:color="1E4496"/>
              <w:right w:val="nil"/>
            </w:tcBorders>
            <w:tcMar>
              <w:top w:w="85" w:type="dxa"/>
              <w:left w:w="113" w:type="dxa"/>
              <w:bottom w:w="85" w:type="dxa"/>
              <w:right w:w="113" w:type="dxa"/>
            </w:tcMar>
            <w:vAlign w:val="center"/>
          </w:tcPr>
          <w:p w14:paraId="3BBB5999" w14:textId="77777777" w:rsidR="00831748" w:rsidRPr="00831748" w:rsidRDefault="00831748" w:rsidP="00831748">
            <w:pPr>
              <w:pStyle w:val="CDITable-RowCentre"/>
              <w:rPr>
                <w:lang w:val="en-GB"/>
              </w:rPr>
            </w:pPr>
            <w:r w:rsidRPr="00831748">
              <w:rPr>
                <w:lang w:val="en-GB"/>
              </w:rPr>
              <w:t>18 (48.6)</w:t>
            </w:r>
          </w:p>
        </w:tc>
      </w:tr>
    </w:tbl>
    <w:p w14:paraId="59D27DBC" w14:textId="77777777" w:rsidR="00831748" w:rsidRPr="00831748" w:rsidRDefault="00831748" w:rsidP="00831748">
      <w:pPr>
        <w:pStyle w:val="CDITable-FirstFootnote"/>
        <w:rPr>
          <w:lang w:val="en-GB"/>
        </w:rPr>
      </w:pPr>
      <w:proofErr w:type="gramStart"/>
      <w:r w:rsidRPr="00831748">
        <w:rPr>
          <w:lang w:val="en-GB"/>
        </w:rPr>
        <w:t>a</w:t>
      </w:r>
      <w:r w:rsidRPr="00831748">
        <w:rPr>
          <w:lang w:val="en-GB"/>
        </w:rPr>
        <w:tab/>
        <w:t>Number of</w:t>
      </w:r>
      <w:proofErr w:type="gramEnd"/>
      <w:r w:rsidRPr="00831748">
        <w:rPr>
          <w:lang w:val="en-GB"/>
        </w:rPr>
        <w:t xml:space="preserve"> AEFI reports in which the PT or SMQ was reported. More than one PT/SMQ may be recorded on the same report.</w:t>
      </w:r>
    </w:p>
    <w:p w14:paraId="7B2E7101" w14:textId="77777777" w:rsidR="00831748" w:rsidRPr="00831748" w:rsidRDefault="00831748" w:rsidP="00831748">
      <w:pPr>
        <w:pStyle w:val="CDITable-Footnote"/>
        <w:rPr>
          <w:lang w:val="en-GB"/>
        </w:rPr>
      </w:pPr>
      <w:r w:rsidRPr="00831748">
        <w:rPr>
          <w:lang w:val="en-GB"/>
        </w:rPr>
        <w:t>b</w:t>
      </w:r>
      <w:r w:rsidRPr="00831748">
        <w:rPr>
          <w:lang w:val="en-GB"/>
        </w:rPr>
        <w:tab/>
        <w:t>An adverse event report is defined as ‘</w:t>
      </w:r>
      <w:proofErr w:type="spellStart"/>
      <w:r w:rsidRPr="00831748">
        <w:rPr>
          <w:lang w:val="en-GB"/>
        </w:rPr>
        <w:t>serious’</w:t>
      </w:r>
      <w:proofErr w:type="spellEnd"/>
      <w:r w:rsidRPr="00831748">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3FB24027" w14:textId="77777777" w:rsidR="00831748" w:rsidRPr="00831748" w:rsidRDefault="00831748" w:rsidP="00831748">
      <w:pPr>
        <w:pStyle w:val="CDITable-Footnote"/>
        <w:rPr>
          <w:lang w:val="en-GB"/>
        </w:rPr>
      </w:pPr>
      <w:r w:rsidRPr="00831748">
        <w:rPr>
          <w:lang w:val="en-GB"/>
        </w:rPr>
        <w:t>c</w:t>
      </w:r>
      <w:r w:rsidRPr="00831748">
        <w:rPr>
          <w:lang w:val="en-GB"/>
        </w:rPr>
        <w:tab/>
        <w:t>Percentages are calculated for the number of AEFI reports where the PT or SMQ was reported.</w:t>
      </w:r>
    </w:p>
    <w:p w14:paraId="71773FE6" w14:textId="77777777" w:rsidR="00831748" w:rsidRDefault="00831748" w:rsidP="00831748">
      <w:pPr>
        <w:pStyle w:val="CDITable-Footnote"/>
        <w:rPr>
          <w:lang w:val="en-GB"/>
        </w:rPr>
        <w:sectPr w:rsidR="00831748" w:rsidSect="00831748">
          <w:footnotePr>
            <w:numFmt w:val="lowerRoman"/>
          </w:footnotePr>
          <w:pgSz w:w="16840" w:h="11907" w:orient="landscape" w:code="9"/>
          <w:pgMar w:top="1134" w:right="1134" w:bottom="1134" w:left="1134" w:header="709" w:footer="567" w:gutter="0"/>
          <w:cols w:space="708"/>
          <w:docGrid w:linePitch="360"/>
        </w:sectPr>
      </w:pPr>
      <w:r w:rsidRPr="00831748">
        <w:rPr>
          <w:lang w:val="en-GB"/>
        </w:rPr>
        <w:t>d</w:t>
      </w:r>
      <w:r w:rsidRPr="00831748">
        <w:rPr>
          <w:lang w:val="en-GB"/>
        </w:rPr>
        <w:tab/>
        <w:t>Includes only AEFI reports where an age or date of birth has been reported.</w:t>
      </w:r>
    </w:p>
    <w:p w14:paraId="58722AEF" w14:textId="77777777" w:rsidR="00831748" w:rsidRPr="00831748" w:rsidRDefault="00831748" w:rsidP="00831748">
      <w:pPr>
        <w:pStyle w:val="Heading2-nospacebefore"/>
      </w:pPr>
      <w:bookmarkStart w:id="44" w:name="_Toc227322672"/>
      <w:r w:rsidRPr="00831748">
        <w:lastRenderedPageBreak/>
        <w:t>Serious adverse events</w:t>
      </w:r>
      <w:bookmarkEnd w:id="44"/>
    </w:p>
    <w:p w14:paraId="2EE5F13C" w14:textId="2E9B6486" w:rsidR="00831748" w:rsidRPr="00831748" w:rsidRDefault="00831748" w:rsidP="00831748">
      <w:pPr>
        <w:rPr>
          <w:lang w:val="en-GB"/>
        </w:rPr>
      </w:pPr>
      <w:r w:rsidRPr="00831748">
        <w:rPr>
          <w:lang w:val="en-GB"/>
        </w:rPr>
        <w:t>In 2023, the majority of AEFI reports (4,836 reports; 87.4%) were classified as non-serious (Figure</w:t>
      </w:r>
      <w:r>
        <w:rPr>
          <w:lang w:val="en-GB"/>
        </w:rPr>
        <w:t> </w:t>
      </w:r>
      <w:r w:rsidRPr="00831748">
        <w:rPr>
          <w:lang w:val="en-GB"/>
        </w:rPr>
        <w:t xml:space="preserve">1). The proportion of AEFI reports classified as serious was 12.6%, with 698 reports, representing a rate of 3.05 (95% CI: 2.82–3.28) serious AEFI reports per 100,000 doses administered, and 2.62 (95% CI: 2.43–2.82) serious AEFI reports per 100,000 population. This represents a decrease in both the proportion of AEFI reports classified as serious and the dose-based and population-based rates of serious AEFI compared to previous years. In 2022, the proportion of AEFI reports classified as serious was 16.4%, corresponding to 7.9 (95% CI: 7.6–8.2) per 100,000 doses administered, and 12.4 (95% CI: 12.0–12.8) per 100,000 population. Similarly, in 2021, the proportion of AEFI reports classified as serious was 16.4%, with higher rates of 29.2 (95% CI: 28.8–29.7) per 100,000 doses administered and 65.1 (95% CI: 64.1–66.1) per 100,000 population. </w:t>
      </w:r>
    </w:p>
    <w:p w14:paraId="46645F8A" w14:textId="77777777" w:rsidR="00831748" w:rsidRPr="00831748" w:rsidRDefault="00831748" w:rsidP="00831748">
      <w:pPr>
        <w:rPr>
          <w:lang w:val="en-GB"/>
        </w:rPr>
      </w:pPr>
      <w:r w:rsidRPr="00831748">
        <w:rPr>
          <w:lang w:val="en-GB"/>
        </w:rPr>
        <w:t xml:space="preserve">Vaccines with the highest counts of serious reports were COVID-19 (Comirnaty) vaccines (238 serious reports; 23% for vaccine), standard-formulation seasonal influenza (82; 9.1%), COVID-19 (Spikevax) vaccines (57; 12.9%), zoster (RZV) (55; 14.8%) and 13vPCV (46; 8.3%; Table 3). </w:t>
      </w:r>
    </w:p>
    <w:p w14:paraId="13B21BAF" w14:textId="77777777" w:rsidR="00831748" w:rsidRPr="00831748" w:rsidRDefault="00831748" w:rsidP="00831748">
      <w:pPr>
        <w:rPr>
          <w:lang w:val="en-GB"/>
        </w:rPr>
      </w:pPr>
      <w:proofErr w:type="gramStart"/>
      <w:r w:rsidRPr="00831748">
        <w:rPr>
          <w:lang w:val="en-GB"/>
        </w:rPr>
        <w:t>The majority of</w:t>
      </w:r>
      <w:proofErr w:type="gramEnd"/>
      <w:r w:rsidRPr="00831748">
        <w:rPr>
          <w:lang w:val="en-GB"/>
        </w:rPr>
        <w:t xml:space="preserve"> serious reports were submitted to the TGA by pharmaceutical companies (398 reports; 57.0% of total serious reports), followed by state and territory health departments (128; 18.3%), health professionals (89; 12.8%), and by patients directly to the TGA (83; 11.9%).</w:t>
      </w:r>
    </w:p>
    <w:p w14:paraId="32DCC74A" w14:textId="77777777" w:rsidR="00831748" w:rsidRPr="00831748" w:rsidRDefault="00831748" w:rsidP="00831748">
      <w:pPr>
        <w:rPr>
          <w:lang w:val="en-GB"/>
        </w:rPr>
      </w:pPr>
      <w:r w:rsidRPr="00831748">
        <w:rPr>
          <w:lang w:val="en-GB"/>
        </w:rPr>
        <w:t>The PT/SMQ category with the highest number and proportion of serious adverse event reports was ‘lack of efficacy/effect’, with 158 serious reports (94.6% of all reports with ‘lack of efficacy/effect’). Of the 158 serious reports under ‘lack of efficacy/effect’, 62 reports included the term ‘herpes zoster’ and 62 reported included the term ‘COVID-19’. All but two serious reports on ‘lack of efficacy/effect’ were from pharmaceutical companies, of which 55 reports identified a social media page or journal article as the source of information and generally contained little data. The other PT/SMQ categories with the highest number of serious reports were ‘COVID-19’ (73 serious reports; 85.9%), ‘hypersensitivity’ (69 reports; 7.6%), and ‘herpes zoster’ (65 reports; 59.1%).</w:t>
      </w:r>
    </w:p>
    <w:p w14:paraId="5AD63CFF" w14:textId="77777777" w:rsidR="00831748" w:rsidRPr="00831748" w:rsidRDefault="00831748" w:rsidP="00831748">
      <w:pPr>
        <w:rPr>
          <w:lang w:val="en-GB"/>
        </w:rPr>
      </w:pPr>
      <w:r w:rsidRPr="00831748">
        <w:rPr>
          <w:lang w:val="en-GB"/>
        </w:rPr>
        <w:t>Thirty-four adverse events with a fatal outcome were reported to the TGA following a vaccine in 2023. Among these, 20 (58.8%) were reported by pharmaceutical companies; 12 (35.3%) by state or territory health department or health professionals; and only two (5.9%) were reported by consumers. Following detailed review by the TGA, based on the information provided, none of the 34 reported deaths were determined to be causally related to the vaccine(s) received. Nine cases were assessed against the criteria for convening a VSIG, and none were determined to require VSIG for additional causality assessment or investigation.</w:t>
      </w:r>
    </w:p>
    <w:p w14:paraId="67EED7AE" w14:textId="77777777" w:rsidR="00831748" w:rsidRPr="00831748" w:rsidRDefault="00831748" w:rsidP="00831748">
      <w:pPr>
        <w:rPr>
          <w:lang w:val="en-GB"/>
        </w:rPr>
      </w:pPr>
      <w:r w:rsidRPr="00831748">
        <w:rPr>
          <w:lang w:val="en-GB"/>
        </w:rPr>
        <w:t xml:space="preserve">Twenty-five deaths (71.4%) were following COVID-19 vaccines (Comirnaty: 19 reports; Vaxzevria: 2 reports; Spikevax: 1 report; and unspecified COVID-19 vaccine: 3 reports). Twenty cases had minimal information; 18 cases lacked both vaccination date and date of death, two cases lacked vaccination </w:t>
      </w:r>
      <w:proofErr w:type="gramStart"/>
      <w:r w:rsidRPr="00831748">
        <w:rPr>
          <w:lang w:val="en-GB"/>
        </w:rPr>
        <w:t>date</w:t>
      </w:r>
      <w:proofErr w:type="gramEnd"/>
      <w:r w:rsidRPr="00831748">
        <w:rPr>
          <w:lang w:val="en-GB"/>
        </w:rPr>
        <w:t xml:space="preserve"> and all had minimal clinical details. </w:t>
      </w:r>
      <w:proofErr w:type="gramStart"/>
      <w:r w:rsidRPr="00831748">
        <w:rPr>
          <w:lang w:val="en-GB"/>
        </w:rPr>
        <w:t>The majority of</w:t>
      </w:r>
      <w:proofErr w:type="gramEnd"/>
      <w:r w:rsidRPr="00831748">
        <w:rPr>
          <w:lang w:val="en-GB"/>
        </w:rPr>
        <w:t xml:space="preserve"> cases (18 out of 20) with minimal information were reported by pharmaceutical companies. The two reports following Vaxzevria were reported by pharmaceutical companies: one included a death date in 2021, while the other lacked a date of death. Neither report included a date of vaccination. Both cases are likely death cases following Vaxzevria vaccination in 2021 that have already been included in previous reports but due to the minimal data, they could not be matched to existing reports.</w:t>
      </w:r>
      <w:r w:rsidRPr="00831748">
        <w:rPr>
          <w:vertAlign w:val="superscript"/>
          <w:lang w:val="en-GB"/>
        </w:rPr>
        <w:t>28,30</w:t>
      </w:r>
      <w:r w:rsidRPr="00831748">
        <w:rPr>
          <w:lang w:val="en-GB"/>
        </w:rPr>
        <w:t xml:space="preserve"> Among the five fatal reports with a recorded date of death and date of COVID-19 vaccination, four were female, one was male, and ages ranged from 63 to 84 years (median age 78 years). Four reports followed Comirnaty, and one report followed Spikevax. </w:t>
      </w:r>
    </w:p>
    <w:p w14:paraId="50D50E45" w14:textId="77777777" w:rsidR="00831748" w:rsidRPr="00831748" w:rsidRDefault="00831748" w:rsidP="00831748">
      <w:pPr>
        <w:rPr>
          <w:lang w:val="en-GB"/>
        </w:rPr>
      </w:pPr>
      <w:r w:rsidRPr="00831748">
        <w:rPr>
          <w:lang w:val="en-GB"/>
        </w:rPr>
        <w:lastRenderedPageBreak/>
        <w:t xml:space="preserve">Of the nine deaths following vaccines other than COVID-19 vaccines, two were from pharmaceutical companies (one followed ZVL, and one followed standard-formulation seasonal influenza vaccine and unspecified zoster vaccine) with no date of death, date of vaccination, or age reported. Seven of the nine reports had a recorded date of death; two were reported in children under 18 years, including one infant (following 2-month NIP schedule vaccines) and one young adult with complex medical background (following RZV). Among adults, five deaths were recorded (four male, one female) aged 66 to 97 years (median age 83 years). Three followed high-dose or adjuvanted influenza vaccine (one also received live Japanese encephalitis vaccine [JE]); two followed standard-formulation seasonal influenza vaccine (one also received an unspecified zoster vaccine); and one followed RZV. </w:t>
      </w:r>
    </w:p>
    <w:p w14:paraId="189141AA" w14:textId="77777777" w:rsidR="00831748" w:rsidRPr="00831748" w:rsidRDefault="00831748" w:rsidP="00831748">
      <w:pPr>
        <w:pStyle w:val="Heading2"/>
        <w:rPr>
          <w:lang w:val="en-GB"/>
        </w:rPr>
      </w:pPr>
      <w:bookmarkStart w:id="45" w:name="_Toc227322673"/>
      <w:r w:rsidRPr="00831748">
        <w:rPr>
          <w:lang w:val="en-GB"/>
        </w:rPr>
        <w:t>New vaccines</w:t>
      </w:r>
      <w:bookmarkEnd w:id="45"/>
    </w:p>
    <w:p w14:paraId="1790CD02" w14:textId="77777777" w:rsidR="00831748" w:rsidRPr="00831748" w:rsidRDefault="00831748" w:rsidP="00831748">
      <w:pPr>
        <w:rPr>
          <w:lang w:val="en-GB"/>
        </w:rPr>
      </w:pPr>
      <w:r w:rsidRPr="00831748">
        <w:rPr>
          <w:lang w:val="en-GB"/>
        </w:rPr>
        <w:t xml:space="preserve">In 2023, several new vaccines were introduced to the NIP. In July, </w:t>
      </w:r>
      <w:proofErr w:type="spellStart"/>
      <w:r w:rsidRPr="00831748">
        <w:rPr>
          <w:lang w:val="en-GB"/>
        </w:rPr>
        <w:t>Vaxelis</w:t>
      </w:r>
      <w:proofErr w:type="spellEnd"/>
      <w:r w:rsidRPr="00831748">
        <w:rPr>
          <w:lang w:val="en-GB"/>
        </w:rPr>
        <w:t xml:space="preserve">, a DTPa-HepB-IPV-Hib vaccine, was available as an alternative to Infanrix </w:t>
      </w:r>
      <w:proofErr w:type="spellStart"/>
      <w:r w:rsidRPr="00831748">
        <w:rPr>
          <w:lang w:val="en-GB"/>
        </w:rPr>
        <w:t>hexa</w:t>
      </w:r>
      <w:proofErr w:type="spellEnd"/>
      <w:r w:rsidRPr="00831748">
        <w:rPr>
          <w:lang w:val="en-GB"/>
        </w:rPr>
        <w:t>. In November, RZV (Shingrix) replaced ZLV (Zostavax) on the NIP. Additionally, the bivalent COVID-19 vaccines (Comirnaty and Spikevax) replaced most of the original (ancestral virus-based) formulations used in 2022.</w:t>
      </w:r>
      <w:r w:rsidRPr="00831748">
        <w:rPr>
          <w:vertAlign w:val="superscript"/>
          <w:lang w:val="en-GB"/>
        </w:rPr>
        <w:t>31</w:t>
      </w:r>
      <w:r w:rsidRPr="00831748">
        <w:rPr>
          <w:lang w:val="en-GB"/>
        </w:rPr>
        <w:t xml:space="preserve"> This section presents the reported AEFI and AESI following the introduction of theses vaccines in 2023. The results for 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29158CAF" w14:textId="77777777" w:rsidR="00831748" w:rsidRPr="00831748" w:rsidRDefault="00831748" w:rsidP="00831748">
      <w:pPr>
        <w:rPr>
          <w:lang w:val="en-GB"/>
        </w:rPr>
      </w:pPr>
      <w:r w:rsidRPr="00831748">
        <w:rPr>
          <w:lang w:val="en-GB"/>
        </w:rPr>
        <w:t xml:space="preserve">The dose-based AEFI rate for </w:t>
      </w:r>
      <w:proofErr w:type="spellStart"/>
      <w:r w:rsidRPr="00831748">
        <w:rPr>
          <w:lang w:val="en-GB"/>
        </w:rPr>
        <w:t>Vaxelis</w:t>
      </w:r>
      <w:proofErr w:type="spellEnd"/>
      <w:r w:rsidRPr="00831748">
        <w:rPr>
          <w:lang w:val="en-GB"/>
        </w:rPr>
        <w:t xml:space="preserve"> (101.0 per 100,000 doses; 95% CI: 81.9–123.2; Table 5) was significantly higher than that of Infanrix </w:t>
      </w:r>
      <w:proofErr w:type="spellStart"/>
      <w:r w:rsidRPr="00831748">
        <w:rPr>
          <w:lang w:val="en-GB"/>
        </w:rPr>
        <w:t>hexa</w:t>
      </w:r>
      <w:proofErr w:type="spellEnd"/>
      <w:r w:rsidRPr="00831748">
        <w:rPr>
          <w:lang w:val="en-GB"/>
        </w:rPr>
        <w:t xml:space="preserve"> (54.9 per 100,000 doses; 95% CI: 49.5–60.8). However, the proportion of serious AEFI reports was lower for </w:t>
      </w:r>
      <w:proofErr w:type="spellStart"/>
      <w:r w:rsidRPr="00831748">
        <w:rPr>
          <w:lang w:val="en-GB"/>
        </w:rPr>
        <w:t>Vaxelis</w:t>
      </w:r>
      <w:proofErr w:type="spellEnd"/>
      <w:r w:rsidRPr="00831748">
        <w:rPr>
          <w:lang w:val="en-GB"/>
        </w:rPr>
        <w:t xml:space="preserve"> (4.1%) than for Infanrix </w:t>
      </w:r>
      <w:proofErr w:type="spellStart"/>
      <w:r w:rsidRPr="00831748">
        <w:rPr>
          <w:lang w:val="en-GB"/>
        </w:rPr>
        <w:t>hexa</w:t>
      </w:r>
      <w:proofErr w:type="spellEnd"/>
      <w:r w:rsidRPr="00831748">
        <w:rPr>
          <w:lang w:val="en-GB"/>
        </w:rPr>
        <w:t xml:space="preserve"> (9.2%). The AEFI rate for RZV (84.3 per 100,000 doses for all age groups; 95% CI: 76.0–93.3; Table 5) exceeded that of ZLV (42.9 per 100,000 doses; 95% CI: 32.8–55.1), with a higher proportion of serious reports (14.8% for RZV vs. 1.6% for ZLV). For COVID-19 vaccines, the reported AEFI rate per 100,000 doses in 2023 was lower than in 2022 for both Comirnaty and Spikevax. Specifically, Comirnaty had an AEFI rate of 29.6 per 100,000 doses (95% CI: 27.8–31.4) in 2023, compared to 73.6 per 100,000 doses (95% CI: 72.2–74.9) in 2022. Similarly, Spikevax had a rate of 31.7 per 100,000 doses (95% CI: 28.8–34.8) in 2023, down from 75.4 per 100,000 doses (95% CI: 72.7–78.2) in 2022.</w:t>
      </w:r>
    </w:p>
    <w:p w14:paraId="26504900" w14:textId="0FA51C98" w:rsidR="00831748" w:rsidRDefault="00831748" w:rsidP="00831748">
      <w:pPr>
        <w:rPr>
          <w:lang w:val="en-GB"/>
        </w:rPr>
      </w:pPr>
      <w:r w:rsidRPr="00831748">
        <w:rPr>
          <w:lang w:val="en-GB"/>
        </w:rPr>
        <w:t xml:space="preserve">The most reported PT/SMQs for each new vaccine were </w:t>
      </w:r>
      <w:proofErr w:type="gramStart"/>
      <w:r w:rsidRPr="00831748">
        <w:rPr>
          <w:lang w:val="en-GB"/>
        </w:rPr>
        <w:t>similar to</w:t>
      </w:r>
      <w:proofErr w:type="gramEnd"/>
      <w:r w:rsidRPr="00831748">
        <w:rPr>
          <w:lang w:val="en-GB"/>
        </w:rPr>
        <w:t xml:space="preserve"> those observed across all vaccines (Table 6). These included including injection site reaction; gastrointestinal nonspecific symptoms; headache; fatigue; pyrexia; and hypersensitivity. Overall, serious AEFI accounted for 12% or less of the top ten reported PT/SMQ for each new vaccine, except for ‘lack of efficacy/effect’ reports for Comirnaty (97.4% serious) and ‘herpes zoster’ for RZV (46.9%). However, these reports originated from pharmaceutical companies and contained minimal clinical details, as discussed in the ‘Serious adverse event’ section.</w:t>
      </w:r>
      <w:r>
        <w:rPr>
          <w:lang w:val="en-GB"/>
        </w:rPr>
        <w:br w:type="page"/>
      </w:r>
    </w:p>
    <w:p w14:paraId="7C45ADC3" w14:textId="77777777" w:rsidR="00831748" w:rsidRDefault="00831748" w:rsidP="00831748">
      <w:pPr>
        <w:rPr>
          <w:lang w:val="en-GB"/>
        </w:rPr>
        <w:sectPr w:rsidR="00831748" w:rsidSect="00831748">
          <w:footnotePr>
            <w:numFmt w:val="lowerRoman"/>
          </w:footnotePr>
          <w:pgSz w:w="11907" w:h="16840" w:code="9"/>
          <w:pgMar w:top="1134" w:right="1134" w:bottom="1134" w:left="1134" w:header="709" w:footer="567" w:gutter="0"/>
          <w:cols w:space="708"/>
          <w:docGrid w:linePitch="360"/>
        </w:sectPr>
      </w:pPr>
      <w:r w:rsidRPr="00831748">
        <w:rPr>
          <w:lang w:val="en-GB"/>
        </w:rPr>
        <w:lastRenderedPageBreak/>
        <w:t xml:space="preserve">Overall, reports of any of the AESI following newly introduced vaccines were very rare. Following COVID-19 vaccines, the most frequently reported AESI were </w:t>
      </w:r>
      <w:proofErr w:type="spellStart"/>
      <w:r w:rsidRPr="00831748">
        <w:rPr>
          <w:lang w:val="en-GB"/>
        </w:rPr>
        <w:t>noninfectious</w:t>
      </w:r>
      <w:proofErr w:type="spellEnd"/>
      <w:r w:rsidRPr="00831748">
        <w:rPr>
          <w:lang w:val="en-GB"/>
        </w:rPr>
        <w:t xml:space="preserve"> myocarditis/pericarditis (Comirnaty: 27 reports [7.7 case per million doses]; Spikevax: 13 reports [9.3 per million doses]) and anaphylaxis (Comirnaty: 23 reports [6.5 per million doses]; Spikevax: 5 reports [3.6 per million doses; Table 5). Anaphylaxis was the most frequently reported AESI following RZV (10 reports [22.7 per million doses]) and </w:t>
      </w:r>
      <w:proofErr w:type="spellStart"/>
      <w:r w:rsidRPr="00831748">
        <w:rPr>
          <w:lang w:val="en-GB"/>
        </w:rPr>
        <w:t>Vaxelis</w:t>
      </w:r>
      <w:proofErr w:type="spellEnd"/>
      <w:r w:rsidRPr="00831748">
        <w:rPr>
          <w:lang w:val="en-GB"/>
        </w:rPr>
        <w:t xml:space="preserve"> (3 reports [31.2 per million doses]). Generalised convulsions were also reported for COVID-19, </w:t>
      </w:r>
      <w:proofErr w:type="spellStart"/>
      <w:r w:rsidRPr="00831748">
        <w:rPr>
          <w:lang w:val="en-GB"/>
        </w:rPr>
        <w:t>Vaxelis</w:t>
      </w:r>
      <w:proofErr w:type="spellEnd"/>
      <w:r w:rsidRPr="00831748">
        <w:rPr>
          <w:lang w:val="en-GB"/>
        </w:rPr>
        <w:t xml:space="preserve"> and RZV vaccines at a very rare rate (2.8–20.8 reports per million doses), with a small proportion classified as serious. Thrombocytopenia (5 reports [1.4</w:t>
      </w:r>
      <w:r>
        <w:rPr>
          <w:lang w:val="en-GB"/>
        </w:rPr>
        <w:t> </w:t>
      </w:r>
      <w:r w:rsidRPr="00831748">
        <w:rPr>
          <w:lang w:val="en-GB"/>
        </w:rPr>
        <w:t>per million doses]) and encephalitis (2 reports [0.6 per million doses]) were reported at a very rare rate following COVID-19 Comirnaty vaccination. Only six cases of GBS were reported, all in adults following a bivalent COVID-19 vaccine or RZV. This corresponds to an estimated risk of 1.0 (95% CI: 0.3–2.4) GBS cases per million doses of mRNA COVID-19 vaccines and 2.3 (95% CI: 0.6–12.6) GBS cases per million RZV doses.</w:t>
      </w:r>
    </w:p>
    <w:p w14:paraId="72838659" w14:textId="77777777" w:rsidR="003F01E6" w:rsidRPr="003F01E6" w:rsidRDefault="003F01E6" w:rsidP="003F01E6">
      <w:pPr>
        <w:pStyle w:val="CDITable-Title"/>
        <w:spacing w:before="0"/>
        <w:rPr>
          <w:lang w:val="en-GB"/>
        </w:rPr>
      </w:pPr>
      <w:bookmarkStart w:id="46" w:name="_Toc227582574"/>
      <w:r w:rsidRPr="003F01E6">
        <w:rPr>
          <w:lang w:val="en-GB"/>
        </w:rPr>
        <w:lastRenderedPageBreak/>
        <w:t>Table 5: Adverse event of special interest (AESI) reports in the Adverse Event Management System database for newly introduced vaccines, Australia, 2023</w:t>
      </w:r>
      <w:bookmarkEnd w:id="46"/>
    </w:p>
    <w:tbl>
      <w:tblPr>
        <w:tblW w:w="14740" w:type="dxa"/>
        <w:tblLayout w:type="fixed"/>
        <w:tblCellMar>
          <w:left w:w="0" w:type="dxa"/>
          <w:right w:w="0" w:type="dxa"/>
        </w:tblCellMar>
        <w:tblLook w:val="0000" w:firstRow="0" w:lastRow="0" w:firstColumn="0" w:lastColumn="0" w:noHBand="0" w:noVBand="0"/>
        <w:tblCaption w:val="Table 5: Adverse event of special interest (AESI) reports in the Adverse Event Management System database for newly introduced vaccines, Australia, 2023"/>
        <w:tblDescription w:val="Table 5 presents data on adverse events of special interest (AESI) reported in the Adverse Event Management System for vaccines newly introduced in 2023. For each vaccine, the table shows the number of AESI reports, the number of reports classified as serious, the number of doses administered, and the reporting rate per 100,000 doses. The AESI categories include anaphylaxis (with subgroups of angioedema and hypersensitivity), generalised convulsion (subgroup seizures), Guillain–Barré Syndrome and Miller Fisher Syndrome (subgroup Guillain–Barré Syndrome), peripheral facial nerve palsy (subgroup facial paralysis), and non-infectious myocarditis or pericarditis (subgroup myocarditis/pericarditis)."/>
      </w:tblPr>
      <w:tblGrid>
        <w:gridCol w:w="850"/>
        <w:gridCol w:w="2098"/>
        <w:gridCol w:w="680"/>
        <w:gridCol w:w="851"/>
        <w:gridCol w:w="680"/>
        <w:gridCol w:w="737"/>
        <w:gridCol w:w="681"/>
        <w:gridCol w:w="850"/>
        <w:gridCol w:w="680"/>
        <w:gridCol w:w="737"/>
        <w:gridCol w:w="681"/>
        <w:gridCol w:w="850"/>
        <w:gridCol w:w="680"/>
        <w:gridCol w:w="737"/>
        <w:gridCol w:w="681"/>
        <w:gridCol w:w="850"/>
        <w:gridCol w:w="680"/>
        <w:gridCol w:w="737"/>
      </w:tblGrid>
      <w:tr w:rsidR="003F01E6" w:rsidRPr="003F01E6" w14:paraId="3D70E1FE" w14:textId="77777777" w:rsidTr="00E03170">
        <w:trPr>
          <w:trHeight w:val="60"/>
          <w:tblHeader/>
        </w:trPr>
        <w:tc>
          <w:tcPr>
            <w:tcW w:w="850" w:type="dxa"/>
            <w:vMerge w:val="restart"/>
            <w:shd w:val="solid" w:color="1E4496" w:fill="auto"/>
            <w:tcMar>
              <w:top w:w="113" w:type="dxa"/>
              <w:left w:w="113" w:type="dxa"/>
              <w:bottom w:w="113" w:type="dxa"/>
              <w:right w:w="113" w:type="dxa"/>
            </w:tcMar>
            <w:vAlign w:val="bottom"/>
          </w:tcPr>
          <w:p w14:paraId="3AC5F10E" w14:textId="3F0C623D" w:rsidR="003F01E6" w:rsidRPr="003F01E6" w:rsidRDefault="003F01E6" w:rsidP="00E03170">
            <w:pPr>
              <w:pStyle w:val="CDITable-HeaderRowLeft"/>
            </w:pPr>
            <w:r w:rsidRPr="003F01E6">
              <w:t>Report type</w:t>
            </w:r>
          </w:p>
        </w:tc>
        <w:tc>
          <w:tcPr>
            <w:tcW w:w="2098" w:type="dxa"/>
            <w:vMerge w:val="restart"/>
            <w:shd w:val="solid" w:color="1E4496" w:fill="auto"/>
            <w:tcMar>
              <w:top w:w="113" w:type="dxa"/>
              <w:left w:w="113" w:type="dxa"/>
              <w:bottom w:w="113" w:type="dxa"/>
              <w:right w:w="113" w:type="dxa"/>
            </w:tcMar>
            <w:vAlign w:val="bottom"/>
          </w:tcPr>
          <w:p w14:paraId="56BD8611" w14:textId="77777777" w:rsidR="003F01E6" w:rsidRPr="003F01E6" w:rsidRDefault="003F01E6" w:rsidP="00E03170">
            <w:pPr>
              <w:pStyle w:val="CDITable-HeaderRowLeft"/>
            </w:pPr>
            <w:r w:rsidRPr="003F01E6">
              <w:t>Reported effect</w:t>
            </w:r>
          </w:p>
        </w:tc>
        <w:tc>
          <w:tcPr>
            <w:tcW w:w="11792" w:type="dxa"/>
            <w:gridSpan w:val="16"/>
            <w:shd w:val="solid" w:color="1E4496" w:fill="auto"/>
            <w:tcMar>
              <w:top w:w="113" w:type="dxa"/>
              <w:left w:w="113" w:type="dxa"/>
              <w:bottom w:w="113" w:type="dxa"/>
              <w:right w:w="113" w:type="dxa"/>
            </w:tcMar>
            <w:vAlign w:val="bottom"/>
          </w:tcPr>
          <w:p w14:paraId="3FCD2E2A" w14:textId="77777777" w:rsidR="003F01E6" w:rsidRPr="003F01E6" w:rsidRDefault="003F01E6" w:rsidP="003F01E6">
            <w:pPr>
              <w:pStyle w:val="CDITable-HeaderRowCentre"/>
            </w:pPr>
            <w:proofErr w:type="spellStart"/>
            <w:r w:rsidRPr="003F01E6">
              <w:t>Vaccine</w:t>
            </w:r>
            <w:r w:rsidRPr="003F01E6">
              <w:rPr>
                <w:vertAlign w:val="superscript"/>
              </w:rPr>
              <w:t>a</w:t>
            </w:r>
            <w:proofErr w:type="spellEnd"/>
          </w:p>
        </w:tc>
      </w:tr>
      <w:tr w:rsidR="003F01E6" w:rsidRPr="003F01E6" w14:paraId="3EF10262" w14:textId="77777777" w:rsidTr="00E03170">
        <w:trPr>
          <w:trHeight w:val="60"/>
          <w:tblHeader/>
        </w:trPr>
        <w:tc>
          <w:tcPr>
            <w:tcW w:w="850" w:type="dxa"/>
            <w:vMerge/>
          </w:tcPr>
          <w:p w14:paraId="2E9A93DB" w14:textId="77777777" w:rsidR="003F01E6" w:rsidRPr="003F01E6" w:rsidRDefault="003F01E6" w:rsidP="003F01E6">
            <w:pPr>
              <w:pStyle w:val="CDITable-HeaderRowCentre"/>
              <w:rPr>
                <w:lang w:val="en-AU"/>
              </w:rPr>
            </w:pPr>
          </w:p>
        </w:tc>
        <w:tc>
          <w:tcPr>
            <w:tcW w:w="2098" w:type="dxa"/>
            <w:vMerge/>
          </w:tcPr>
          <w:p w14:paraId="7B271671" w14:textId="77777777" w:rsidR="003F01E6" w:rsidRPr="003F01E6" w:rsidRDefault="003F01E6" w:rsidP="003F01E6">
            <w:pPr>
              <w:pStyle w:val="CDITable-HeaderRowCentre"/>
              <w:rPr>
                <w:lang w:val="en-AU"/>
              </w:rPr>
            </w:pP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2594DDBF" w14:textId="77777777" w:rsidR="003F01E6" w:rsidRPr="003F01E6" w:rsidRDefault="003F01E6" w:rsidP="003F01E6">
            <w:pPr>
              <w:pStyle w:val="CDITable-HeaderRowCentre"/>
            </w:pPr>
            <w:r w:rsidRPr="003F01E6">
              <w:t>COVID-19 (Comirnaty)</w:t>
            </w:r>
            <w:r w:rsidRPr="003F01E6">
              <w:rPr>
                <w:vertAlign w:val="superscript"/>
              </w:rPr>
              <w:t>b</w:t>
            </w:r>
            <w:r w:rsidRPr="003F01E6">
              <w:t xml:space="preserve"> (3,508,549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5B0BA30E" w14:textId="77777777" w:rsidR="003F01E6" w:rsidRPr="003F01E6" w:rsidRDefault="003F01E6" w:rsidP="003F01E6">
            <w:pPr>
              <w:pStyle w:val="CDITable-HeaderRowCentre"/>
            </w:pPr>
            <w:r w:rsidRPr="003F01E6">
              <w:t>COVID-19 (Spikevax)</w:t>
            </w:r>
            <w:r w:rsidRPr="003F01E6">
              <w:rPr>
                <w:vertAlign w:val="superscript"/>
              </w:rPr>
              <w:t>b</w:t>
            </w:r>
            <w:r w:rsidRPr="003F01E6">
              <w:t xml:space="preserve"> (1,389,644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687B328A" w14:textId="77777777" w:rsidR="003F01E6" w:rsidRPr="003F01E6" w:rsidRDefault="003F01E6" w:rsidP="003F01E6">
            <w:pPr>
              <w:pStyle w:val="CDITable-HeaderRowCentre"/>
            </w:pPr>
            <w:r w:rsidRPr="003F01E6">
              <w:t>DTPa-HepB-IPV-Hib (</w:t>
            </w:r>
            <w:proofErr w:type="spellStart"/>
            <w:r w:rsidRPr="003F01E6">
              <w:t>Vaxzelis</w:t>
            </w:r>
            <w:proofErr w:type="spellEnd"/>
            <w:r w:rsidRPr="003F01E6">
              <w:t>) (96,038 doses)</w:t>
            </w:r>
          </w:p>
        </w:tc>
        <w:tc>
          <w:tcPr>
            <w:tcW w:w="2948" w:type="dxa"/>
            <w:gridSpan w:val="4"/>
            <w:tcBorders>
              <w:bottom w:val="single" w:sz="6" w:space="0" w:color="FFFFFF" w:themeColor="background1"/>
            </w:tcBorders>
            <w:shd w:val="solid" w:color="1E4496" w:fill="auto"/>
            <w:tcMar>
              <w:top w:w="113" w:type="dxa"/>
              <w:left w:w="113" w:type="dxa"/>
              <w:bottom w:w="113" w:type="dxa"/>
              <w:right w:w="113" w:type="dxa"/>
            </w:tcMar>
            <w:vAlign w:val="bottom"/>
          </w:tcPr>
          <w:p w14:paraId="594ECBE5" w14:textId="77777777" w:rsidR="003F01E6" w:rsidRPr="003F01E6" w:rsidRDefault="003F01E6" w:rsidP="003F01E6">
            <w:pPr>
              <w:pStyle w:val="CDITable-HeaderRowCentre"/>
            </w:pPr>
            <w:r w:rsidRPr="003F01E6">
              <w:t>RZV (Shingrix)</w:t>
            </w:r>
            <w:r w:rsidRPr="003F01E6">
              <w:br/>
              <w:t>(441,138 doses)</w:t>
            </w:r>
          </w:p>
        </w:tc>
      </w:tr>
      <w:tr w:rsidR="00E03170" w:rsidRPr="003F01E6" w14:paraId="3B603949" w14:textId="77777777" w:rsidTr="00E03170">
        <w:trPr>
          <w:trHeight w:val="60"/>
          <w:tblHeader/>
        </w:trPr>
        <w:tc>
          <w:tcPr>
            <w:tcW w:w="850" w:type="dxa"/>
            <w:vMerge/>
          </w:tcPr>
          <w:p w14:paraId="3EF53C8C" w14:textId="77777777" w:rsidR="003F01E6" w:rsidRPr="003F01E6" w:rsidRDefault="003F01E6" w:rsidP="003F01E6">
            <w:pPr>
              <w:pStyle w:val="CDITable-HeaderRowCentre"/>
              <w:rPr>
                <w:lang w:val="en-AU"/>
              </w:rPr>
            </w:pPr>
          </w:p>
        </w:tc>
        <w:tc>
          <w:tcPr>
            <w:tcW w:w="2098" w:type="dxa"/>
            <w:vMerge/>
          </w:tcPr>
          <w:p w14:paraId="6120A39E" w14:textId="77777777" w:rsidR="003F01E6" w:rsidRPr="003F01E6" w:rsidRDefault="003F01E6" w:rsidP="003F01E6">
            <w:pPr>
              <w:pStyle w:val="CDITable-HeaderRowCentre"/>
              <w:rPr>
                <w:lang w:val="en-AU"/>
              </w:rPr>
            </w:pP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3C31DFA8" w14:textId="77777777" w:rsidR="003F01E6" w:rsidRPr="003F01E6" w:rsidRDefault="003F01E6" w:rsidP="003F01E6">
            <w:pPr>
              <w:pStyle w:val="CDITable-HeaderRowCentre"/>
            </w:pPr>
            <w:r w:rsidRPr="003F01E6">
              <w:t>n</w:t>
            </w:r>
          </w:p>
        </w:tc>
        <w:tc>
          <w:tcPr>
            <w:tcW w:w="851" w:type="dxa"/>
            <w:tcBorders>
              <w:top w:val="single" w:sz="6" w:space="0" w:color="FFFFFF" w:themeColor="background1"/>
            </w:tcBorders>
            <w:shd w:val="solid" w:color="1E4496" w:fill="auto"/>
            <w:tcMar>
              <w:top w:w="113" w:type="dxa"/>
              <w:left w:w="113" w:type="dxa"/>
              <w:bottom w:w="113" w:type="dxa"/>
              <w:right w:w="113" w:type="dxa"/>
            </w:tcMar>
            <w:vAlign w:val="bottom"/>
          </w:tcPr>
          <w:p w14:paraId="605E0227" w14:textId="77777777" w:rsidR="003F01E6" w:rsidRPr="00E03170" w:rsidRDefault="003F01E6" w:rsidP="003F01E6">
            <w:pPr>
              <w:pStyle w:val="CDITable-HeaderRowCentre"/>
              <w:rPr>
                <w:spacing w:val="-4"/>
              </w:rPr>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11856F02"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4700553A"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72D26011"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BBC6FC1" w14:textId="1D65FCAD"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5717F117"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4C88DF1D"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39E43A9F"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3A9AC7F" w14:textId="18F1B2F7"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1F4B4999"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265334AC"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c>
          <w:tcPr>
            <w:tcW w:w="681" w:type="dxa"/>
            <w:tcBorders>
              <w:top w:val="single" w:sz="6" w:space="0" w:color="FFFFFF" w:themeColor="background1"/>
            </w:tcBorders>
            <w:shd w:val="solid" w:color="1E4496" w:fill="auto"/>
            <w:tcMar>
              <w:top w:w="113" w:type="dxa"/>
              <w:left w:w="113" w:type="dxa"/>
              <w:bottom w:w="113" w:type="dxa"/>
              <w:right w:w="113" w:type="dxa"/>
            </w:tcMar>
            <w:vAlign w:val="bottom"/>
          </w:tcPr>
          <w:p w14:paraId="611865E7" w14:textId="77777777" w:rsidR="003F01E6" w:rsidRPr="003F01E6" w:rsidRDefault="003F01E6" w:rsidP="003F01E6">
            <w:pPr>
              <w:pStyle w:val="CDITable-HeaderRowCentre"/>
            </w:pPr>
            <w:r w:rsidRPr="003F01E6">
              <w:t>n</w:t>
            </w:r>
          </w:p>
        </w:tc>
        <w:tc>
          <w:tcPr>
            <w:tcW w:w="850" w:type="dxa"/>
            <w:tcBorders>
              <w:top w:val="single" w:sz="6" w:space="0" w:color="FFFFFF" w:themeColor="background1"/>
            </w:tcBorders>
            <w:shd w:val="solid" w:color="1E4496" w:fill="auto"/>
            <w:tcMar>
              <w:top w:w="113" w:type="dxa"/>
              <w:left w:w="113" w:type="dxa"/>
              <w:bottom w:w="113" w:type="dxa"/>
              <w:right w:w="113" w:type="dxa"/>
            </w:tcMar>
            <w:vAlign w:val="bottom"/>
          </w:tcPr>
          <w:p w14:paraId="000A2A56" w14:textId="314F01FF" w:rsidR="003F01E6" w:rsidRPr="003F01E6" w:rsidRDefault="00E03170" w:rsidP="003F01E6">
            <w:pPr>
              <w:pStyle w:val="CDITable-HeaderRowCentre"/>
            </w:pPr>
            <w:r w:rsidRPr="00E03170">
              <w:rPr>
                <w:spacing w:val="-4"/>
              </w:rPr>
              <w:t>serious</w:t>
            </w:r>
          </w:p>
        </w:tc>
        <w:tc>
          <w:tcPr>
            <w:tcW w:w="680" w:type="dxa"/>
            <w:tcBorders>
              <w:top w:val="single" w:sz="6" w:space="0" w:color="FFFFFF" w:themeColor="background1"/>
            </w:tcBorders>
            <w:shd w:val="solid" w:color="1E4496" w:fill="auto"/>
            <w:tcMar>
              <w:top w:w="113" w:type="dxa"/>
              <w:left w:w="113" w:type="dxa"/>
              <w:bottom w:w="113" w:type="dxa"/>
              <w:right w:w="113" w:type="dxa"/>
            </w:tcMar>
            <w:vAlign w:val="bottom"/>
          </w:tcPr>
          <w:p w14:paraId="2106C96F" w14:textId="77777777" w:rsidR="003F01E6" w:rsidRPr="003F01E6" w:rsidRDefault="003F01E6" w:rsidP="003F01E6">
            <w:pPr>
              <w:pStyle w:val="CDITable-HeaderRowCentre"/>
            </w:pPr>
            <w:proofErr w:type="spellStart"/>
            <w:r w:rsidRPr="003F01E6">
              <w:t>rate</w:t>
            </w:r>
            <w:r w:rsidRPr="003F01E6">
              <w:rPr>
                <w:vertAlign w:val="superscript"/>
              </w:rPr>
              <w:t>c</w:t>
            </w:r>
            <w:proofErr w:type="spellEnd"/>
          </w:p>
        </w:tc>
        <w:tc>
          <w:tcPr>
            <w:tcW w:w="737" w:type="dxa"/>
            <w:tcBorders>
              <w:top w:val="single" w:sz="6" w:space="0" w:color="FFFFFF" w:themeColor="background1"/>
            </w:tcBorders>
            <w:shd w:val="solid" w:color="1E4496" w:fill="auto"/>
            <w:tcMar>
              <w:top w:w="113" w:type="dxa"/>
              <w:left w:w="113" w:type="dxa"/>
              <w:bottom w:w="113" w:type="dxa"/>
              <w:right w:w="113" w:type="dxa"/>
            </w:tcMar>
            <w:vAlign w:val="bottom"/>
          </w:tcPr>
          <w:p w14:paraId="1C6A76E7" w14:textId="77777777" w:rsidR="003F01E6" w:rsidRPr="003F01E6" w:rsidRDefault="003F01E6" w:rsidP="003F01E6">
            <w:pPr>
              <w:pStyle w:val="CDITable-HeaderRowCentre"/>
            </w:pPr>
            <w:r w:rsidRPr="003F01E6">
              <w:t xml:space="preserve">95% </w:t>
            </w:r>
            <w:proofErr w:type="spellStart"/>
            <w:r w:rsidRPr="003F01E6">
              <w:t>CI</w:t>
            </w:r>
            <w:r w:rsidRPr="003F01E6">
              <w:rPr>
                <w:vertAlign w:val="superscript"/>
              </w:rPr>
              <w:t>c</w:t>
            </w:r>
            <w:proofErr w:type="spellEnd"/>
          </w:p>
        </w:tc>
      </w:tr>
      <w:tr w:rsidR="00E03170" w:rsidRPr="003F01E6" w14:paraId="53EC1353" w14:textId="77777777" w:rsidTr="00E03170">
        <w:trPr>
          <w:trHeight w:val="60"/>
        </w:trPr>
        <w:tc>
          <w:tcPr>
            <w:tcW w:w="850" w:type="dxa"/>
            <w:tcBorders>
              <w:bottom w:val="single" w:sz="6" w:space="0" w:color="1E4496" w:themeColor="text2"/>
            </w:tcBorders>
            <w:tcMar>
              <w:top w:w="113" w:type="dxa"/>
              <w:left w:w="113" w:type="dxa"/>
              <w:bottom w:w="113" w:type="dxa"/>
              <w:right w:w="113" w:type="dxa"/>
            </w:tcMar>
            <w:vAlign w:val="center"/>
          </w:tcPr>
          <w:p w14:paraId="7582764A" w14:textId="77777777" w:rsidR="003F01E6" w:rsidRPr="003F01E6" w:rsidRDefault="003F01E6" w:rsidP="00E03170">
            <w:pPr>
              <w:pStyle w:val="CDITable-RowLeft"/>
              <w:rPr>
                <w:lang w:val="en-GB"/>
              </w:rPr>
            </w:pPr>
            <w:proofErr w:type="spellStart"/>
            <w:r w:rsidRPr="003F01E6">
              <w:rPr>
                <w:lang w:val="en-GB"/>
              </w:rPr>
              <w:t>AEFI</w:t>
            </w:r>
            <w:r w:rsidRPr="003F01E6">
              <w:rPr>
                <w:vertAlign w:val="superscript"/>
                <w:lang w:val="en-GB"/>
              </w:rPr>
              <w:t>d</w:t>
            </w:r>
            <w:proofErr w:type="spellEnd"/>
          </w:p>
        </w:tc>
        <w:tc>
          <w:tcPr>
            <w:tcW w:w="2098" w:type="dxa"/>
            <w:tcBorders>
              <w:bottom w:val="single" w:sz="6" w:space="0" w:color="1E4496" w:themeColor="text2"/>
            </w:tcBorders>
            <w:tcMar>
              <w:top w:w="113" w:type="dxa"/>
              <w:left w:w="113" w:type="dxa"/>
              <w:bottom w:w="113" w:type="dxa"/>
              <w:right w:w="113" w:type="dxa"/>
            </w:tcMar>
            <w:vAlign w:val="center"/>
          </w:tcPr>
          <w:p w14:paraId="2900EDBE" w14:textId="77777777" w:rsidR="003F01E6" w:rsidRPr="003F01E6" w:rsidRDefault="003F01E6" w:rsidP="00E03170">
            <w:pPr>
              <w:pStyle w:val="CDITable-RowLeft"/>
              <w:rPr>
                <w:lang w:val="en-GB"/>
              </w:rPr>
            </w:pPr>
            <w:r w:rsidRPr="003F01E6">
              <w:rPr>
                <w:lang w:val="en-GB"/>
              </w:rPr>
              <w:t>any</w:t>
            </w:r>
          </w:p>
        </w:tc>
        <w:tc>
          <w:tcPr>
            <w:tcW w:w="680" w:type="dxa"/>
            <w:tcBorders>
              <w:bottom w:val="single" w:sz="6" w:space="0" w:color="1E4496" w:themeColor="text2"/>
            </w:tcBorders>
            <w:tcMar>
              <w:top w:w="113" w:type="dxa"/>
              <w:left w:w="113" w:type="dxa"/>
              <w:bottom w:w="113" w:type="dxa"/>
              <w:right w:w="113" w:type="dxa"/>
            </w:tcMar>
            <w:vAlign w:val="center"/>
          </w:tcPr>
          <w:p w14:paraId="23AD6B6A" w14:textId="77777777" w:rsidR="003F01E6" w:rsidRPr="003F01E6" w:rsidRDefault="003F01E6" w:rsidP="003F01E6">
            <w:pPr>
              <w:pStyle w:val="CDITable-RowCentre"/>
              <w:rPr>
                <w:lang w:val="en-GB"/>
              </w:rPr>
            </w:pPr>
            <w:r w:rsidRPr="003F01E6">
              <w:rPr>
                <w:lang w:val="en-GB"/>
              </w:rPr>
              <w:t>1,037</w:t>
            </w:r>
          </w:p>
        </w:tc>
        <w:tc>
          <w:tcPr>
            <w:tcW w:w="851" w:type="dxa"/>
            <w:tcBorders>
              <w:bottom w:val="single" w:sz="6" w:space="0" w:color="1E4496" w:themeColor="text2"/>
            </w:tcBorders>
            <w:tcMar>
              <w:top w:w="113" w:type="dxa"/>
              <w:left w:w="113" w:type="dxa"/>
              <w:bottom w:w="113" w:type="dxa"/>
              <w:right w:w="113" w:type="dxa"/>
            </w:tcMar>
            <w:vAlign w:val="center"/>
          </w:tcPr>
          <w:p w14:paraId="4EFE8FBB" w14:textId="77777777" w:rsidR="003F01E6" w:rsidRPr="003F01E6" w:rsidRDefault="003F01E6" w:rsidP="003F01E6">
            <w:pPr>
              <w:pStyle w:val="CDITable-RowCentre"/>
              <w:rPr>
                <w:lang w:val="en-GB"/>
              </w:rPr>
            </w:pPr>
            <w:r w:rsidRPr="003F01E6">
              <w:rPr>
                <w:lang w:val="en-GB"/>
              </w:rPr>
              <w:t>238</w:t>
            </w:r>
          </w:p>
        </w:tc>
        <w:tc>
          <w:tcPr>
            <w:tcW w:w="680" w:type="dxa"/>
            <w:tcBorders>
              <w:bottom w:val="single" w:sz="6" w:space="0" w:color="1E4496" w:themeColor="text2"/>
            </w:tcBorders>
            <w:tcMar>
              <w:top w:w="113" w:type="dxa"/>
              <w:left w:w="113" w:type="dxa"/>
              <w:bottom w:w="113" w:type="dxa"/>
              <w:right w:w="113" w:type="dxa"/>
            </w:tcMar>
            <w:vAlign w:val="center"/>
          </w:tcPr>
          <w:p w14:paraId="16DCEB0D" w14:textId="77777777" w:rsidR="003F01E6" w:rsidRPr="003F01E6" w:rsidRDefault="003F01E6" w:rsidP="003F01E6">
            <w:pPr>
              <w:pStyle w:val="CDITable-RowCentre"/>
              <w:rPr>
                <w:lang w:val="en-GB"/>
              </w:rPr>
            </w:pPr>
            <w:r w:rsidRPr="003F01E6">
              <w:rPr>
                <w:lang w:val="en-GB"/>
              </w:rPr>
              <w:t>29.6</w:t>
            </w:r>
          </w:p>
        </w:tc>
        <w:tc>
          <w:tcPr>
            <w:tcW w:w="737" w:type="dxa"/>
            <w:tcBorders>
              <w:bottom w:val="single" w:sz="6" w:space="0" w:color="1E4496" w:themeColor="text2"/>
            </w:tcBorders>
            <w:tcMar>
              <w:top w:w="113" w:type="dxa"/>
              <w:left w:w="113" w:type="dxa"/>
              <w:bottom w:w="113" w:type="dxa"/>
              <w:right w:w="113" w:type="dxa"/>
            </w:tcMar>
            <w:vAlign w:val="center"/>
          </w:tcPr>
          <w:p w14:paraId="34321DB3" w14:textId="77777777" w:rsidR="003F01E6" w:rsidRPr="003F01E6" w:rsidRDefault="003F01E6" w:rsidP="003F01E6">
            <w:pPr>
              <w:pStyle w:val="CDITable-RowCentre"/>
              <w:rPr>
                <w:lang w:val="en-GB"/>
              </w:rPr>
            </w:pPr>
            <w:r w:rsidRPr="003F01E6">
              <w:rPr>
                <w:lang w:val="en-GB"/>
              </w:rPr>
              <w:t>27.8–31.4</w:t>
            </w:r>
          </w:p>
        </w:tc>
        <w:tc>
          <w:tcPr>
            <w:tcW w:w="681" w:type="dxa"/>
            <w:tcBorders>
              <w:bottom w:val="single" w:sz="6" w:space="0" w:color="1E4496" w:themeColor="text2"/>
            </w:tcBorders>
            <w:tcMar>
              <w:top w:w="113" w:type="dxa"/>
              <w:left w:w="113" w:type="dxa"/>
              <w:bottom w:w="113" w:type="dxa"/>
              <w:right w:w="113" w:type="dxa"/>
            </w:tcMar>
            <w:vAlign w:val="center"/>
          </w:tcPr>
          <w:p w14:paraId="01AA3CEA" w14:textId="77777777" w:rsidR="003F01E6" w:rsidRPr="003F01E6" w:rsidRDefault="003F01E6" w:rsidP="003F01E6">
            <w:pPr>
              <w:pStyle w:val="CDITable-RowCentre"/>
              <w:rPr>
                <w:lang w:val="en-GB"/>
              </w:rPr>
            </w:pPr>
            <w:r w:rsidRPr="003F01E6">
              <w:rPr>
                <w:lang w:val="en-GB"/>
              </w:rPr>
              <w:t>441</w:t>
            </w:r>
          </w:p>
        </w:tc>
        <w:tc>
          <w:tcPr>
            <w:tcW w:w="850" w:type="dxa"/>
            <w:tcBorders>
              <w:bottom w:val="single" w:sz="6" w:space="0" w:color="1E4496" w:themeColor="text2"/>
            </w:tcBorders>
            <w:tcMar>
              <w:top w:w="113" w:type="dxa"/>
              <w:left w:w="113" w:type="dxa"/>
              <w:bottom w:w="113" w:type="dxa"/>
              <w:right w:w="113" w:type="dxa"/>
            </w:tcMar>
            <w:vAlign w:val="center"/>
          </w:tcPr>
          <w:p w14:paraId="7AEF8B29" w14:textId="77777777" w:rsidR="003F01E6" w:rsidRPr="003F01E6" w:rsidRDefault="003F01E6" w:rsidP="003F01E6">
            <w:pPr>
              <w:pStyle w:val="CDITable-RowCentre"/>
              <w:rPr>
                <w:lang w:val="en-GB"/>
              </w:rPr>
            </w:pPr>
            <w:r w:rsidRPr="003F01E6">
              <w:rPr>
                <w:lang w:val="en-GB"/>
              </w:rPr>
              <w:t>57</w:t>
            </w:r>
          </w:p>
        </w:tc>
        <w:tc>
          <w:tcPr>
            <w:tcW w:w="680" w:type="dxa"/>
            <w:tcBorders>
              <w:bottom w:val="single" w:sz="6" w:space="0" w:color="1E4496" w:themeColor="text2"/>
            </w:tcBorders>
            <w:tcMar>
              <w:top w:w="113" w:type="dxa"/>
              <w:left w:w="113" w:type="dxa"/>
              <w:bottom w:w="113" w:type="dxa"/>
              <w:right w:w="113" w:type="dxa"/>
            </w:tcMar>
            <w:vAlign w:val="center"/>
          </w:tcPr>
          <w:p w14:paraId="52BA9FE7" w14:textId="77777777" w:rsidR="003F01E6" w:rsidRPr="003F01E6" w:rsidRDefault="003F01E6" w:rsidP="003F01E6">
            <w:pPr>
              <w:pStyle w:val="CDITable-RowCentre"/>
              <w:rPr>
                <w:lang w:val="en-GB"/>
              </w:rPr>
            </w:pPr>
            <w:r w:rsidRPr="003F01E6">
              <w:rPr>
                <w:lang w:val="en-GB"/>
              </w:rPr>
              <w:t>31.7</w:t>
            </w:r>
          </w:p>
        </w:tc>
        <w:tc>
          <w:tcPr>
            <w:tcW w:w="737" w:type="dxa"/>
            <w:tcBorders>
              <w:bottom w:val="single" w:sz="6" w:space="0" w:color="1E4496" w:themeColor="text2"/>
            </w:tcBorders>
            <w:tcMar>
              <w:top w:w="113" w:type="dxa"/>
              <w:left w:w="113" w:type="dxa"/>
              <w:bottom w:w="113" w:type="dxa"/>
              <w:right w:w="113" w:type="dxa"/>
            </w:tcMar>
            <w:vAlign w:val="center"/>
          </w:tcPr>
          <w:p w14:paraId="5C95379C" w14:textId="77777777" w:rsidR="003F01E6" w:rsidRPr="003F01E6" w:rsidRDefault="003F01E6" w:rsidP="003F01E6">
            <w:pPr>
              <w:pStyle w:val="CDITable-RowCentre"/>
              <w:rPr>
                <w:lang w:val="en-GB"/>
              </w:rPr>
            </w:pPr>
            <w:r w:rsidRPr="003F01E6">
              <w:rPr>
                <w:lang w:val="en-GB"/>
              </w:rPr>
              <w:t>28.8–34.8</w:t>
            </w:r>
          </w:p>
        </w:tc>
        <w:tc>
          <w:tcPr>
            <w:tcW w:w="681" w:type="dxa"/>
            <w:tcBorders>
              <w:bottom w:val="single" w:sz="6" w:space="0" w:color="1E4496" w:themeColor="text2"/>
            </w:tcBorders>
            <w:tcMar>
              <w:top w:w="113" w:type="dxa"/>
              <w:left w:w="113" w:type="dxa"/>
              <w:bottom w:w="113" w:type="dxa"/>
              <w:right w:w="113" w:type="dxa"/>
            </w:tcMar>
            <w:vAlign w:val="center"/>
          </w:tcPr>
          <w:p w14:paraId="63833B94" w14:textId="77777777" w:rsidR="003F01E6" w:rsidRPr="003F01E6" w:rsidRDefault="003F01E6" w:rsidP="003F01E6">
            <w:pPr>
              <w:pStyle w:val="CDITable-RowCentre"/>
              <w:rPr>
                <w:lang w:val="en-GB"/>
              </w:rPr>
            </w:pPr>
            <w:r w:rsidRPr="003F01E6">
              <w:rPr>
                <w:lang w:val="en-GB"/>
              </w:rPr>
              <w:t>97</w:t>
            </w:r>
          </w:p>
        </w:tc>
        <w:tc>
          <w:tcPr>
            <w:tcW w:w="850" w:type="dxa"/>
            <w:tcBorders>
              <w:bottom w:val="single" w:sz="6" w:space="0" w:color="1E4496" w:themeColor="text2"/>
            </w:tcBorders>
            <w:tcMar>
              <w:top w:w="113" w:type="dxa"/>
              <w:left w:w="113" w:type="dxa"/>
              <w:bottom w:w="113" w:type="dxa"/>
              <w:right w:w="113" w:type="dxa"/>
            </w:tcMar>
            <w:vAlign w:val="center"/>
          </w:tcPr>
          <w:p w14:paraId="3C9189C9" w14:textId="77777777" w:rsidR="003F01E6" w:rsidRPr="003F01E6" w:rsidRDefault="003F01E6" w:rsidP="003F01E6">
            <w:pPr>
              <w:pStyle w:val="CDITable-RowCentre"/>
              <w:rPr>
                <w:lang w:val="en-GB"/>
              </w:rPr>
            </w:pPr>
            <w:r w:rsidRPr="003F01E6">
              <w:rPr>
                <w:lang w:val="en-GB"/>
              </w:rPr>
              <w:t>4</w:t>
            </w:r>
          </w:p>
        </w:tc>
        <w:tc>
          <w:tcPr>
            <w:tcW w:w="680" w:type="dxa"/>
            <w:tcBorders>
              <w:bottom w:val="single" w:sz="6" w:space="0" w:color="1E4496" w:themeColor="text2"/>
            </w:tcBorders>
            <w:tcMar>
              <w:top w:w="113" w:type="dxa"/>
              <w:left w:w="113" w:type="dxa"/>
              <w:bottom w:w="113" w:type="dxa"/>
              <w:right w:w="113" w:type="dxa"/>
            </w:tcMar>
            <w:vAlign w:val="center"/>
          </w:tcPr>
          <w:p w14:paraId="365FC8E0" w14:textId="77777777" w:rsidR="003F01E6" w:rsidRPr="003F01E6" w:rsidRDefault="003F01E6" w:rsidP="003F01E6">
            <w:pPr>
              <w:pStyle w:val="CDITable-RowCentre"/>
              <w:rPr>
                <w:lang w:val="en-GB"/>
              </w:rPr>
            </w:pPr>
            <w:r w:rsidRPr="003F01E6">
              <w:rPr>
                <w:lang w:val="en-GB"/>
              </w:rPr>
              <w:t>101.0</w:t>
            </w:r>
          </w:p>
        </w:tc>
        <w:tc>
          <w:tcPr>
            <w:tcW w:w="737" w:type="dxa"/>
            <w:tcBorders>
              <w:bottom w:val="single" w:sz="6" w:space="0" w:color="1E4496" w:themeColor="text2"/>
            </w:tcBorders>
            <w:tcMar>
              <w:top w:w="113" w:type="dxa"/>
              <w:left w:w="113" w:type="dxa"/>
              <w:bottom w:w="113" w:type="dxa"/>
              <w:right w:w="113" w:type="dxa"/>
            </w:tcMar>
            <w:vAlign w:val="center"/>
          </w:tcPr>
          <w:p w14:paraId="13A9FF96" w14:textId="77777777" w:rsidR="003F01E6" w:rsidRPr="003F01E6" w:rsidRDefault="003F01E6" w:rsidP="003F01E6">
            <w:pPr>
              <w:pStyle w:val="CDITable-RowCentre"/>
              <w:rPr>
                <w:lang w:val="en-GB"/>
              </w:rPr>
            </w:pPr>
            <w:r w:rsidRPr="003F01E6">
              <w:rPr>
                <w:lang w:val="en-GB"/>
              </w:rPr>
              <w:t>81.9–123.2</w:t>
            </w:r>
          </w:p>
        </w:tc>
        <w:tc>
          <w:tcPr>
            <w:tcW w:w="681" w:type="dxa"/>
            <w:tcBorders>
              <w:bottom w:val="single" w:sz="6" w:space="0" w:color="1E4496" w:themeColor="text2"/>
            </w:tcBorders>
            <w:tcMar>
              <w:top w:w="113" w:type="dxa"/>
              <w:left w:w="113" w:type="dxa"/>
              <w:bottom w:w="113" w:type="dxa"/>
              <w:right w:w="113" w:type="dxa"/>
            </w:tcMar>
            <w:vAlign w:val="center"/>
          </w:tcPr>
          <w:p w14:paraId="7BBED888" w14:textId="77777777" w:rsidR="003F01E6" w:rsidRPr="003F01E6" w:rsidRDefault="003F01E6" w:rsidP="003F01E6">
            <w:pPr>
              <w:pStyle w:val="CDITable-RowCentre"/>
              <w:rPr>
                <w:lang w:val="en-GB"/>
              </w:rPr>
            </w:pPr>
            <w:r w:rsidRPr="003F01E6">
              <w:rPr>
                <w:lang w:val="en-GB"/>
              </w:rPr>
              <w:t>372</w:t>
            </w:r>
          </w:p>
        </w:tc>
        <w:tc>
          <w:tcPr>
            <w:tcW w:w="850" w:type="dxa"/>
            <w:tcBorders>
              <w:bottom w:val="single" w:sz="6" w:space="0" w:color="1E4496" w:themeColor="text2"/>
            </w:tcBorders>
            <w:tcMar>
              <w:top w:w="113" w:type="dxa"/>
              <w:left w:w="113" w:type="dxa"/>
              <w:bottom w:w="113" w:type="dxa"/>
              <w:right w:w="113" w:type="dxa"/>
            </w:tcMar>
            <w:vAlign w:val="center"/>
          </w:tcPr>
          <w:p w14:paraId="6385DEB4" w14:textId="77777777" w:rsidR="003F01E6" w:rsidRPr="003F01E6" w:rsidRDefault="003F01E6" w:rsidP="003F01E6">
            <w:pPr>
              <w:pStyle w:val="CDITable-RowCentre"/>
              <w:rPr>
                <w:lang w:val="en-GB"/>
              </w:rPr>
            </w:pPr>
            <w:r w:rsidRPr="003F01E6">
              <w:rPr>
                <w:lang w:val="en-GB"/>
              </w:rPr>
              <w:t>55</w:t>
            </w:r>
          </w:p>
        </w:tc>
        <w:tc>
          <w:tcPr>
            <w:tcW w:w="680" w:type="dxa"/>
            <w:tcBorders>
              <w:bottom w:val="single" w:sz="6" w:space="0" w:color="1E4496" w:themeColor="text2"/>
            </w:tcBorders>
            <w:tcMar>
              <w:top w:w="113" w:type="dxa"/>
              <w:left w:w="113" w:type="dxa"/>
              <w:bottom w:w="113" w:type="dxa"/>
              <w:right w:w="113" w:type="dxa"/>
            </w:tcMar>
            <w:vAlign w:val="center"/>
          </w:tcPr>
          <w:p w14:paraId="21BD7EA0" w14:textId="77777777" w:rsidR="003F01E6" w:rsidRPr="003F01E6" w:rsidRDefault="003F01E6" w:rsidP="003F01E6">
            <w:pPr>
              <w:pStyle w:val="CDITable-RowCentre"/>
              <w:rPr>
                <w:lang w:val="en-GB"/>
              </w:rPr>
            </w:pPr>
            <w:r w:rsidRPr="003F01E6">
              <w:rPr>
                <w:lang w:val="en-GB"/>
              </w:rPr>
              <w:t>84.3</w:t>
            </w:r>
          </w:p>
        </w:tc>
        <w:tc>
          <w:tcPr>
            <w:tcW w:w="737" w:type="dxa"/>
            <w:tcBorders>
              <w:bottom w:val="single" w:sz="6" w:space="0" w:color="1E4496" w:themeColor="text2"/>
            </w:tcBorders>
            <w:tcMar>
              <w:top w:w="113" w:type="dxa"/>
              <w:left w:w="113" w:type="dxa"/>
              <w:bottom w:w="113" w:type="dxa"/>
              <w:right w:w="113" w:type="dxa"/>
            </w:tcMar>
            <w:vAlign w:val="center"/>
          </w:tcPr>
          <w:p w14:paraId="7DAF94CA" w14:textId="77777777" w:rsidR="003F01E6" w:rsidRPr="003F01E6" w:rsidRDefault="003F01E6" w:rsidP="003F01E6">
            <w:pPr>
              <w:pStyle w:val="CDITable-RowCentre"/>
              <w:rPr>
                <w:lang w:val="en-GB"/>
              </w:rPr>
            </w:pPr>
            <w:r w:rsidRPr="003F01E6">
              <w:rPr>
                <w:lang w:val="en-GB"/>
              </w:rPr>
              <w:t>76.0–93.3</w:t>
            </w:r>
          </w:p>
        </w:tc>
      </w:tr>
      <w:tr w:rsidR="00E03170" w:rsidRPr="003F01E6" w14:paraId="5ABB4CDC" w14:textId="77777777" w:rsidTr="00E03170">
        <w:trPr>
          <w:trHeight w:val="60"/>
        </w:trPr>
        <w:tc>
          <w:tcPr>
            <w:tcW w:w="850" w:type="dxa"/>
            <w:vMerge w:val="restart"/>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E406E" w14:textId="77777777" w:rsidR="003F01E6" w:rsidRPr="003F01E6" w:rsidRDefault="003F01E6" w:rsidP="00E03170">
            <w:pPr>
              <w:pStyle w:val="CDITable-RowLeft"/>
              <w:rPr>
                <w:lang w:val="en-GB"/>
              </w:rPr>
            </w:pPr>
            <w:proofErr w:type="spellStart"/>
            <w:r w:rsidRPr="003F01E6">
              <w:rPr>
                <w:lang w:val="en-GB"/>
              </w:rPr>
              <w:t>AESI</w:t>
            </w:r>
            <w:r w:rsidRPr="003F01E6">
              <w:rPr>
                <w:vertAlign w:val="superscript"/>
                <w:lang w:val="en-GB"/>
              </w:rPr>
              <w:t>e</w:t>
            </w:r>
            <w:proofErr w:type="spellEnd"/>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EA774F" w14:textId="77777777" w:rsidR="003F01E6" w:rsidRPr="003F01E6" w:rsidRDefault="003F01E6" w:rsidP="00E03170">
            <w:pPr>
              <w:pStyle w:val="CDITable-RowLeft"/>
              <w:rPr>
                <w:lang w:val="en-GB"/>
              </w:rPr>
            </w:pPr>
            <w:r w:rsidRPr="003F01E6">
              <w:rPr>
                <w:lang w:val="en-GB"/>
              </w:rPr>
              <w:t>Anaphylaxis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EFBFC7" w14:textId="77777777" w:rsidR="003F01E6" w:rsidRPr="003F01E6" w:rsidRDefault="003F01E6" w:rsidP="003F01E6">
            <w:pPr>
              <w:pStyle w:val="CDITable-RowCentre"/>
              <w:rPr>
                <w:lang w:val="en-GB"/>
              </w:rPr>
            </w:pPr>
            <w:r w:rsidRPr="003F01E6">
              <w:rPr>
                <w:lang w:val="en-GB"/>
              </w:rPr>
              <w:t>23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9D2A56" w14:textId="77777777" w:rsidR="003F01E6" w:rsidRPr="003F01E6" w:rsidRDefault="003F01E6" w:rsidP="003F01E6">
            <w:pPr>
              <w:pStyle w:val="CDITable-RowCentre"/>
              <w:rPr>
                <w:lang w:val="en-GB"/>
              </w:rPr>
            </w:pPr>
            <w:r w:rsidRPr="003F01E6">
              <w:rPr>
                <w:lang w:val="en-GB"/>
              </w:rPr>
              <w:t>6</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6DCE3A" w14:textId="77777777" w:rsidR="003F01E6" w:rsidRPr="003F01E6" w:rsidRDefault="003F01E6" w:rsidP="003F01E6">
            <w:pPr>
              <w:pStyle w:val="CDITable-RowCentre"/>
              <w:rPr>
                <w:lang w:val="en-GB"/>
              </w:rPr>
            </w:pPr>
            <w:r w:rsidRPr="003F01E6">
              <w:rPr>
                <w:lang w:val="en-GB"/>
              </w:rPr>
              <w:t>6.5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D6E9E" w14:textId="77777777" w:rsidR="003F01E6" w:rsidRPr="003F01E6" w:rsidRDefault="003F01E6" w:rsidP="003F01E6">
            <w:pPr>
              <w:pStyle w:val="CDITable-RowCentre"/>
              <w:rPr>
                <w:lang w:val="en-GB"/>
              </w:rPr>
            </w:pPr>
            <w:r w:rsidRPr="003F01E6">
              <w:rPr>
                <w:lang w:val="en-GB"/>
              </w:rPr>
              <w:t>4.2–9.8</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D9A4A6" w14:textId="77777777" w:rsidR="003F01E6" w:rsidRPr="003F01E6" w:rsidRDefault="003F01E6" w:rsidP="003F01E6">
            <w:pPr>
              <w:pStyle w:val="CDITable-RowCentre"/>
              <w:rPr>
                <w:lang w:val="en-GB"/>
              </w:rPr>
            </w:pPr>
            <w:r w:rsidRPr="003F01E6">
              <w:rPr>
                <w:lang w:val="en-GB"/>
              </w:rPr>
              <w:t>5</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8E5AE3"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15D21" w14:textId="77777777" w:rsidR="003F01E6" w:rsidRPr="003F01E6" w:rsidRDefault="003F01E6" w:rsidP="003F01E6">
            <w:pPr>
              <w:pStyle w:val="CDITable-RowCentre"/>
              <w:rPr>
                <w:lang w:val="en-GB"/>
              </w:rPr>
            </w:pPr>
            <w:r w:rsidRPr="003F01E6">
              <w:rPr>
                <w:lang w:val="en-GB"/>
              </w:rPr>
              <w:t>3.6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E8A56" w14:textId="77777777" w:rsidR="003F01E6" w:rsidRPr="003F01E6" w:rsidRDefault="003F01E6" w:rsidP="003F01E6">
            <w:pPr>
              <w:pStyle w:val="CDITable-RowCentre"/>
              <w:rPr>
                <w:lang w:val="en-GB"/>
              </w:rPr>
            </w:pPr>
            <w:r w:rsidRPr="003F01E6">
              <w:rPr>
                <w:lang w:val="en-GB"/>
              </w:rPr>
              <w:t>1.2–8.4</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2DECCC" w14:textId="77777777" w:rsidR="003F01E6" w:rsidRPr="003F01E6" w:rsidRDefault="003F01E6" w:rsidP="003F01E6">
            <w:pPr>
              <w:pStyle w:val="CDITable-RowCentre"/>
              <w:rPr>
                <w:lang w:val="en-GB"/>
              </w:rPr>
            </w:pPr>
            <w:r w:rsidRPr="003F01E6">
              <w:rPr>
                <w:lang w:val="en-GB"/>
              </w:rPr>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E202A3"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8BE75C" w14:textId="77777777" w:rsidR="003F01E6" w:rsidRPr="003F01E6" w:rsidRDefault="003F01E6" w:rsidP="003F01E6">
            <w:pPr>
              <w:pStyle w:val="CDITable-RowCentre"/>
              <w:rPr>
                <w:lang w:val="en-GB"/>
              </w:rPr>
            </w:pPr>
            <w:r w:rsidRPr="003F01E6">
              <w:rPr>
                <w:lang w:val="en-GB"/>
              </w:rPr>
              <w:t>31.2</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7541D" w14:textId="77777777" w:rsidR="003F01E6" w:rsidRPr="003F01E6" w:rsidRDefault="003F01E6" w:rsidP="003F01E6">
            <w:pPr>
              <w:pStyle w:val="CDITable-RowCentre"/>
              <w:rPr>
                <w:lang w:val="en-GB"/>
              </w:rPr>
            </w:pPr>
            <w:r w:rsidRPr="003F01E6">
              <w:rPr>
                <w:lang w:val="en-GB"/>
              </w:rPr>
              <w:t>6.4–91.3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A2D65F" w14:textId="77777777" w:rsidR="003F01E6" w:rsidRPr="003F01E6" w:rsidRDefault="003F01E6" w:rsidP="003F01E6">
            <w:pPr>
              <w:pStyle w:val="CDITable-RowCentre"/>
              <w:rPr>
                <w:lang w:val="en-GB"/>
              </w:rPr>
            </w:pPr>
            <w:r w:rsidRPr="003F01E6">
              <w:rPr>
                <w:lang w:val="en-GB"/>
              </w:rPr>
              <w:t>10</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06C6DD"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7E9A5" w14:textId="77777777" w:rsidR="003F01E6" w:rsidRPr="003F01E6" w:rsidRDefault="003F01E6" w:rsidP="003F01E6">
            <w:pPr>
              <w:pStyle w:val="CDITable-RowCentre"/>
              <w:rPr>
                <w:lang w:val="en-GB"/>
              </w:rPr>
            </w:pPr>
            <w:r w:rsidRPr="003F01E6">
              <w:rPr>
                <w:lang w:val="en-GB"/>
              </w:rPr>
              <w:t>22.7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9B4538" w14:textId="77777777" w:rsidR="003F01E6" w:rsidRPr="003F01E6" w:rsidRDefault="003F01E6" w:rsidP="003F01E6">
            <w:pPr>
              <w:pStyle w:val="CDITable-RowCentre"/>
              <w:rPr>
                <w:lang w:val="en-GB"/>
              </w:rPr>
            </w:pPr>
            <w:r w:rsidRPr="003F01E6">
              <w:rPr>
                <w:lang w:val="en-GB"/>
              </w:rPr>
              <w:t>10.9–41.7</w:t>
            </w:r>
          </w:p>
        </w:tc>
      </w:tr>
      <w:tr w:rsidR="00E03170" w:rsidRPr="003F01E6" w14:paraId="4390CE8D" w14:textId="77777777" w:rsidTr="00E03170">
        <w:trPr>
          <w:trHeight w:val="60"/>
        </w:trPr>
        <w:tc>
          <w:tcPr>
            <w:tcW w:w="850" w:type="dxa"/>
            <w:vMerge/>
            <w:tcBorders>
              <w:bottom w:val="single" w:sz="6" w:space="0" w:color="1E4496" w:themeColor="text2"/>
            </w:tcBorders>
          </w:tcPr>
          <w:p w14:paraId="5E8073C1"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E5992B" w14:textId="5AF4E599" w:rsidR="003F01E6" w:rsidRPr="003F01E6" w:rsidRDefault="003F01E6" w:rsidP="00E03170">
            <w:pPr>
              <w:pStyle w:val="CDITable-RowLeft"/>
              <w:rPr>
                <w:lang w:val="en-GB"/>
              </w:rPr>
            </w:pPr>
            <w:r w:rsidRPr="003F01E6">
              <w:rPr>
                <w:lang w:val="en-GB"/>
              </w:rPr>
              <w:t>Encephalitis, myelitis</w:t>
            </w:r>
            <w:r w:rsidR="00E03170">
              <w:rPr>
                <w:lang w:val="en-GB"/>
              </w:rPr>
              <w:t> </w:t>
            </w:r>
            <w:r w:rsidRPr="003F01E6">
              <w:rPr>
                <w:lang w:val="en-GB"/>
              </w:rPr>
              <w:t>and acute disseminated encephalomyelitis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1C93D" w14:textId="77777777" w:rsidR="003F01E6" w:rsidRPr="003F01E6" w:rsidRDefault="003F01E6" w:rsidP="003F01E6">
            <w:pPr>
              <w:pStyle w:val="CDITable-RowCentre"/>
              <w:rPr>
                <w:lang w:val="en-GB"/>
              </w:rPr>
            </w:pPr>
            <w:r w:rsidRPr="003F01E6">
              <w:rPr>
                <w:lang w:val="en-GB"/>
              </w:rPr>
              <w:t>2</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1C8A2" w14:textId="77777777" w:rsidR="003F01E6" w:rsidRPr="003F01E6" w:rsidRDefault="003F01E6" w:rsidP="003F01E6">
            <w:pPr>
              <w:pStyle w:val="CDITable-RowCentre"/>
              <w:rPr>
                <w:lang w:val="en-GB"/>
              </w:rPr>
            </w:pPr>
            <w:r w:rsidRPr="003F01E6">
              <w:rPr>
                <w:lang w:val="en-GB"/>
              </w:rPr>
              <w:t>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AB8EA" w14:textId="77777777" w:rsidR="003F01E6" w:rsidRPr="003F01E6" w:rsidRDefault="003F01E6" w:rsidP="003F01E6">
            <w:pPr>
              <w:pStyle w:val="CDITable-RowCentre"/>
              <w:rPr>
                <w:lang w:val="en-GB"/>
              </w:rPr>
            </w:pPr>
            <w:r w:rsidRPr="003F01E6">
              <w:rPr>
                <w:lang w:val="en-GB"/>
              </w:rPr>
              <w:t>0.6</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14D431" w14:textId="77777777" w:rsidR="003F01E6" w:rsidRPr="003F01E6" w:rsidRDefault="003F01E6" w:rsidP="003F01E6">
            <w:pPr>
              <w:pStyle w:val="CDITable-RowCentre"/>
              <w:rPr>
                <w:lang w:val="en-GB"/>
              </w:rPr>
            </w:pPr>
            <w:r w:rsidRPr="003F01E6">
              <w:rPr>
                <w:lang w:val="en-GB"/>
              </w:rPr>
              <w:t>0.1–2.1</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1D429A"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90EFE0"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4F4DB9"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659AE1"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3A06C"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E44A5"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7C5FFD"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7B0BB5"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7CEB55"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CF349"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EDF9C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9350D6" w14:textId="77777777" w:rsidR="003F01E6" w:rsidRPr="003F01E6" w:rsidRDefault="003F01E6" w:rsidP="003F01E6">
            <w:pPr>
              <w:pStyle w:val="CDITable-RowCentre"/>
              <w:rPr>
                <w:lang w:val="en-GB"/>
              </w:rPr>
            </w:pPr>
            <w:r w:rsidRPr="003F01E6">
              <w:rPr>
                <w:lang w:val="en-GB"/>
              </w:rPr>
              <w:t>—</w:t>
            </w:r>
          </w:p>
        </w:tc>
      </w:tr>
      <w:tr w:rsidR="00E03170" w:rsidRPr="003F01E6" w14:paraId="198DF76E" w14:textId="77777777" w:rsidTr="00E03170">
        <w:trPr>
          <w:trHeight w:val="60"/>
        </w:trPr>
        <w:tc>
          <w:tcPr>
            <w:tcW w:w="850" w:type="dxa"/>
            <w:vMerge/>
            <w:tcBorders>
              <w:bottom w:val="single" w:sz="6" w:space="0" w:color="1E4496" w:themeColor="text2"/>
            </w:tcBorders>
          </w:tcPr>
          <w:p w14:paraId="2550C28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437D93" w14:textId="77777777" w:rsidR="003F01E6" w:rsidRPr="003F01E6" w:rsidRDefault="003F01E6" w:rsidP="00E03170">
            <w:pPr>
              <w:pStyle w:val="CDITable-RowLeft"/>
              <w:rPr>
                <w:lang w:val="en-GB"/>
              </w:rPr>
            </w:pPr>
            <w:r w:rsidRPr="003F01E6">
              <w:rPr>
                <w:lang w:val="en-GB"/>
              </w:rPr>
              <w:t>Generalised convulsion</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3543A7" w14:textId="77777777" w:rsidR="003F01E6" w:rsidRPr="003F01E6" w:rsidRDefault="003F01E6" w:rsidP="003F01E6">
            <w:pPr>
              <w:pStyle w:val="CDITable-RowCentre"/>
              <w:rPr>
                <w:lang w:val="en-GB"/>
              </w:rPr>
            </w:pPr>
            <w:r w:rsidRPr="003F01E6">
              <w:rPr>
                <w:lang w:val="en-GB"/>
              </w:rPr>
              <w:t>10</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710993" w14:textId="77777777" w:rsidR="003F01E6" w:rsidRPr="003F01E6" w:rsidRDefault="003F01E6" w:rsidP="003F01E6">
            <w:pPr>
              <w:pStyle w:val="CDITable-RowCentre"/>
              <w:rPr>
                <w:lang w:val="en-GB"/>
              </w:rPr>
            </w:pPr>
            <w:r w:rsidRPr="003F01E6">
              <w:rPr>
                <w:lang w:val="en-GB"/>
              </w:rPr>
              <w:t>3</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89372D" w14:textId="77777777" w:rsidR="003F01E6" w:rsidRPr="003F01E6" w:rsidRDefault="003F01E6" w:rsidP="003F01E6">
            <w:pPr>
              <w:pStyle w:val="CDITable-RowCentre"/>
              <w:rPr>
                <w:lang w:val="en-GB"/>
              </w:rPr>
            </w:pPr>
            <w:r w:rsidRPr="003F01E6">
              <w:rPr>
                <w:lang w:val="en-GB"/>
              </w:rPr>
              <w:t>2.8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68CF9" w14:textId="77777777" w:rsidR="003F01E6" w:rsidRPr="003F01E6" w:rsidRDefault="003F01E6" w:rsidP="003F01E6">
            <w:pPr>
              <w:pStyle w:val="CDITable-RowCentre"/>
              <w:rPr>
                <w:lang w:val="en-GB"/>
              </w:rPr>
            </w:pPr>
            <w:r w:rsidRPr="003F01E6">
              <w:rPr>
                <w:lang w:val="en-GB"/>
              </w:rPr>
              <w:t>1.4–5.2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2AD4D9"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3438A4"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6D9AB5"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D4F543"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D1C735"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D41B1D"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20FFB9" w14:textId="77777777" w:rsidR="003F01E6" w:rsidRPr="003F01E6" w:rsidRDefault="003F01E6" w:rsidP="003F01E6">
            <w:pPr>
              <w:pStyle w:val="CDITable-RowCentre"/>
              <w:rPr>
                <w:lang w:val="en-GB"/>
              </w:rPr>
            </w:pPr>
            <w:r w:rsidRPr="003F01E6">
              <w:rPr>
                <w:lang w:val="en-GB"/>
              </w:rPr>
              <w:t>20.8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FF5464" w14:textId="77777777" w:rsidR="003F01E6" w:rsidRPr="003F01E6" w:rsidRDefault="003F01E6" w:rsidP="003F01E6">
            <w:pPr>
              <w:pStyle w:val="CDITable-RowCentre"/>
              <w:rPr>
                <w:lang w:val="en-GB"/>
              </w:rPr>
            </w:pPr>
            <w:r w:rsidRPr="003F01E6">
              <w:rPr>
                <w:lang w:val="en-GB"/>
              </w:rPr>
              <w:t>2.5–75.2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5567A8" w14:textId="77777777" w:rsidR="003F01E6" w:rsidRPr="003F01E6" w:rsidRDefault="003F01E6" w:rsidP="003F01E6">
            <w:pPr>
              <w:pStyle w:val="CDITable-RowCentre"/>
              <w:rPr>
                <w:lang w:val="en-GB"/>
              </w:rPr>
            </w:pPr>
            <w:r w:rsidRPr="003F01E6">
              <w:rPr>
                <w:lang w:val="en-GB"/>
              </w:rPr>
              <w:t>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765E18"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046BD4" w14:textId="77777777" w:rsidR="003F01E6" w:rsidRPr="003F01E6" w:rsidRDefault="003F01E6" w:rsidP="003F01E6">
            <w:pPr>
              <w:pStyle w:val="CDITable-RowCentre"/>
              <w:rPr>
                <w:lang w:val="en-GB"/>
              </w:rPr>
            </w:pPr>
            <w:r w:rsidRPr="003F01E6">
              <w:rPr>
                <w:lang w:val="en-GB"/>
              </w:rPr>
              <w:t>6.8</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A964D4" w14:textId="77777777" w:rsidR="003F01E6" w:rsidRPr="003F01E6" w:rsidRDefault="003F01E6" w:rsidP="003F01E6">
            <w:pPr>
              <w:pStyle w:val="CDITable-RowCentre"/>
              <w:rPr>
                <w:lang w:val="en-GB"/>
              </w:rPr>
            </w:pPr>
            <w:r w:rsidRPr="003F01E6">
              <w:rPr>
                <w:lang w:val="en-GB"/>
              </w:rPr>
              <w:t>1.4–19.9</w:t>
            </w:r>
          </w:p>
        </w:tc>
      </w:tr>
      <w:tr w:rsidR="00E03170" w:rsidRPr="003F01E6" w14:paraId="0BD0803A" w14:textId="77777777" w:rsidTr="00E03170">
        <w:trPr>
          <w:trHeight w:val="60"/>
        </w:trPr>
        <w:tc>
          <w:tcPr>
            <w:tcW w:w="850" w:type="dxa"/>
            <w:vMerge/>
            <w:tcBorders>
              <w:bottom w:val="single" w:sz="6" w:space="0" w:color="1E4496" w:themeColor="text2"/>
            </w:tcBorders>
          </w:tcPr>
          <w:p w14:paraId="7659E55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C02527" w14:textId="77777777" w:rsidR="003F01E6" w:rsidRPr="003F01E6" w:rsidRDefault="003F01E6" w:rsidP="00E03170">
            <w:pPr>
              <w:pStyle w:val="CDITable-RowLeft"/>
              <w:rPr>
                <w:lang w:val="en-GB"/>
              </w:rPr>
            </w:pPr>
            <w:r w:rsidRPr="003F01E6">
              <w:rPr>
                <w:lang w:val="en-GB"/>
              </w:rPr>
              <w:t>Guillain Barré syndrome and Miller Fisher syndrome</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5E2E65" w14:textId="77777777" w:rsidR="003F01E6" w:rsidRPr="003F01E6" w:rsidRDefault="003F01E6" w:rsidP="003F01E6">
            <w:pPr>
              <w:pStyle w:val="CDITable-RowCentre"/>
              <w:rPr>
                <w:lang w:val="en-GB"/>
              </w:rPr>
            </w:pPr>
            <w:r w:rsidRPr="003F01E6">
              <w:rPr>
                <w:lang w:val="en-GB"/>
              </w:rPr>
              <w:t>3</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26C1D0"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642C6" w14:textId="77777777" w:rsidR="003F01E6" w:rsidRPr="003F01E6" w:rsidRDefault="003F01E6" w:rsidP="003F01E6">
            <w:pPr>
              <w:pStyle w:val="CDITable-RowCentre"/>
              <w:rPr>
                <w:lang w:val="en-GB"/>
              </w:rPr>
            </w:pPr>
            <w:r w:rsidRPr="003F01E6">
              <w:rPr>
                <w:lang w:val="en-GB"/>
              </w:rPr>
              <w:t>0.9</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9C634B" w14:textId="77777777" w:rsidR="003F01E6" w:rsidRPr="003F01E6" w:rsidRDefault="003F01E6" w:rsidP="003F01E6">
            <w:pPr>
              <w:pStyle w:val="CDITable-RowCentre"/>
              <w:rPr>
                <w:lang w:val="en-GB"/>
              </w:rPr>
            </w:pPr>
            <w:r w:rsidRPr="003F01E6">
              <w:rPr>
                <w:lang w:val="en-GB"/>
              </w:rPr>
              <w:t>0.2–2.5</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9A2B62"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7F2140" w14:textId="77777777" w:rsidR="003F01E6" w:rsidRPr="003F01E6" w:rsidRDefault="003F01E6" w:rsidP="003F01E6">
            <w:pPr>
              <w:pStyle w:val="CDITable-RowCentre"/>
              <w:rPr>
                <w:lang w:val="en-GB"/>
              </w:rPr>
            </w:pPr>
            <w:r w:rsidRPr="003F01E6">
              <w:rPr>
                <w:lang w:val="en-GB"/>
              </w:rPr>
              <w:t>2</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2B5524" w14:textId="77777777" w:rsidR="003F01E6" w:rsidRPr="003F01E6" w:rsidRDefault="003F01E6" w:rsidP="003F01E6">
            <w:pPr>
              <w:pStyle w:val="CDITable-RowCentre"/>
              <w:rPr>
                <w:lang w:val="en-GB"/>
              </w:rPr>
            </w:pPr>
            <w:r w:rsidRPr="003F01E6">
              <w:rPr>
                <w:lang w:val="en-GB"/>
              </w:rPr>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E0517" w14:textId="77777777" w:rsidR="003F01E6" w:rsidRPr="003F01E6" w:rsidRDefault="003F01E6" w:rsidP="003F01E6">
            <w:pPr>
              <w:pStyle w:val="CDITable-RowCentre"/>
              <w:rPr>
                <w:lang w:val="en-GB"/>
              </w:rPr>
            </w:pPr>
            <w:r w:rsidRPr="003F01E6">
              <w:rPr>
                <w:lang w:val="en-GB"/>
              </w:rPr>
              <w:t>0.2–5.2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C63A57"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90687"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3C4A9A"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6BC73"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788510" w14:textId="77777777" w:rsidR="003F01E6" w:rsidRPr="003F01E6" w:rsidRDefault="003F01E6" w:rsidP="003F01E6">
            <w:pPr>
              <w:pStyle w:val="CDITable-RowCentre"/>
              <w:rPr>
                <w:lang w:val="en-GB"/>
              </w:rPr>
            </w:pPr>
            <w:r w:rsidRPr="003F01E6">
              <w:rPr>
                <w:lang w:val="en-GB"/>
              </w:rPr>
              <w:t>1</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55EE7" w14:textId="77777777" w:rsidR="003F01E6" w:rsidRPr="003F01E6" w:rsidRDefault="003F01E6" w:rsidP="003F01E6">
            <w:pPr>
              <w:pStyle w:val="CDITable-RowCentre"/>
              <w:rPr>
                <w:lang w:val="en-GB"/>
              </w:rPr>
            </w:pPr>
            <w:r w:rsidRPr="003F01E6">
              <w:rPr>
                <w:lang w:val="en-GB"/>
              </w:rPr>
              <w:t>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667E37" w14:textId="77777777" w:rsidR="003F01E6" w:rsidRPr="003F01E6" w:rsidRDefault="003F01E6" w:rsidP="003F01E6">
            <w:pPr>
              <w:pStyle w:val="CDITable-RowCentre"/>
              <w:rPr>
                <w:lang w:val="en-GB"/>
              </w:rPr>
            </w:pPr>
            <w:r w:rsidRPr="003F01E6">
              <w:rPr>
                <w:lang w:val="en-GB"/>
              </w:rPr>
              <w:t>2.3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04C399" w14:textId="77777777" w:rsidR="003F01E6" w:rsidRPr="003F01E6" w:rsidRDefault="003F01E6" w:rsidP="003F01E6">
            <w:pPr>
              <w:pStyle w:val="CDITable-RowCentre"/>
              <w:rPr>
                <w:lang w:val="en-GB"/>
              </w:rPr>
            </w:pPr>
            <w:r w:rsidRPr="003F01E6">
              <w:rPr>
                <w:lang w:val="en-GB"/>
              </w:rPr>
              <w:t>0.6–12.6</w:t>
            </w:r>
          </w:p>
        </w:tc>
      </w:tr>
      <w:tr w:rsidR="00E03170" w:rsidRPr="003F01E6" w14:paraId="7A151F39" w14:textId="77777777" w:rsidTr="00E03170">
        <w:trPr>
          <w:trHeight w:val="60"/>
        </w:trPr>
        <w:tc>
          <w:tcPr>
            <w:tcW w:w="850" w:type="dxa"/>
            <w:vMerge/>
            <w:tcBorders>
              <w:bottom w:val="single" w:sz="6" w:space="0" w:color="1E4496" w:themeColor="text2"/>
            </w:tcBorders>
          </w:tcPr>
          <w:p w14:paraId="58D3FB07"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5210BA" w14:textId="77777777" w:rsidR="003F01E6" w:rsidRPr="003F01E6" w:rsidRDefault="003F01E6" w:rsidP="00E03170">
            <w:pPr>
              <w:pStyle w:val="CDITable-RowLeft"/>
              <w:rPr>
                <w:lang w:val="en-GB"/>
              </w:rPr>
            </w:pPr>
            <w:proofErr w:type="spellStart"/>
            <w:r w:rsidRPr="003F01E6">
              <w:rPr>
                <w:lang w:val="en-GB"/>
              </w:rPr>
              <w:t>Noninfectious</w:t>
            </w:r>
            <w:proofErr w:type="spellEnd"/>
            <w:r w:rsidRPr="003F01E6">
              <w:rPr>
                <w:lang w:val="en-GB"/>
              </w:rPr>
              <w:t xml:space="preserve"> myocarditis/pericarditis</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588E49" w14:textId="77777777" w:rsidR="003F01E6" w:rsidRPr="003F01E6" w:rsidRDefault="003F01E6" w:rsidP="003F01E6">
            <w:pPr>
              <w:pStyle w:val="CDITable-RowCentre"/>
              <w:rPr>
                <w:lang w:val="en-GB"/>
              </w:rPr>
            </w:pPr>
            <w:r w:rsidRPr="003F01E6">
              <w:rPr>
                <w:lang w:val="en-GB"/>
              </w:rPr>
              <w:t>27</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572A6A" w14:textId="77777777" w:rsidR="003F01E6" w:rsidRPr="003F01E6" w:rsidRDefault="003F01E6" w:rsidP="003F01E6">
            <w:pPr>
              <w:pStyle w:val="CDITable-RowCentre"/>
              <w:rPr>
                <w:lang w:val="en-GB"/>
              </w:rPr>
            </w:pPr>
            <w:r w:rsidRPr="003F01E6">
              <w:rPr>
                <w:lang w:val="en-GB"/>
              </w:rPr>
              <w:t>21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02D837" w14:textId="77777777" w:rsidR="003F01E6" w:rsidRPr="003F01E6" w:rsidRDefault="003F01E6" w:rsidP="003F01E6">
            <w:pPr>
              <w:pStyle w:val="CDITable-RowCentre"/>
              <w:rPr>
                <w:lang w:val="en-GB"/>
              </w:rPr>
            </w:pPr>
            <w:r w:rsidRPr="003F01E6">
              <w:rPr>
                <w:lang w:val="en-GB"/>
              </w:rPr>
              <w:t>7.7</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D66D6" w14:textId="77777777" w:rsidR="003F01E6" w:rsidRPr="003F01E6" w:rsidRDefault="003F01E6" w:rsidP="003F01E6">
            <w:pPr>
              <w:pStyle w:val="CDITable-RowCentre"/>
              <w:rPr>
                <w:lang w:val="en-GB"/>
              </w:rPr>
            </w:pPr>
            <w:r w:rsidRPr="003F01E6">
              <w:rPr>
                <w:lang w:val="en-GB"/>
              </w:rPr>
              <w:t>5.1–11.2</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CEE3B4" w14:textId="77777777" w:rsidR="003F01E6" w:rsidRPr="003F01E6" w:rsidRDefault="003F01E6" w:rsidP="003F01E6">
            <w:pPr>
              <w:pStyle w:val="CDITable-RowCentre"/>
              <w:rPr>
                <w:lang w:val="en-GB"/>
              </w:rPr>
            </w:pPr>
            <w:r w:rsidRPr="003F01E6">
              <w:rPr>
                <w:lang w:val="en-GB"/>
              </w:rPr>
              <w:t>13</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24090" w14:textId="77777777" w:rsidR="003F01E6" w:rsidRPr="003F01E6" w:rsidRDefault="003F01E6" w:rsidP="003F01E6">
            <w:pPr>
              <w:pStyle w:val="CDITable-RowCentre"/>
              <w:rPr>
                <w:lang w:val="en-GB"/>
              </w:rPr>
            </w:pPr>
            <w:r w:rsidRPr="003F01E6">
              <w:rPr>
                <w:lang w:val="en-GB"/>
              </w:rPr>
              <w:t>11</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73BBCB" w14:textId="77777777" w:rsidR="003F01E6" w:rsidRPr="003F01E6" w:rsidRDefault="003F01E6" w:rsidP="003F01E6">
            <w:pPr>
              <w:pStyle w:val="CDITable-RowCentre"/>
              <w:rPr>
                <w:lang w:val="en-GB"/>
              </w:rPr>
            </w:pPr>
            <w:r w:rsidRPr="003F01E6">
              <w:rPr>
                <w:lang w:val="en-GB"/>
              </w:rPr>
              <w:t>9.3</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8084D" w14:textId="77777777" w:rsidR="003F01E6" w:rsidRPr="003F01E6" w:rsidRDefault="003F01E6" w:rsidP="003F01E6">
            <w:pPr>
              <w:pStyle w:val="CDITable-RowCentre"/>
              <w:rPr>
                <w:lang w:val="en-GB"/>
              </w:rPr>
            </w:pPr>
            <w:r w:rsidRPr="003F01E6">
              <w:rPr>
                <w:lang w:val="en-GB"/>
              </w:rPr>
              <w:t>5.0–16.0</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635C99"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E41F43"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04AB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8E6429"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A5361C" w14:textId="77777777" w:rsidR="003F01E6" w:rsidRPr="003F01E6" w:rsidRDefault="003F01E6" w:rsidP="003F01E6">
            <w:pPr>
              <w:pStyle w:val="CDITable-RowCentre"/>
              <w:rPr>
                <w:lang w:val="en-GB"/>
              </w:rPr>
            </w:pPr>
            <w:r w:rsidRPr="003F01E6">
              <w:rPr>
                <w:lang w:val="en-GB"/>
              </w:rPr>
              <w:t>2</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19B95F" w14:textId="77777777" w:rsidR="003F01E6" w:rsidRPr="003F01E6" w:rsidRDefault="003F01E6" w:rsidP="003F01E6">
            <w:pPr>
              <w:pStyle w:val="CDITable-RowCentre"/>
              <w:rPr>
                <w:lang w:val="en-GB"/>
              </w:rPr>
            </w:pPr>
            <w:r w:rsidRPr="003F01E6">
              <w:rPr>
                <w:lang w:val="en-GB"/>
              </w:rPr>
              <w:t>0</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E94C40" w14:textId="77777777" w:rsidR="003F01E6" w:rsidRPr="003F01E6" w:rsidRDefault="003F01E6" w:rsidP="003F01E6">
            <w:pPr>
              <w:pStyle w:val="CDITable-RowCentre"/>
              <w:rPr>
                <w:lang w:val="en-GB"/>
              </w:rPr>
            </w:pPr>
            <w:r w:rsidRPr="003F01E6">
              <w:rPr>
                <w:lang w:val="en-GB"/>
              </w:rPr>
              <w:t>4.5</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1F0BD1" w14:textId="77777777" w:rsidR="003F01E6" w:rsidRPr="003F01E6" w:rsidRDefault="003F01E6" w:rsidP="003F01E6">
            <w:pPr>
              <w:pStyle w:val="CDITable-RowCentre"/>
              <w:rPr>
                <w:lang w:val="en-GB"/>
              </w:rPr>
            </w:pPr>
            <w:r w:rsidRPr="003F01E6">
              <w:rPr>
                <w:lang w:val="en-GB"/>
              </w:rPr>
              <w:t>0.5–16.4</w:t>
            </w:r>
          </w:p>
        </w:tc>
      </w:tr>
      <w:tr w:rsidR="00E03170" w:rsidRPr="003F01E6" w14:paraId="4127371F" w14:textId="77777777" w:rsidTr="00E03170">
        <w:trPr>
          <w:trHeight w:val="60"/>
        </w:trPr>
        <w:tc>
          <w:tcPr>
            <w:tcW w:w="850" w:type="dxa"/>
            <w:vMerge/>
            <w:tcBorders>
              <w:bottom w:val="single" w:sz="6" w:space="0" w:color="1E4496" w:themeColor="text2"/>
            </w:tcBorders>
          </w:tcPr>
          <w:p w14:paraId="175BC6CB" w14:textId="77777777" w:rsidR="003F01E6" w:rsidRPr="003F01E6" w:rsidRDefault="003F01E6" w:rsidP="003F01E6">
            <w:pPr>
              <w:pStyle w:val="CDITable-RowCentre"/>
            </w:pPr>
          </w:p>
        </w:tc>
        <w:tc>
          <w:tcPr>
            <w:tcW w:w="209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6219A" w14:textId="77777777" w:rsidR="003F01E6" w:rsidRPr="003F01E6" w:rsidRDefault="003F01E6" w:rsidP="00E03170">
            <w:pPr>
              <w:pStyle w:val="CDITable-RowLeft"/>
              <w:rPr>
                <w:lang w:val="en-GB"/>
              </w:rPr>
            </w:pPr>
            <w:r w:rsidRPr="003F01E6">
              <w:rPr>
                <w:lang w:val="en-GB"/>
              </w:rPr>
              <w:t>Thrombocytopenia</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A3F234" w14:textId="77777777" w:rsidR="003F01E6" w:rsidRPr="003F01E6" w:rsidRDefault="003F01E6" w:rsidP="003F01E6">
            <w:pPr>
              <w:pStyle w:val="CDITable-RowCentre"/>
              <w:rPr>
                <w:lang w:val="en-GB"/>
              </w:rPr>
            </w:pPr>
            <w:r w:rsidRPr="003F01E6">
              <w:rPr>
                <w:lang w:val="en-GB"/>
              </w:rPr>
              <w:t>5</w:t>
            </w:r>
          </w:p>
        </w:tc>
        <w:tc>
          <w:tcPr>
            <w:tcW w:w="85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8F85E3" w14:textId="77777777" w:rsidR="003F01E6" w:rsidRPr="003F01E6" w:rsidRDefault="003F01E6" w:rsidP="003F01E6">
            <w:pPr>
              <w:pStyle w:val="CDITable-RowCentre"/>
              <w:rPr>
                <w:lang w:val="en-GB"/>
              </w:rPr>
            </w:pPr>
            <w:r w:rsidRPr="003F01E6">
              <w:rPr>
                <w:lang w:val="en-GB"/>
              </w:rPr>
              <w:t>4</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103CDE" w14:textId="77777777" w:rsidR="003F01E6" w:rsidRPr="003F01E6" w:rsidRDefault="003F01E6" w:rsidP="003F01E6">
            <w:pPr>
              <w:pStyle w:val="CDITable-RowCentre"/>
              <w:rPr>
                <w:lang w:val="en-GB"/>
              </w:rPr>
            </w:pPr>
            <w:r w:rsidRPr="003F01E6">
              <w:rPr>
                <w:lang w:val="en-GB"/>
              </w:rPr>
              <w:t>1.4</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FBDD9A" w14:textId="77777777" w:rsidR="003F01E6" w:rsidRPr="003F01E6" w:rsidRDefault="003F01E6" w:rsidP="003F01E6">
            <w:pPr>
              <w:pStyle w:val="CDITable-RowCentre"/>
              <w:rPr>
                <w:lang w:val="en-GB"/>
              </w:rPr>
            </w:pPr>
            <w:r w:rsidRPr="003F01E6">
              <w:rPr>
                <w:lang w:val="en-GB"/>
              </w:rPr>
              <w:t>0.5–3.3</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12554"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B1CCD4"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0B952A"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665647"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08E2D1"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26408"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F48DA1"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A23BE" w14:textId="77777777" w:rsidR="003F01E6" w:rsidRPr="003F01E6" w:rsidRDefault="003F01E6" w:rsidP="003F01E6">
            <w:pPr>
              <w:pStyle w:val="CDITable-RowCentre"/>
              <w:rPr>
                <w:lang w:val="en-GB"/>
              </w:rPr>
            </w:pPr>
            <w:r w:rsidRPr="003F01E6">
              <w:rPr>
                <w:lang w:val="en-GB"/>
              </w:rPr>
              <w:t>—</w:t>
            </w:r>
          </w:p>
        </w:tc>
        <w:tc>
          <w:tcPr>
            <w:tcW w:w="6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6A0A15" w14:textId="77777777" w:rsidR="003F01E6" w:rsidRPr="003F01E6" w:rsidRDefault="003F01E6" w:rsidP="003F01E6">
            <w:pPr>
              <w:pStyle w:val="CDITable-RowCentre"/>
              <w:rPr>
                <w:lang w:val="en-GB"/>
              </w:rPr>
            </w:pPr>
            <w:r w:rsidRPr="003F01E6">
              <w:rPr>
                <w:lang w:val="en-GB"/>
              </w:rPr>
              <w:t>—</w:t>
            </w:r>
          </w:p>
        </w:tc>
        <w:tc>
          <w:tcPr>
            <w:tcW w:w="85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11D493" w14:textId="77777777" w:rsidR="003F01E6" w:rsidRPr="003F01E6" w:rsidRDefault="003F01E6" w:rsidP="003F01E6">
            <w:pPr>
              <w:pStyle w:val="CDITable-RowCentre"/>
              <w:rPr>
                <w:lang w:val="en-GB"/>
              </w:rPr>
            </w:pPr>
            <w:r w:rsidRPr="003F01E6">
              <w:rPr>
                <w:lang w:val="en-GB"/>
              </w:rPr>
              <w:t>—</w:t>
            </w:r>
          </w:p>
        </w:tc>
        <w:tc>
          <w:tcPr>
            <w:tcW w:w="68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14B224" w14:textId="77777777" w:rsidR="003F01E6" w:rsidRPr="003F01E6" w:rsidRDefault="003F01E6" w:rsidP="003F01E6">
            <w:pPr>
              <w:pStyle w:val="CDITable-RowCentre"/>
              <w:rPr>
                <w:lang w:val="en-GB"/>
              </w:rPr>
            </w:pPr>
            <w:r w:rsidRPr="003F01E6">
              <w:rPr>
                <w:lang w:val="en-GB"/>
              </w:rPr>
              <w:t>—</w:t>
            </w:r>
          </w:p>
        </w:tc>
        <w:tc>
          <w:tcPr>
            <w:tcW w:w="73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02E566" w14:textId="77777777" w:rsidR="003F01E6" w:rsidRPr="003F01E6" w:rsidRDefault="003F01E6" w:rsidP="003F01E6">
            <w:pPr>
              <w:pStyle w:val="CDITable-RowCentre"/>
              <w:rPr>
                <w:lang w:val="en-GB"/>
              </w:rPr>
            </w:pPr>
            <w:r w:rsidRPr="003F01E6">
              <w:rPr>
                <w:lang w:val="en-GB"/>
              </w:rPr>
              <w:t>—</w:t>
            </w:r>
          </w:p>
        </w:tc>
      </w:tr>
    </w:tbl>
    <w:p w14:paraId="2DE1A6A9" w14:textId="77777777" w:rsidR="003F01E6" w:rsidRPr="003F01E6" w:rsidRDefault="003F01E6" w:rsidP="003F01E6">
      <w:pPr>
        <w:pStyle w:val="CDITable-FirstFootnote"/>
        <w:rPr>
          <w:lang w:val="en-GB"/>
        </w:rPr>
      </w:pPr>
      <w:r w:rsidRPr="003F01E6">
        <w:rPr>
          <w:lang w:val="en-GB"/>
        </w:rPr>
        <w:t xml:space="preserve">a </w:t>
      </w:r>
      <w:r w:rsidRPr="003F01E6">
        <w:rPr>
          <w:lang w:val="en-GB"/>
        </w:rPr>
        <w:tab/>
        <w:t>See Appendix A, Table A.6 for full vaccine names.</w:t>
      </w:r>
    </w:p>
    <w:p w14:paraId="44C37936" w14:textId="77777777" w:rsidR="003F01E6" w:rsidRPr="003F01E6" w:rsidRDefault="003F01E6" w:rsidP="003F01E6">
      <w:pPr>
        <w:pStyle w:val="CDITable-Footnote"/>
        <w:rPr>
          <w:lang w:val="en-GB"/>
        </w:rPr>
      </w:pPr>
      <w:r w:rsidRPr="003F01E6">
        <w:rPr>
          <w:lang w:val="en-GB"/>
        </w:rPr>
        <w:t xml:space="preserve">b </w:t>
      </w:r>
      <w:r w:rsidRPr="003F01E6">
        <w:rPr>
          <w:lang w:val="en-GB"/>
        </w:rPr>
        <w:tab/>
        <w:t>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1A0DE1F7" w14:textId="77777777" w:rsidR="003F01E6" w:rsidRPr="003F01E6" w:rsidRDefault="003F01E6" w:rsidP="003F01E6">
      <w:pPr>
        <w:pStyle w:val="CDITable-Footnote"/>
        <w:rPr>
          <w:lang w:val="en-GB"/>
        </w:rPr>
      </w:pPr>
      <w:r w:rsidRPr="003F01E6">
        <w:rPr>
          <w:lang w:val="en-GB"/>
        </w:rPr>
        <w:t>c</w:t>
      </w:r>
      <w:r w:rsidRPr="003F01E6">
        <w:rPr>
          <w:lang w:val="en-GB"/>
        </w:rPr>
        <w:tab/>
        <w:t xml:space="preserve">Reporting rates and associated 95% confidence intervals (95% CI) are provided per 100,000 doses for AEFI, and per 1,000,000 doses for AESI. </w:t>
      </w:r>
    </w:p>
    <w:p w14:paraId="21A26FF0" w14:textId="77777777" w:rsidR="003F01E6" w:rsidRPr="003F01E6" w:rsidRDefault="003F01E6" w:rsidP="003F01E6">
      <w:pPr>
        <w:pStyle w:val="CDITable-Footnote"/>
        <w:rPr>
          <w:lang w:val="en-GB"/>
        </w:rPr>
      </w:pPr>
      <w:r w:rsidRPr="003F01E6">
        <w:rPr>
          <w:lang w:val="en-GB"/>
        </w:rPr>
        <w:t>d</w:t>
      </w:r>
      <w:r w:rsidRPr="003F01E6">
        <w:rPr>
          <w:lang w:val="en-GB"/>
        </w:rPr>
        <w:tab/>
        <w:t>AEFI: adverse event following immunisation.</w:t>
      </w:r>
    </w:p>
    <w:p w14:paraId="74183241" w14:textId="00D10E07" w:rsidR="003F01E6" w:rsidRDefault="003F01E6" w:rsidP="003F01E6">
      <w:pPr>
        <w:pStyle w:val="CDITable-Footnote"/>
        <w:rPr>
          <w:lang w:val="en-GB"/>
        </w:rPr>
      </w:pPr>
      <w:proofErr w:type="spellStart"/>
      <w:r w:rsidRPr="003F01E6">
        <w:rPr>
          <w:lang w:val="en-GB"/>
        </w:rPr>
        <w:t>e</w:t>
      </w:r>
      <w:proofErr w:type="spellEnd"/>
      <w:r w:rsidRPr="003F01E6">
        <w:rPr>
          <w:lang w:val="en-GB"/>
        </w:rPr>
        <w:tab/>
        <w:t xml:space="preserve">See Appendix A, Table A.3 for the full list of MedDRA </w:t>
      </w:r>
      <w:proofErr w:type="gramStart"/>
      <w:r w:rsidRPr="003F01E6">
        <w:rPr>
          <w:lang w:val="en-GB"/>
        </w:rPr>
        <w:t>Lower level</w:t>
      </w:r>
      <w:proofErr w:type="gramEnd"/>
      <w:r w:rsidRPr="003F01E6">
        <w:rPr>
          <w:lang w:val="en-GB"/>
        </w:rPr>
        <w:t xml:space="preserve"> terms associated with the AESI. </w:t>
      </w:r>
      <w:r>
        <w:rPr>
          <w:lang w:val="en-GB"/>
        </w:rPr>
        <w:br w:type="page"/>
      </w:r>
    </w:p>
    <w:p w14:paraId="5D0A57B8" w14:textId="77777777" w:rsidR="003F01E6" w:rsidRPr="003F01E6" w:rsidRDefault="003F01E6" w:rsidP="003F01E6">
      <w:pPr>
        <w:pStyle w:val="CDITable-Title"/>
        <w:rPr>
          <w:lang w:val="en-GB"/>
        </w:rPr>
      </w:pPr>
      <w:bookmarkStart w:id="47" w:name="_Toc227582575"/>
      <w:r w:rsidRPr="003F01E6">
        <w:rPr>
          <w:lang w:val="en-GB"/>
        </w:rPr>
        <w:lastRenderedPageBreak/>
        <w:t>Table 6: The ten most frequently reported adverse events following immunisation (AEFI) classified by MedDRA Preferred Terms (PT) or Standardised MedDRA Queries (SMQ) in the Adverse Event Management System database for newly introduced vaccines, Australia, 2023</w:t>
      </w:r>
      <w:bookmarkEnd w:id="47"/>
    </w:p>
    <w:tbl>
      <w:tblPr>
        <w:tblW w:w="0" w:type="auto"/>
        <w:tblLayout w:type="fixed"/>
        <w:tblCellMar>
          <w:left w:w="0" w:type="dxa"/>
          <w:right w:w="0" w:type="dxa"/>
        </w:tblCellMar>
        <w:tblLook w:val="0000" w:firstRow="0" w:lastRow="0" w:firstColumn="0" w:lastColumn="0" w:noHBand="0" w:noVBand="0"/>
        <w:tblCaption w:val="Table 6: The ten most frequently reported adverse events following immunisation (AEFI) classified by MedDRA Preferred Terms (PT) or Standardised MedDRA Queries (SMQ) in the Adverse Event Management System database for newly introduced vaccines, Australia, 2023"/>
        <w:tblDescription w:val="Table 6 shows, in descending order, the 10 MedDRA-coded adverse events that were reported the most frequently following newly introduced vaccines in 2023. For each adverse event, the table gives the number and proportion of reports classified as serious, and the proportions of recipients aged &lt;5 years, 5-11 years, 12-17 years, 18-64 years and ≥65 years."/>
      </w:tblPr>
      <w:tblGrid>
        <w:gridCol w:w="2041"/>
        <w:gridCol w:w="3402"/>
        <w:gridCol w:w="1332"/>
        <w:gridCol w:w="1332"/>
        <w:gridCol w:w="1247"/>
        <w:gridCol w:w="1248"/>
        <w:gridCol w:w="1247"/>
        <w:gridCol w:w="1247"/>
        <w:gridCol w:w="1247"/>
      </w:tblGrid>
      <w:tr w:rsidR="003F01E6" w:rsidRPr="003F01E6" w14:paraId="129907B0" w14:textId="77777777" w:rsidTr="007E66E5">
        <w:trPr>
          <w:trHeight w:val="60"/>
          <w:tblHeader/>
        </w:trPr>
        <w:tc>
          <w:tcPr>
            <w:tcW w:w="2041" w:type="dxa"/>
            <w:vMerge w:val="restart"/>
            <w:shd w:val="solid" w:color="1E4496" w:fill="auto"/>
            <w:tcMar>
              <w:top w:w="113" w:type="dxa"/>
              <w:left w:w="57" w:type="dxa"/>
              <w:bottom w:w="113" w:type="dxa"/>
              <w:right w:w="57" w:type="dxa"/>
            </w:tcMar>
            <w:vAlign w:val="bottom"/>
          </w:tcPr>
          <w:p w14:paraId="70D40D13" w14:textId="77777777" w:rsidR="003F01E6" w:rsidRPr="003F01E6" w:rsidRDefault="003F01E6" w:rsidP="00E03170">
            <w:pPr>
              <w:pStyle w:val="CDITable-HeaderRowLeft"/>
            </w:pPr>
            <w:proofErr w:type="spellStart"/>
            <w:r w:rsidRPr="003F01E6">
              <w:t>Vaccine</w:t>
            </w:r>
            <w:r w:rsidRPr="003F01E6">
              <w:rPr>
                <w:vertAlign w:val="superscript"/>
              </w:rPr>
              <w:t>a</w:t>
            </w:r>
            <w:proofErr w:type="spellEnd"/>
          </w:p>
        </w:tc>
        <w:tc>
          <w:tcPr>
            <w:tcW w:w="3402" w:type="dxa"/>
            <w:vMerge w:val="restart"/>
            <w:shd w:val="solid" w:color="1E4496" w:fill="auto"/>
            <w:tcMar>
              <w:top w:w="113" w:type="dxa"/>
              <w:left w:w="57" w:type="dxa"/>
              <w:bottom w:w="113" w:type="dxa"/>
              <w:right w:w="57" w:type="dxa"/>
            </w:tcMar>
            <w:vAlign w:val="bottom"/>
          </w:tcPr>
          <w:p w14:paraId="12068CF0" w14:textId="77777777" w:rsidR="003F01E6" w:rsidRPr="003F01E6" w:rsidRDefault="003F01E6" w:rsidP="00E03170">
            <w:pPr>
              <w:pStyle w:val="CDITable-HeaderRowLeft"/>
            </w:pPr>
            <w:r w:rsidRPr="003F01E6">
              <w:t>PT or SMQ</w:t>
            </w:r>
          </w:p>
        </w:tc>
        <w:tc>
          <w:tcPr>
            <w:tcW w:w="1332" w:type="dxa"/>
            <w:vMerge w:val="restart"/>
            <w:shd w:val="solid" w:color="1E4496" w:fill="auto"/>
            <w:tcMar>
              <w:top w:w="113" w:type="dxa"/>
              <w:left w:w="57" w:type="dxa"/>
              <w:bottom w:w="113" w:type="dxa"/>
              <w:right w:w="57" w:type="dxa"/>
            </w:tcMar>
            <w:vAlign w:val="bottom"/>
          </w:tcPr>
          <w:p w14:paraId="2059908E" w14:textId="77777777" w:rsidR="003F01E6" w:rsidRPr="003F01E6" w:rsidRDefault="003F01E6" w:rsidP="0005385B">
            <w:pPr>
              <w:pStyle w:val="CDITable-HeaderRowCentre"/>
            </w:pPr>
            <w:r w:rsidRPr="003F01E6">
              <w:t xml:space="preserve">AEFI </w:t>
            </w:r>
            <w:proofErr w:type="spellStart"/>
            <w:r w:rsidRPr="003F01E6">
              <w:t>reports</w:t>
            </w:r>
            <w:r w:rsidRPr="003F01E6">
              <w:rPr>
                <w:vertAlign w:val="superscript"/>
              </w:rPr>
              <w:t>b</w:t>
            </w:r>
            <w:proofErr w:type="spellEnd"/>
            <w:r w:rsidRPr="003F01E6">
              <w:t xml:space="preserve"> n (%)</w:t>
            </w:r>
          </w:p>
        </w:tc>
        <w:tc>
          <w:tcPr>
            <w:tcW w:w="1332" w:type="dxa"/>
            <w:vMerge w:val="restart"/>
            <w:shd w:val="solid" w:color="1E4496" w:fill="auto"/>
            <w:tcMar>
              <w:top w:w="113" w:type="dxa"/>
              <w:left w:w="57" w:type="dxa"/>
              <w:bottom w:w="113" w:type="dxa"/>
              <w:right w:w="57" w:type="dxa"/>
            </w:tcMar>
            <w:vAlign w:val="bottom"/>
          </w:tcPr>
          <w:p w14:paraId="270B685C" w14:textId="77777777" w:rsidR="003F01E6" w:rsidRPr="003F01E6" w:rsidRDefault="003F01E6" w:rsidP="0005385B">
            <w:pPr>
              <w:pStyle w:val="CDITable-HeaderRowCentre"/>
            </w:pPr>
            <w:r w:rsidRPr="003F01E6">
              <w:t xml:space="preserve">Serious </w:t>
            </w:r>
            <w:proofErr w:type="spellStart"/>
            <w:proofErr w:type="gramStart"/>
            <w:r w:rsidRPr="003F01E6">
              <w:t>AEFI</w:t>
            </w:r>
            <w:r w:rsidRPr="003F01E6">
              <w:rPr>
                <w:vertAlign w:val="superscript"/>
              </w:rPr>
              <w:t>c,d</w:t>
            </w:r>
            <w:proofErr w:type="spellEnd"/>
            <w:proofErr w:type="gramEnd"/>
            <w:r w:rsidRPr="003F01E6">
              <w:t xml:space="preserve"> n (%)</w:t>
            </w:r>
          </w:p>
        </w:tc>
        <w:tc>
          <w:tcPr>
            <w:tcW w:w="6236" w:type="dxa"/>
            <w:gridSpan w:val="5"/>
            <w:tcBorders>
              <w:bottom w:val="single" w:sz="6" w:space="0" w:color="FFFFFF" w:themeColor="background1"/>
            </w:tcBorders>
            <w:shd w:val="solid" w:color="1E4496" w:fill="auto"/>
            <w:tcMar>
              <w:top w:w="113" w:type="dxa"/>
              <w:left w:w="57" w:type="dxa"/>
              <w:bottom w:w="113" w:type="dxa"/>
              <w:right w:w="57" w:type="dxa"/>
            </w:tcMar>
            <w:vAlign w:val="bottom"/>
          </w:tcPr>
          <w:p w14:paraId="7BAF63EA" w14:textId="77777777" w:rsidR="003F01E6" w:rsidRPr="003F01E6" w:rsidRDefault="003F01E6" w:rsidP="0005385B">
            <w:pPr>
              <w:pStyle w:val="CDITable-HeaderRowCentre"/>
            </w:pPr>
            <w:r w:rsidRPr="003F01E6">
              <w:t xml:space="preserve">Age </w:t>
            </w:r>
            <w:proofErr w:type="spellStart"/>
            <w:proofErr w:type="gramStart"/>
            <w:r w:rsidRPr="003F01E6">
              <w:t>group,</w:t>
            </w:r>
            <w:r w:rsidRPr="003F01E6">
              <w:rPr>
                <w:vertAlign w:val="superscript"/>
              </w:rPr>
              <w:t>d</w:t>
            </w:r>
            <w:proofErr w:type="gramEnd"/>
            <w:r w:rsidRPr="003F01E6">
              <w:rPr>
                <w:vertAlign w:val="superscript"/>
              </w:rPr>
              <w:t>,e</w:t>
            </w:r>
            <w:proofErr w:type="spellEnd"/>
            <w:r w:rsidRPr="003F01E6">
              <w:t xml:space="preserve"> n (%)</w:t>
            </w:r>
          </w:p>
        </w:tc>
      </w:tr>
      <w:tr w:rsidR="003F01E6" w:rsidRPr="003F01E6" w14:paraId="27DB7C05" w14:textId="77777777" w:rsidTr="007E66E5">
        <w:trPr>
          <w:trHeight w:val="60"/>
          <w:tblHeader/>
        </w:trPr>
        <w:tc>
          <w:tcPr>
            <w:tcW w:w="2041" w:type="dxa"/>
            <w:vMerge/>
            <w:tcMar>
              <w:top w:w="113" w:type="dxa"/>
              <w:bottom w:w="113" w:type="dxa"/>
            </w:tcMar>
          </w:tcPr>
          <w:p w14:paraId="13C8B233" w14:textId="77777777" w:rsidR="003F01E6" w:rsidRPr="003F01E6" w:rsidRDefault="003F01E6" w:rsidP="0005385B">
            <w:pPr>
              <w:pStyle w:val="CDITable-HeaderRowCentre"/>
              <w:rPr>
                <w:lang w:val="en-AU"/>
              </w:rPr>
            </w:pPr>
          </w:p>
        </w:tc>
        <w:tc>
          <w:tcPr>
            <w:tcW w:w="3402" w:type="dxa"/>
            <w:vMerge/>
            <w:tcMar>
              <w:top w:w="113" w:type="dxa"/>
              <w:bottom w:w="113" w:type="dxa"/>
            </w:tcMar>
          </w:tcPr>
          <w:p w14:paraId="1568F80A" w14:textId="77777777" w:rsidR="003F01E6" w:rsidRPr="003F01E6" w:rsidRDefault="003F01E6" w:rsidP="0005385B">
            <w:pPr>
              <w:pStyle w:val="CDITable-HeaderRowCentre"/>
              <w:rPr>
                <w:lang w:val="en-AU"/>
              </w:rPr>
            </w:pPr>
          </w:p>
        </w:tc>
        <w:tc>
          <w:tcPr>
            <w:tcW w:w="1332" w:type="dxa"/>
            <w:vMerge/>
            <w:tcMar>
              <w:top w:w="113" w:type="dxa"/>
              <w:bottom w:w="113" w:type="dxa"/>
            </w:tcMar>
          </w:tcPr>
          <w:p w14:paraId="7700633C" w14:textId="77777777" w:rsidR="003F01E6" w:rsidRPr="003F01E6" w:rsidRDefault="003F01E6" w:rsidP="0005385B">
            <w:pPr>
              <w:pStyle w:val="CDITable-HeaderRowCentre"/>
              <w:rPr>
                <w:lang w:val="en-AU"/>
              </w:rPr>
            </w:pPr>
          </w:p>
        </w:tc>
        <w:tc>
          <w:tcPr>
            <w:tcW w:w="1332" w:type="dxa"/>
            <w:vMerge/>
            <w:tcMar>
              <w:top w:w="113" w:type="dxa"/>
              <w:bottom w:w="113" w:type="dxa"/>
            </w:tcMar>
          </w:tcPr>
          <w:p w14:paraId="64EBD933" w14:textId="77777777" w:rsidR="003F01E6" w:rsidRPr="003F01E6" w:rsidRDefault="003F01E6" w:rsidP="0005385B">
            <w:pPr>
              <w:pStyle w:val="CDITable-HeaderRowCentre"/>
              <w:rPr>
                <w:lang w:val="en-AU"/>
              </w:rPr>
            </w:pP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46F862A7" w14:textId="77777777" w:rsidR="003F01E6" w:rsidRPr="003F01E6" w:rsidRDefault="003F01E6" w:rsidP="0005385B">
            <w:pPr>
              <w:pStyle w:val="CDITable-HeaderRowCentre"/>
            </w:pPr>
            <w:r w:rsidRPr="003F01E6">
              <w:t>&lt; 5 years</w:t>
            </w:r>
          </w:p>
        </w:tc>
        <w:tc>
          <w:tcPr>
            <w:tcW w:w="1248" w:type="dxa"/>
            <w:tcBorders>
              <w:top w:val="single" w:sz="6" w:space="0" w:color="FFFFFF" w:themeColor="background1"/>
            </w:tcBorders>
            <w:shd w:val="solid" w:color="1E4496" w:fill="auto"/>
            <w:tcMar>
              <w:top w:w="113" w:type="dxa"/>
              <w:left w:w="57" w:type="dxa"/>
              <w:bottom w:w="113" w:type="dxa"/>
              <w:right w:w="57" w:type="dxa"/>
            </w:tcMar>
            <w:vAlign w:val="bottom"/>
          </w:tcPr>
          <w:p w14:paraId="41ED7470" w14:textId="77777777" w:rsidR="003F01E6" w:rsidRPr="003F01E6" w:rsidRDefault="003F01E6" w:rsidP="0005385B">
            <w:pPr>
              <w:pStyle w:val="CDITable-HeaderRowCentre"/>
            </w:pPr>
            <w:r w:rsidRPr="003F01E6">
              <w:t>5–11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4D98C960" w14:textId="77777777" w:rsidR="003F01E6" w:rsidRPr="003F01E6" w:rsidRDefault="003F01E6" w:rsidP="0005385B">
            <w:pPr>
              <w:pStyle w:val="CDITable-HeaderRowCentre"/>
            </w:pPr>
            <w:r w:rsidRPr="003F01E6">
              <w:t>12–17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797235CC" w14:textId="77777777" w:rsidR="003F01E6" w:rsidRPr="003F01E6" w:rsidRDefault="003F01E6" w:rsidP="0005385B">
            <w:pPr>
              <w:pStyle w:val="CDITable-HeaderRowCentre"/>
            </w:pPr>
            <w:r w:rsidRPr="003F01E6">
              <w:t>18–64 years</w:t>
            </w:r>
          </w:p>
        </w:tc>
        <w:tc>
          <w:tcPr>
            <w:tcW w:w="1247" w:type="dxa"/>
            <w:tcBorders>
              <w:top w:val="single" w:sz="6" w:space="0" w:color="FFFFFF" w:themeColor="background1"/>
            </w:tcBorders>
            <w:shd w:val="solid" w:color="1E4496" w:fill="auto"/>
            <w:tcMar>
              <w:top w:w="113" w:type="dxa"/>
              <w:left w:w="57" w:type="dxa"/>
              <w:bottom w:w="113" w:type="dxa"/>
              <w:right w:w="57" w:type="dxa"/>
            </w:tcMar>
            <w:vAlign w:val="bottom"/>
          </w:tcPr>
          <w:p w14:paraId="2D86CFB7" w14:textId="77777777" w:rsidR="003F01E6" w:rsidRPr="003F01E6" w:rsidRDefault="003F01E6" w:rsidP="0005385B">
            <w:pPr>
              <w:pStyle w:val="CDITable-HeaderRowCentre"/>
            </w:pPr>
            <w:r w:rsidRPr="003F01E6">
              <w:t>≥ 65 years</w:t>
            </w:r>
          </w:p>
        </w:tc>
      </w:tr>
      <w:tr w:rsidR="003F01E6" w:rsidRPr="003F01E6" w14:paraId="33B967B1" w14:textId="77777777" w:rsidTr="007E66E5">
        <w:trPr>
          <w:trHeight w:val="60"/>
        </w:trPr>
        <w:tc>
          <w:tcPr>
            <w:tcW w:w="2041" w:type="dxa"/>
            <w:vMerge w:val="restart"/>
            <w:tcBorders>
              <w:bottom w:val="single" w:sz="6" w:space="0" w:color="1E4496" w:themeColor="text2"/>
            </w:tcBorders>
            <w:tcMar>
              <w:top w:w="113" w:type="dxa"/>
              <w:left w:w="57" w:type="dxa"/>
              <w:bottom w:w="113" w:type="dxa"/>
              <w:right w:w="57" w:type="dxa"/>
            </w:tcMar>
            <w:vAlign w:val="center"/>
          </w:tcPr>
          <w:p w14:paraId="2A318BCF" w14:textId="77777777" w:rsidR="003F01E6" w:rsidRPr="003F01E6" w:rsidRDefault="003F01E6" w:rsidP="00E03170">
            <w:pPr>
              <w:pStyle w:val="CDITable-RowLeft"/>
              <w:rPr>
                <w:lang w:val="en-GB"/>
              </w:rPr>
            </w:pPr>
            <w:r w:rsidRPr="003F01E6">
              <w:rPr>
                <w:lang w:val="en-GB"/>
              </w:rPr>
              <w:t>COVID-19 (Comirnaty)</w:t>
            </w:r>
            <w:r w:rsidRPr="003F01E6">
              <w:rPr>
                <w:vertAlign w:val="superscript"/>
                <w:lang w:val="en-GB"/>
              </w:rPr>
              <w:t>f</w:t>
            </w:r>
          </w:p>
        </w:tc>
        <w:tc>
          <w:tcPr>
            <w:tcW w:w="3402" w:type="dxa"/>
            <w:tcBorders>
              <w:bottom w:val="single" w:sz="6" w:space="0" w:color="1E4496" w:themeColor="text2"/>
            </w:tcBorders>
            <w:tcMar>
              <w:top w:w="113" w:type="dxa"/>
              <w:left w:w="57" w:type="dxa"/>
              <w:bottom w:w="113" w:type="dxa"/>
              <w:right w:w="57" w:type="dxa"/>
            </w:tcMar>
            <w:vAlign w:val="center"/>
          </w:tcPr>
          <w:p w14:paraId="49CD3C52" w14:textId="77777777" w:rsidR="003F01E6" w:rsidRPr="003F01E6" w:rsidRDefault="003F01E6" w:rsidP="00E03170">
            <w:pPr>
              <w:pStyle w:val="CDITable-RowLeft"/>
              <w:rPr>
                <w:lang w:val="en-GB"/>
              </w:rPr>
            </w:pPr>
            <w:r w:rsidRPr="003F01E6">
              <w:rPr>
                <w:lang w:val="en-GB"/>
              </w:rPr>
              <w:t>Medication errors</w:t>
            </w:r>
          </w:p>
        </w:tc>
        <w:tc>
          <w:tcPr>
            <w:tcW w:w="1332" w:type="dxa"/>
            <w:tcBorders>
              <w:bottom w:val="single" w:sz="6" w:space="0" w:color="1E4496" w:themeColor="text2"/>
            </w:tcBorders>
            <w:tcMar>
              <w:top w:w="113" w:type="dxa"/>
              <w:left w:w="57" w:type="dxa"/>
              <w:bottom w:w="113" w:type="dxa"/>
              <w:right w:w="57" w:type="dxa"/>
            </w:tcMar>
            <w:vAlign w:val="center"/>
          </w:tcPr>
          <w:p w14:paraId="618FF180" w14:textId="77777777" w:rsidR="003F01E6" w:rsidRPr="003F01E6" w:rsidRDefault="003F01E6" w:rsidP="0005385B">
            <w:pPr>
              <w:pStyle w:val="CDITable-RowCentre"/>
              <w:rPr>
                <w:lang w:val="en-GB"/>
              </w:rPr>
            </w:pPr>
            <w:r w:rsidRPr="003F01E6">
              <w:rPr>
                <w:lang w:val="en-GB"/>
              </w:rPr>
              <w:t>177 (3.2)</w:t>
            </w:r>
          </w:p>
        </w:tc>
        <w:tc>
          <w:tcPr>
            <w:tcW w:w="1332" w:type="dxa"/>
            <w:tcBorders>
              <w:bottom w:val="single" w:sz="6" w:space="0" w:color="1E4496" w:themeColor="text2"/>
            </w:tcBorders>
            <w:tcMar>
              <w:top w:w="113" w:type="dxa"/>
              <w:left w:w="57" w:type="dxa"/>
              <w:bottom w:w="113" w:type="dxa"/>
              <w:right w:w="57" w:type="dxa"/>
            </w:tcMar>
            <w:vAlign w:val="center"/>
          </w:tcPr>
          <w:p w14:paraId="6A30A1ED" w14:textId="77777777" w:rsidR="003F01E6" w:rsidRPr="003F01E6" w:rsidRDefault="003F01E6" w:rsidP="0005385B">
            <w:pPr>
              <w:pStyle w:val="CDITable-RowCentre"/>
              <w:rPr>
                <w:lang w:val="en-GB"/>
              </w:rPr>
            </w:pPr>
            <w:r w:rsidRPr="003F01E6">
              <w:rPr>
                <w:lang w:val="en-GB"/>
              </w:rPr>
              <w:t>5 (2.8)</w:t>
            </w:r>
          </w:p>
        </w:tc>
        <w:tc>
          <w:tcPr>
            <w:tcW w:w="1247" w:type="dxa"/>
            <w:tcBorders>
              <w:bottom w:val="single" w:sz="6" w:space="0" w:color="1E4496" w:themeColor="text2"/>
            </w:tcBorders>
            <w:tcMar>
              <w:top w:w="113" w:type="dxa"/>
              <w:left w:w="57" w:type="dxa"/>
              <w:bottom w:w="113" w:type="dxa"/>
              <w:right w:w="57" w:type="dxa"/>
            </w:tcMar>
            <w:vAlign w:val="center"/>
          </w:tcPr>
          <w:p w14:paraId="66C0E68C" w14:textId="77777777" w:rsidR="003F01E6" w:rsidRPr="003F01E6" w:rsidRDefault="003F01E6" w:rsidP="0005385B">
            <w:pPr>
              <w:pStyle w:val="CDITable-RowCentre"/>
              <w:rPr>
                <w:lang w:val="en-GB"/>
              </w:rPr>
            </w:pPr>
            <w:r w:rsidRPr="003F01E6">
              <w:rPr>
                <w:lang w:val="en-GB"/>
              </w:rPr>
              <w:t>7 (4.0)</w:t>
            </w:r>
          </w:p>
        </w:tc>
        <w:tc>
          <w:tcPr>
            <w:tcW w:w="1248" w:type="dxa"/>
            <w:tcBorders>
              <w:bottom w:val="single" w:sz="6" w:space="0" w:color="1E4496" w:themeColor="text2"/>
            </w:tcBorders>
            <w:tcMar>
              <w:top w:w="113" w:type="dxa"/>
              <w:left w:w="57" w:type="dxa"/>
              <w:bottom w:w="113" w:type="dxa"/>
              <w:right w:w="57" w:type="dxa"/>
            </w:tcMar>
            <w:vAlign w:val="center"/>
          </w:tcPr>
          <w:p w14:paraId="115986D1" w14:textId="77777777" w:rsidR="003F01E6" w:rsidRPr="003F01E6" w:rsidRDefault="003F01E6" w:rsidP="0005385B">
            <w:pPr>
              <w:pStyle w:val="CDITable-RowCentre"/>
              <w:rPr>
                <w:lang w:val="en-GB"/>
              </w:rPr>
            </w:pPr>
            <w:r w:rsidRPr="003F01E6">
              <w:rPr>
                <w:lang w:val="en-GB"/>
              </w:rPr>
              <w:t>30 (16.9)</w:t>
            </w:r>
          </w:p>
        </w:tc>
        <w:tc>
          <w:tcPr>
            <w:tcW w:w="1247" w:type="dxa"/>
            <w:tcBorders>
              <w:bottom w:val="single" w:sz="6" w:space="0" w:color="1E4496" w:themeColor="text2"/>
            </w:tcBorders>
            <w:tcMar>
              <w:top w:w="113" w:type="dxa"/>
              <w:left w:w="57" w:type="dxa"/>
              <w:bottom w:w="113" w:type="dxa"/>
              <w:right w:w="57" w:type="dxa"/>
            </w:tcMar>
            <w:vAlign w:val="center"/>
          </w:tcPr>
          <w:p w14:paraId="3295C05E" w14:textId="77777777" w:rsidR="003F01E6" w:rsidRPr="003F01E6" w:rsidRDefault="003F01E6" w:rsidP="0005385B">
            <w:pPr>
              <w:pStyle w:val="CDITable-RowCentre"/>
              <w:rPr>
                <w:lang w:val="en-GB"/>
              </w:rPr>
            </w:pPr>
            <w:r w:rsidRPr="003F01E6">
              <w:rPr>
                <w:lang w:val="en-GB"/>
              </w:rPr>
              <w:t>22 (12.4)</w:t>
            </w:r>
          </w:p>
        </w:tc>
        <w:tc>
          <w:tcPr>
            <w:tcW w:w="1247" w:type="dxa"/>
            <w:tcBorders>
              <w:bottom w:val="single" w:sz="6" w:space="0" w:color="1E4496" w:themeColor="text2"/>
            </w:tcBorders>
            <w:tcMar>
              <w:top w:w="113" w:type="dxa"/>
              <w:left w:w="57" w:type="dxa"/>
              <w:bottom w:w="113" w:type="dxa"/>
              <w:right w:w="57" w:type="dxa"/>
            </w:tcMar>
            <w:vAlign w:val="center"/>
          </w:tcPr>
          <w:p w14:paraId="360191B8" w14:textId="77777777" w:rsidR="003F01E6" w:rsidRPr="003F01E6" w:rsidRDefault="003F01E6" w:rsidP="0005385B">
            <w:pPr>
              <w:pStyle w:val="CDITable-RowCentre"/>
              <w:rPr>
                <w:lang w:val="en-GB"/>
              </w:rPr>
            </w:pPr>
            <w:r w:rsidRPr="003F01E6">
              <w:rPr>
                <w:lang w:val="en-GB"/>
              </w:rPr>
              <w:t>52 (29.4)</w:t>
            </w:r>
          </w:p>
        </w:tc>
        <w:tc>
          <w:tcPr>
            <w:tcW w:w="1247" w:type="dxa"/>
            <w:tcBorders>
              <w:bottom w:val="single" w:sz="6" w:space="0" w:color="1E4496" w:themeColor="text2"/>
            </w:tcBorders>
            <w:tcMar>
              <w:top w:w="113" w:type="dxa"/>
              <w:left w:w="57" w:type="dxa"/>
              <w:bottom w:w="113" w:type="dxa"/>
              <w:right w:w="57" w:type="dxa"/>
            </w:tcMar>
            <w:vAlign w:val="center"/>
          </w:tcPr>
          <w:p w14:paraId="754002D4" w14:textId="77777777" w:rsidR="003F01E6" w:rsidRPr="003F01E6" w:rsidRDefault="003F01E6" w:rsidP="0005385B">
            <w:pPr>
              <w:pStyle w:val="CDITable-RowCentre"/>
              <w:rPr>
                <w:lang w:val="en-GB"/>
              </w:rPr>
            </w:pPr>
            <w:r w:rsidRPr="003F01E6">
              <w:rPr>
                <w:lang w:val="en-GB"/>
              </w:rPr>
              <w:t>56 (31.6)</w:t>
            </w:r>
          </w:p>
        </w:tc>
      </w:tr>
      <w:tr w:rsidR="003F01E6" w:rsidRPr="003F01E6" w14:paraId="35E1AB3E" w14:textId="77777777" w:rsidTr="007E66E5">
        <w:trPr>
          <w:trHeight w:val="60"/>
        </w:trPr>
        <w:tc>
          <w:tcPr>
            <w:tcW w:w="2041" w:type="dxa"/>
            <w:vMerge/>
            <w:tcBorders>
              <w:top w:val="single" w:sz="6" w:space="0" w:color="1E4496" w:themeColor="text2"/>
              <w:bottom w:val="single" w:sz="6" w:space="0" w:color="1E4496" w:themeColor="text2"/>
            </w:tcBorders>
            <w:tcMar>
              <w:top w:w="113" w:type="dxa"/>
              <w:bottom w:w="113" w:type="dxa"/>
            </w:tcMar>
          </w:tcPr>
          <w:p w14:paraId="6ACBC1B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D2C60C" w14:textId="77777777" w:rsidR="003F01E6" w:rsidRPr="003F01E6" w:rsidRDefault="003F01E6"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0481EB" w14:textId="77777777" w:rsidR="003F01E6" w:rsidRPr="003F01E6" w:rsidRDefault="003F01E6" w:rsidP="0005385B">
            <w:pPr>
              <w:pStyle w:val="CDITable-RowCentre"/>
              <w:rPr>
                <w:lang w:val="en-GB"/>
              </w:rPr>
            </w:pPr>
            <w:r w:rsidRPr="003F01E6">
              <w:rPr>
                <w:lang w:val="en-GB"/>
              </w:rPr>
              <w:t>151 (2.7)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F8D9C2" w14:textId="77777777" w:rsidR="003F01E6" w:rsidRPr="003F01E6" w:rsidRDefault="003F01E6" w:rsidP="0005385B">
            <w:pPr>
              <w:pStyle w:val="CDITable-RowCentre"/>
              <w:rPr>
                <w:lang w:val="en-GB"/>
              </w:rPr>
            </w:pPr>
            <w:r w:rsidRPr="003F01E6">
              <w:rPr>
                <w:lang w:val="en-GB"/>
              </w:rPr>
              <w:t>9 (6.0)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C6A298"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58871E"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448B4C" w14:textId="77777777" w:rsidR="003F01E6" w:rsidRPr="003F01E6" w:rsidRDefault="003F01E6" w:rsidP="0005385B">
            <w:pPr>
              <w:pStyle w:val="CDITable-RowCentre"/>
              <w:rPr>
                <w:lang w:val="en-GB"/>
              </w:rPr>
            </w:pPr>
            <w:r w:rsidRPr="003F01E6">
              <w:rPr>
                <w:lang w:val="en-GB"/>
              </w:rPr>
              <w:t>2 (1.3)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A0D71F" w14:textId="77777777" w:rsidR="003F01E6" w:rsidRPr="003F01E6" w:rsidRDefault="003F01E6" w:rsidP="0005385B">
            <w:pPr>
              <w:pStyle w:val="CDITable-RowCentre"/>
              <w:rPr>
                <w:lang w:val="en-GB"/>
              </w:rPr>
            </w:pPr>
            <w:r w:rsidRPr="003F01E6">
              <w:rPr>
                <w:lang w:val="en-GB"/>
              </w:rPr>
              <w:t>89 (58.9)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69AB6A" w14:textId="77777777" w:rsidR="003F01E6" w:rsidRPr="003F01E6" w:rsidRDefault="003F01E6" w:rsidP="0005385B">
            <w:pPr>
              <w:pStyle w:val="CDITable-RowCentre"/>
              <w:rPr>
                <w:lang w:val="en-GB"/>
              </w:rPr>
            </w:pPr>
            <w:r w:rsidRPr="003F01E6">
              <w:rPr>
                <w:lang w:val="en-GB"/>
              </w:rPr>
              <w:t>51 (33.8)</w:t>
            </w:r>
          </w:p>
        </w:tc>
      </w:tr>
      <w:tr w:rsidR="003F01E6" w:rsidRPr="003F01E6" w14:paraId="668E8765" w14:textId="77777777" w:rsidTr="007E66E5">
        <w:trPr>
          <w:trHeight w:val="60"/>
        </w:trPr>
        <w:tc>
          <w:tcPr>
            <w:tcW w:w="2041" w:type="dxa"/>
            <w:vMerge/>
            <w:tcBorders>
              <w:bottom w:val="single" w:sz="6" w:space="0" w:color="1E4496" w:themeColor="text2"/>
            </w:tcBorders>
            <w:tcMar>
              <w:top w:w="113" w:type="dxa"/>
              <w:bottom w:w="113" w:type="dxa"/>
            </w:tcMar>
          </w:tcPr>
          <w:p w14:paraId="2D734A08"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EBECF3" w14:textId="77777777" w:rsidR="003F01E6" w:rsidRPr="003F01E6" w:rsidRDefault="003F01E6"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7EDEA2B" w14:textId="77777777" w:rsidR="003F01E6" w:rsidRPr="003F01E6" w:rsidRDefault="003F01E6" w:rsidP="0005385B">
            <w:pPr>
              <w:pStyle w:val="CDITable-RowCentre"/>
              <w:rPr>
                <w:lang w:val="en-GB"/>
              </w:rPr>
            </w:pPr>
            <w:r w:rsidRPr="003F01E6">
              <w:rPr>
                <w:lang w:val="en-GB"/>
              </w:rPr>
              <w:t>145 (2.6)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3D1676" w14:textId="77777777" w:rsidR="003F01E6" w:rsidRPr="003F01E6" w:rsidRDefault="003F01E6" w:rsidP="0005385B">
            <w:pPr>
              <w:pStyle w:val="CDITable-RowCentre"/>
              <w:rPr>
                <w:lang w:val="en-GB"/>
              </w:rPr>
            </w:pPr>
            <w:r w:rsidRPr="003F01E6">
              <w:rPr>
                <w:lang w:val="en-GB"/>
              </w:rPr>
              <w:t>13 (9.0)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B939877" w14:textId="77777777" w:rsidR="003F01E6" w:rsidRPr="003F01E6" w:rsidRDefault="003F01E6" w:rsidP="0005385B">
            <w:pPr>
              <w:pStyle w:val="CDITable-RowCentre"/>
              <w:rPr>
                <w:lang w:val="en-GB"/>
              </w:rPr>
            </w:pPr>
            <w:r w:rsidRPr="003F01E6">
              <w:rPr>
                <w:lang w:val="en-GB"/>
              </w:rPr>
              <w:t>4 (2.8)</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4CE0C7" w14:textId="77777777" w:rsidR="003F01E6" w:rsidRPr="003F01E6" w:rsidRDefault="003F01E6" w:rsidP="0005385B">
            <w:pPr>
              <w:pStyle w:val="CDITable-RowCentre"/>
              <w:rPr>
                <w:lang w:val="en-GB"/>
              </w:rPr>
            </w:pPr>
            <w:r w:rsidRPr="003F01E6">
              <w:rPr>
                <w:lang w:val="en-GB"/>
              </w:rPr>
              <w:t>1 (0.7)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57FA13" w14:textId="77777777" w:rsidR="003F01E6" w:rsidRPr="003F01E6" w:rsidRDefault="003F01E6" w:rsidP="0005385B">
            <w:pPr>
              <w:pStyle w:val="CDITable-RowCentre"/>
              <w:rPr>
                <w:lang w:val="en-GB"/>
              </w:rPr>
            </w:pPr>
            <w:r w:rsidRPr="003F01E6">
              <w:rPr>
                <w:lang w:val="en-GB"/>
              </w:rPr>
              <w:t>3 (2.1)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218531" w14:textId="77777777" w:rsidR="003F01E6" w:rsidRPr="003F01E6" w:rsidRDefault="003F01E6" w:rsidP="0005385B">
            <w:pPr>
              <w:pStyle w:val="CDITable-RowCentre"/>
              <w:rPr>
                <w:lang w:val="en-GB"/>
              </w:rPr>
            </w:pPr>
            <w:r w:rsidRPr="003F01E6">
              <w:rPr>
                <w:lang w:val="en-GB"/>
              </w:rPr>
              <w:t>74 (51.0)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FF7DEB" w14:textId="77777777" w:rsidR="003F01E6" w:rsidRPr="003F01E6" w:rsidRDefault="003F01E6" w:rsidP="0005385B">
            <w:pPr>
              <w:pStyle w:val="CDITable-RowCentre"/>
              <w:rPr>
                <w:lang w:val="en-GB"/>
              </w:rPr>
            </w:pPr>
            <w:r w:rsidRPr="003F01E6">
              <w:rPr>
                <w:lang w:val="en-GB"/>
              </w:rPr>
              <w:t>53 (36.6)</w:t>
            </w:r>
          </w:p>
        </w:tc>
      </w:tr>
      <w:tr w:rsidR="003F01E6" w:rsidRPr="003F01E6" w14:paraId="6C4DAA8A" w14:textId="77777777" w:rsidTr="007E66E5">
        <w:trPr>
          <w:trHeight w:val="60"/>
        </w:trPr>
        <w:tc>
          <w:tcPr>
            <w:tcW w:w="2041" w:type="dxa"/>
            <w:vMerge/>
            <w:tcBorders>
              <w:bottom w:val="single" w:sz="6" w:space="0" w:color="1E4496" w:themeColor="text2"/>
            </w:tcBorders>
            <w:tcMar>
              <w:top w:w="113" w:type="dxa"/>
              <w:bottom w:w="113" w:type="dxa"/>
            </w:tcMar>
          </w:tcPr>
          <w:p w14:paraId="04ED249B"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A20BE7" w14:textId="77777777" w:rsidR="003F01E6" w:rsidRPr="003F01E6" w:rsidRDefault="003F01E6"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AF5C3C" w14:textId="77777777" w:rsidR="003F01E6" w:rsidRPr="003F01E6" w:rsidRDefault="003F01E6" w:rsidP="0005385B">
            <w:pPr>
              <w:pStyle w:val="CDITable-RowCentre"/>
              <w:rPr>
                <w:lang w:val="en-GB"/>
              </w:rPr>
            </w:pPr>
            <w:r w:rsidRPr="003F01E6">
              <w:rPr>
                <w:lang w:val="en-GB"/>
              </w:rPr>
              <w:t>124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722FEE" w14:textId="77777777" w:rsidR="003F01E6" w:rsidRPr="003F01E6" w:rsidRDefault="003F01E6" w:rsidP="0005385B">
            <w:pPr>
              <w:pStyle w:val="CDITable-RowCentre"/>
              <w:rPr>
                <w:lang w:val="en-GB"/>
              </w:rPr>
            </w:pPr>
            <w:r w:rsidRPr="003F01E6">
              <w:rPr>
                <w:lang w:val="en-GB"/>
              </w:rPr>
              <w:t>5 (4.0)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A597E7"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C1359C"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328076" w14:textId="77777777" w:rsidR="003F01E6" w:rsidRPr="003F01E6" w:rsidRDefault="003F01E6" w:rsidP="0005385B">
            <w:pPr>
              <w:pStyle w:val="CDITable-RowCentre"/>
              <w:rPr>
                <w:lang w:val="en-GB"/>
              </w:rPr>
            </w:pPr>
            <w:r w:rsidRPr="003F01E6">
              <w:rPr>
                <w:lang w:val="en-GB"/>
              </w:rPr>
              <w:t>2 (1.6)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76D9BA" w14:textId="77777777" w:rsidR="003F01E6" w:rsidRPr="003F01E6" w:rsidRDefault="003F01E6" w:rsidP="0005385B">
            <w:pPr>
              <w:pStyle w:val="CDITable-RowCentre"/>
              <w:rPr>
                <w:lang w:val="en-GB"/>
              </w:rPr>
            </w:pPr>
            <w:r w:rsidRPr="003F01E6">
              <w:rPr>
                <w:lang w:val="en-GB"/>
              </w:rPr>
              <w:t>69 (55.6)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8B8A84" w14:textId="77777777" w:rsidR="003F01E6" w:rsidRPr="003F01E6" w:rsidRDefault="003F01E6" w:rsidP="0005385B">
            <w:pPr>
              <w:pStyle w:val="CDITable-RowCentre"/>
              <w:rPr>
                <w:lang w:val="en-GB"/>
              </w:rPr>
            </w:pPr>
            <w:r w:rsidRPr="003F01E6">
              <w:rPr>
                <w:lang w:val="en-GB"/>
              </w:rPr>
              <w:t>46 (37.1)</w:t>
            </w:r>
          </w:p>
        </w:tc>
      </w:tr>
      <w:tr w:rsidR="003F01E6" w:rsidRPr="003F01E6" w14:paraId="37F2435D" w14:textId="77777777" w:rsidTr="007E66E5">
        <w:trPr>
          <w:trHeight w:val="60"/>
        </w:trPr>
        <w:tc>
          <w:tcPr>
            <w:tcW w:w="2041" w:type="dxa"/>
            <w:vMerge/>
            <w:tcBorders>
              <w:bottom w:val="single" w:sz="6" w:space="0" w:color="1E4496" w:themeColor="text2"/>
            </w:tcBorders>
            <w:tcMar>
              <w:top w:w="113" w:type="dxa"/>
              <w:bottom w:w="113" w:type="dxa"/>
            </w:tcMar>
          </w:tcPr>
          <w:p w14:paraId="7A945FFF"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33C12F" w14:textId="77777777" w:rsidR="003F01E6" w:rsidRPr="003F01E6" w:rsidRDefault="003F01E6"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86F22E" w14:textId="77777777" w:rsidR="003F01E6" w:rsidRPr="003F01E6" w:rsidRDefault="003F01E6" w:rsidP="0005385B">
            <w:pPr>
              <w:pStyle w:val="CDITable-RowCentre"/>
              <w:rPr>
                <w:lang w:val="en-GB"/>
              </w:rPr>
            </w:pPr>
            <w:r w:rsidRPr="003F01E6">
              <w:rPr>
                <w:lang w:val="en-GB"/>
              </w:rPr>
              <w:t>101 (1.8)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059AD6" w14:textId="77777777" w:rsidR="003F01E6" w:rsidRPr="003F01E6" w:rsidRDefault="003F01E6" w:rsidP="0005385B">
            <w:pPr>
              <w:pStyle w:val="CDITable-RowCentre"/>
              <w:rPr>
                <w:lang w:val="en-GB"/>
              </w:rPr>
            </w:pPr>
            <w:r w:rsidRPr="003F01E6">
              <w:rPr>
                <w:lang w:val="en-GB"/>
              </w:rPr>
              <w:t>6 (5.9)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11F28F"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934AA9" w14:textId="77777777" w:rsidR="003F01E6" w:rsidRPr="003F01E6" w:rsidRDefault="003F01E6"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A43932" w14:textId="77777777" w:rsidR="003F01E6" w:rsidRPr="003F01E6" w:rsidRDefault="003F01E6"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32FA1E" w14:textId="77777777" w:rsidR="003F01E6" w:rsidRPr="003F01E6" w:rsidRDefault="003F01E6" w:rsidP="0005385B">
            <w:pPr>
              <w:pStyle w:val="CDITable-RowCentre"/>
              <w:rPr>
                <w:lang w:val="en-GB"/>
              </w:rPr>
            </w:pPr>
            <w:r w:rsidRPr="003F01E6">
              <w:rPr>
                <w:lang w:val="en-GB"/>
              </w:rPr>
              <w:t>58 (57.4)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B251A0" w14:textId="77777777" w:rsidR="003F01E6" w:rsidRPr="003F01E6" w:rsidRDefault="003F01E6" w:rsidP="0005385B">
            <w:pPr>
              <w:pStyle w:val="CDITable-RowCentre"/>
              <w:rPr>
                <w:lang w:val="en-GB"/>
              </w:rPr>
            </w:pPr>
            <w:r w:rsidRPr="003F01E6">
              <w:rPr>
                <w:lang w:val="en-GB"/>
              </w:rPr>
              <w:t>39 (38.6)</w:t>
            </w:r>
          </w:p>
        </w:tc>
      </w:tr>
      <w:tr w:rsidR="003F01E6" w:rsidRPr="003F01E6" w14:paraId="3E503F6F" w14:textId="77777777" w:rsidTr="007E66E5">
        <w:trPr>
          <w:trHeight w:val="60"/>
        </w:trPr>
        <w:tc>
          <w:tcPr>
            <w:tcW w:w="2041" w:type="dxa"/>
            <w:vMerge/>
            <w:tcBorders>
              <w:bottom w:val="single" w:sz="6" w:space="0" w:color="1E4496" w:themeColor="text2"/>
            </w:tcBorders>
            <w:tcMar>
              <w:top w:w="113" w:type="dxa"/>
              <w:bottom w:w="113" w:type="dxa"/>
            </w:tcMar>
          </w:tcPr>
          <w:p w14:paraId="640F1143"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16264F" w14:textId="77777777" w:rsidR="003F01E6" w:rsidRPr="003F01E6" w:rsidRDefault="003F01E6"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C87EEA" w14:textId="77777777" w:rsidR="003F01E6" w:rsidRPr="003F01E6" w:rsidRDefault="003F01E6" w:rsidP="0005385B">
            <w:pPr>
              <w:pStyle w:val="CDITable-RowCentre"/>
              <w:rPr>
                <w:lang w:val="en-GB"/>
              </w:rPr>
            </w:pPr>
            <w:r w:rsidRPr="003F01E6">
              <w:rPr>
                <w:lang w:val="en-GB"/>
              </w:rPr>
              <w:t>93 (1.7)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B9A528" w14:textId="77777777" w:rsidR="003F01E6" w:rsidRPr="003F01E6" w:rsidRDefault="003F01E6" w:rsidP="0005385B">
            <w:pPr>
              <w:pStyle w:val="CDITable-RowCentre"/>
              <w:rPr>
                <w:lang w:val="en-GB"/>
              </w:rPr>
            </w:pPr>
            <w:r w:rsidRPr="003F01E6">
              <w:rPr>
                <w:lang w:val="en-GB"/>
              </w:rPr>
              <w:t>10 (10.8)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01DAAD" w14:textId="77777777" w:rsidR="003F01E6" w:rsidRPr="003F01E6" w:rsidRDefault="003F01E6" w:rsidP="0005385B">
            <w:pPr>
              <w:pStyle w:val="CDITable-RowCentre"/>
              <w:rPr>
                <w:lang w:val="en-GB"/>
              </w:rPr>
            </w:pPr>
            <w:r w:rsidRPr="003F01E6">
              <w:rPr>
                <w:lang w:val="en-GB"/>
              </w:rPr>
              <w:t>3 (3.2)</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2F154F" w14:textId="77777777" w:rsidR="003F01E6" w:rsidRPr="003F01E6" w:rsidRDefault="003F01E6" w:rsidP="0005385B">
            <w:pPr>
              <w:pStyle w:val="CDITable-RowCentre"/>
              <w:rPr>
                <w:lang w:val="en-GB"/>
              </w:rPr>
            </w:pPr>
            <w:r w:rsidRPr="003F01E6">
              <w:rPr>
                <w:lang w:val="en-GB"/>
              </w:rPr>
              <w:t>2 (2.2)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515849" w14:textId="77777777" w:rsidR="003F01E6" w:rsidRPr="003F01E6" w:rsidRDefault="003F01E6" w:rsidP="0005385B">
            <w:pPr>
              <w:pStyle w:val="CDITable-RowCentre"/>
              <w:rPr>
                <w:lang w:val="en-GB"/>
              </w:rPr>
            </w:pPr>
            <w:r w:rsidRPr="003F01E6">
              <w:rPr>
                <w:lang w:val="en-GB"/>
              </w:rPr>
              <w:t>3 (3.2)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B4A13E" w14:textId="77777777" w:rsidR="003F01E6" w:rsidRPr="003F01E6" w:rsidRDefault="003F01E6" w:rsidP="0005385B">
            <w:pPr>
              <w:pStyle w:val="CDITable-RowCentre"/>
              <w:rPr>
                <w:lang w:val="en-GB"/>
              </w:rPr>
            </w:pPr>
            <w:r w:rsidRPr="003F01E6">
              <w:rPr>
                <w:lang w:val="en-GB"/>
              </w:rPr>
              <w:t>56 (60.2)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9A8E42" w14:textId="77777777" w:rsidR="003F01E6" w:rsidRPr="003F01E6" w:rsidRDefault="003F01E6" w:rsidP="0005385B">
            <w:pPr>
              <w:pStyle w:val="CDITable-RowCentre"/>
              <w:rPr>
                <w:lang w:val="en-GB"/>
              </w:rPr>
            </w:pPr>
            <w:r w:rsidRPr="003F01E6">
              <w:rPr>
                <w:lang w:val="en-GB"/>
              </w:rPr>
              <w:t>27 (29.0)</w:t>
            </w:r>
          </w:p>
        </w:tc>
      </w:tr>
      <w:tr w:rsidR="003F01E6" w:rsidRPr="003F01E6" w14:paraId="2FAE7D0A" w14:textId="77777777" w:rsidTr="007E66E5">
        <w:trPr>
          <w:trHeight w:val="60"/>
        </w:trPr>
        <w:tc>
          <w:tcPr>
            <w:tcW w:w="2041" w:type="dxa"/>
            <w:vMerge/>
            <w:tcBorders>
              <w:bottom w:val="single" w:sz="6" w:space="0" w:color="1E4496" w:themeColor="text2"/>
            </w:tcBorders>
            <w:tcMar>
              <w:top w:w="113" w:type="dxa"/>
              <w:bottom w:w="113" w:type="dxa"/>
            </w:tcMar>
          </w:tcPr>
          <w:p w14:paraId="279E6DC7"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E626B7" w14:textId="77777777" w:rsidR="003F01E6" w:rsidRPr="003F01E6" w:rsidRDefault="003F01E6" w:rsidP="00E03170">
            <w:pPr>
              <w:pStyle w:val="CDITable-RowLeft"/>
              <w:rPr>
                <w:lang w:val="en-GB"/>
              </w:rPr>
            </w:pPr>
            <w:r w:rsidRPr="003F01E6">
              <w:rPr>
                <w:lang w:val="en-GB"/>
              </w:rPr>
              <w:t>Arthralgia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67EF88" w14:textId="77777777" w:rsidR="003F01E6" w:rsidRPr="003F01E6" w:rsidRDefault="003F01E6" w:rsidP="0005385B">
            <w:pPr>
              <w:pStyle w:val="CDITable-RowCentre"/>
              <w:rPr>
                <w:lang w:val="en-GB"/>
              </w:rPr>
            </w:pPr>
            <w:r w:rsidRPr="003F01E6">
              <w:rPr>
                <w:lang w:val="en-GB"/>
              </w:rPr>
              <w:t>85 (1.5)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5CFEF6" w14:textId="77777777" w:rsidR="003F01E6" w:rsidRPr="003F01E6" w:rsidRDefault="003F01E6" w:rsidP="0005385B">
            <w:pPr>
              <w:pStyle w:val="CDITable-RowCentre"/>
              <w:rPr>
                <w:lang w:val="en-GB"/>
              </w:rPr>
            </w:pPr>
            <w:r w:rsidRPr="003F01E6">
              <w:rPr>
                <w:lang w:val="en-GB"/>
              </w:rPr>
              <w:t>3 (3.5)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7ADF2F1"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DDDA4"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3CD177" w14:textId="77777777" w:rsidR="003F01E6" w:rsidRPr="003F01E6" w:rsidRDefault="003F01E6" w:rsidP="0005385B">
            <w:pPr>
              <w:pStyle w:val="CDITable-RowCentre"/>
              <w:rPr>
                <w:lang w:val="en-GB"/>
              </w:rPr>
            </w:pPr>
            <w:r w:rsidRPr="003F01E6">
              <w:rPr>
                <w:lang w:val="en-GB"/>
              </w:rPr>
              <w:t>1 (1.2)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3CA9DA" w14:textId="77777777" w:rsidR="003F01E6" w:rsidRPr="003F01E6" w:rsidRDefault="003F01E6" w:rsidP="0005385B">
            <w:pPr>
              <w:pStyle w:val="CDITable-RowCentre"/>
              <w:rPr>
                <w:lang w:val="en-GB"/>
              </w:rPr>
            </w:pPr>
            <w:r w:rsidRPr="003F01E6">
              <w:rPr>
                <w:lang w:val="en-GB"/>
              </w:rPr>
              <w:t>50 (58.8)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4D186B" w14:textId="77777777" w:rsidR="003F01E6" w:rsidRPr="003F01E6" w:rsidRDefault="003F01E6" w:rsidP="0005385B">
            <w:pPr>
              <w:pStyle w:val="CDITable-RowCentre"/>
              <w:rPr>
                <w:lang w:val="en-GB"/>
              </w:rPr>
            </w:pPr>
            <w:r w:rsidRPr="003F01E6">
              <w:rPr>
                <w:lang w:val="en-GB"/>
              </w:rPr>
              <w:t>33 (38.8)</w:t>
            </w:r>
          </w:p>
        </w:tc>
      </w:tr>
      <w:tr w:rsidR="003F01E6" w:rsidRPr="003F01E6" w14:paraId="7ABDD30D" w14:textId="77777777" w:rsidTr="007E66E5">
        <w:trPr>
          <w:trHeight w:val="60"/>
        </w:trPr>
        <w:tc>
          <w:tcPr>
            <w:tcW w:w="2041" w:type="dxa"/>
            <w:vMerge/>
            <w:tcBorders>
              <w:bottom w:val="single" w:sz="6" w:space="0" w:color="1E4496" w:themeColor="text2"/>
            </w:tcBorders>
            <w:tcMar>
              <w:top w:w="113" w:type="dxa"/>
              <w:bottom w:w="113" w:type="dxa"/>
            </w:tcMar>
          </w:tcPr>
          <w:p w14:paraId="53FFBD00"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029713" w14:textId="77777777" w:rsidR="003F01E6" w:rsidRPr="003F01E6" w:rsidRDefault="003F01E6"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6A60DD" w14:textId="77777777" w:rsidR="003F01E6" w:rsidRPr="003F01E6" w:rsidRDefault="003F01E6" w:rsidP="0005385B">
            <w:pPr>
              <w:pStyle w:val="CDITable-RowCentre"/>
              <w:rPr>
                <w:lang w:val="en-GB"/>
              </w:rPr>
            </w:pPr>
            <w:r w:rsidRPr="003F01E6">
              <w:rPr>
                <w:lang w:val="en-GB"/>
              </w:rPr>
              <w:t>83 (1.5)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12B129" w14:textId="77777777" w:rsidR="003F01E6" w:rsidRPr="003F01E6" w:rsidRDefault="003F01E6" w:rsidP="0005385B">
            <w:pPr>
              <w:pStyle w:val="CDITable-RowCentre"/>
              <w:rPr>
                <w:lang w:val="en-GB"/>
              </w:rPr>
            </w:pPr>
            <w:r w:rsidRPr="003F01E6">
              <w:rPr>
                <w:lang w:val="en-GB"/>
              </w:rPr>
              <w:t>9 (10.8)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23588D" w14:textId="77777777" w:rsidR="003F01E6" w:rsidRPr="003F01E6" w:rsidRDefault="003F01E6" w:rsidP="0005385B">
            <w:pPr>
              <w:pStyle w:val="CDITable-RowCentre"/>
              <w:rPr>
                <w:lang w:val="en-GB"/>
              </w:rPr>
            </w:pPr>
            <w:r w:rsidRPr="003F01E6">
              <w:rPr>
                <w:lang w:val="en-GB"/>
              </w:rPr>
              <w:t>1 (1.2)</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08C6DB" w14:textId="77777777" w:rsidR="003F01E6" w:rsidRPr="003F01E6" w:rsidRDefault="003F01E6" w:rsidP="0005385B">
            <w:pPr>
              <w:pStyle w:val="CDITable-RowCentre"/>
              <w:rPr>
                <w:lang w:val="en-GB"/>
              </w:rPr>
            </w:pPr>
            <w:r w:rsidRPr="003F01E6">
              <w:rPr>
                <w:lang w:val="en-GB"/>
              </w:rPr>
              <w:t>1 (1.2)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C18ACA" w14:textId="77777777" w:rsidR="003F01E6" w:rsidRPr="003F01E6" w:rsidRDefault="003F01E6" w:rsidP="0005385B">
            <w:pPr>
              <w:pStyle w:val="CDITable-RowCentre"/>
              <w:rPr>
                <w:lang w:val="en-GB"/>
              </w:rPr>
            </w:pPr>
            <w:r w:rsidRPr="003F01E6">
              <w:rPr>
                <w:lang w:val="en-GB"/>
              </w:rPr>
              <w:t>2 (2.4)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F628F2" w14:textId="77777777" w:rsidR="003F01E6" w:rsidRPr="003F01E6" w:rsidRDefault="003F01E6" w:rsidP="0005385B">
            <w:pPr>
              <w:pStyle w:val="CDITable-RowCentre"/>
              <w:rPr>
                <w:lang w:val="en-GB"/>
              </w:rPr>
            </w:pPr>
            <w:r w:rsidRPr="003F01E6">
              <w:rPr>
                <w:lang w:val="en-GB"/>
              </w:rPr>
              <w:t>46 (55.4)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8DA347" w14:textId="77777777" w:rsidR="003F01E6" w:rsidRPr="003F01E6" w:rsidRDefault="003F01E6" w:rsidP="0005385B">
            <w:pPr>
              <w:pStyle w:val="CDITable-RowCentre"/>
              <w:rPr>
                <w:lang w:val="en-GB"/>
              </w:rPr>
            </w:pPr>
            <w:r w:rsidRPr="003F01E6">
              <w:rPr>
                <w:lang w:val="en-GB"/>
              </w:rPr>
              <w:t>28 (33.7)</w:t>
            </w:r>
          </w:p>
        </w:tc>
      </w:tr>
      <w:tr w:rsidR="003F01E6" w:rsidRPr="003F01E6" w14:paraId="5D14238E" w14:textId="77777777" w:rsidTr="007E66E5">
        <w:trPr>
          <w:trHeight w:val="60"/>
        </w:trPr>
        <w:tc>
          <w:tcPr>
            <w:tcW w:w="2041" w:type="dxa"/>
            <w:vMerge/>
            <w:tcBorders>
              <w:bottom w:val="single" w:sz="6" w:space="0" w:color="1E4496" w:themeColor="text2"/>
            </w:tcBorders>
            <w:tcMar>
              <w:top w:w="113" w:type="dxa"/>
              <w:bottom w:w="113" w:type="dxa"/>
            </w:tcMar>
          </w:tcPr>
          <w:p w14:paraId="5F568804"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ACE9AE" w14:textId="77777777" w:rsidR="003F01E6" w:rsidRPr="003F01E6" w:rsidRDefault="003F01E6"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8D8517" w14:textId="77777777" w:rsidR="003F01E6" w:rsidRPr="003F01E6" w:rsidRDefault="003F01E6" w:rsidP="0005385B">
            <w:pPr>
              <w:pStyle w:val="CDITable-RowCentre"/>
              <w:rPr>
                <w:lang w:val="en-GB"/>
              </w:rPr>
            </w:pPr>
            <w:r w:rsidRPr="003F01E6">
              <w:rPr>
                <w:lang w:val="en-GB"/>
              </w:rPr>
              <w:t>78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13784C5" w14:textId="77777777" w:rsidR="003F01E6" w:rsidRPr="003F01E6" w:rsidRDefault="003F01E6" w:rsidP="0005385B">
            <w:pPr>
              <w:pStyle w:val="CDITable-RowCentre"/>
              <w:rPr>
                <w:lang w:val="en-GB"/>
              </w:rPr>
            </w:pPr>
            <w:r w:rsidRPr="003F01E6">
              <w:rPr>
                <w:lang w:val="en-GB"/>
              </w:rPr>
              <w:t>1 (1.3)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ED4300" w14:textId="77777777" w:rsidR="003F01E6" w:rsidRPr="003F01E6" w:rsidRDefault="003F01E6" w:rsidP="0005385B">
            <w:pPr>
              <w:pStyle w:val="CDITable-RowCentre"/>
              <w:rPr>
                <w:lang w:val="en-GB"/>
              </w:rPr>
            </w:pPr>
            <w:r w:rsidRPr="003F01E6">
              <w:rPr>
                <w:lang w:val="en-GB"/>
              </w:rPr>
              <w:t>1 (1.3)</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300AC6"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41A3B7A"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688060" w14:textId="77777777" w:rsidR="003F01E6" w:rsidRPr="003F01E6" w:rsidRDefault="003F01E6" w:rsidP="0005385B">
            <w:pPr>
              <w:pStyle w:val="CDITable-RowCentre"/>
              <w:rPr>
                <w:lang w:val="en-GB"/>
              </w:rPr>
            </w:pPr>
            <w:r w:rsidRPr="003F01E6">
              <w:rPr>
                <w:lang w:val="en-GB"/>
              </w:rPr>
              <w:t>45 (57.7)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11C088" w14:textId="77777777" w:rsidR="003F01E6" w:rsidRPr="003F01E6" w:rsidRDefault="003F01E6" w:rsidP="0005385B">
            <w:pPr>
              <w:pStyle w:val="CDITable-RowCentre"/>
              <w:rPr>
                <w:lang w:val="en-GB"/>
              </w:rPr>
            </w:pPr>
            <w:r w:rsidRPr="003F01E6">
              <w:rPr>
                <w:lang w:val="en-GB"/>
              </w:rPr>
              <w:t>27 (34.6)</w:t>
            </w:r>
          </w:p>
        </w:tc>
      </w:tr>
      <w:tr w:rsidR="003F01E6" w:rsidRPr="003F01E6" w14:paraId="3D7EFE75" w14:textId="77777777" w:rsidTr="007E66E5">
        <w:trPr>
          <w:trHeight w:val="60"/>
        </w:trPr>
        <w:tc>
          <w:tcPr>
            <w:tcW w:w="2041" w:type="dxa"/>
            <w:vMerge/>
            <w:tcBorders>
              <w:bottom w:val="single" w:sz="6" w:space="0" w:color="1E4496" w:themeColor="text2"/>
            </w:tcBorders>
            <w:tcMar>
              <w:top w:w="113" w:type="dxa"/>
              <w:bottom w:w="113" w:type="dxa"/>
            </w:tcMar>
          </w:tcPr>
          <w:p w14:paraId="68A4EC0E"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00BD64" w14:textId="77777777" w:rsidR="003F01E6" w:rsidRPr="003F01E6" w:rsidRDefault="003F01E6" w:rsidP="00E03170">
            <w:pPr>
              <w:pStyle w:val="CDITable-RowLeft"/>
              <w:rPr>
                <w:lang w:val="en-GB"/>
              </w:rPr>
            </w:pPr>
            <w:r w:rsidRPr="003F01E6">
              <w:rPr>
                <w:lang w:val="en-GB"/>
              </w:rPr>
              <w:t>Lack of efficacy/effect</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6E52D0" w14:textId="77777777" w:rsidR="003F01E6" w:rsidRPr="003F01E6" w:rsidRDefault="003F01E6" w:rsidP="0005385B">
            <w:pPr>
              <w:pStyle w:val="CDITable-RowCentre"/>
              <w:rPr>
                <w:lang w:val="en-GB"/>
              </w:rPr>
            </w:pPr>
            <w:r w:rsidRPr="003F01E6">
              <w:rPr>
                <w:lang w:val="en-GB"/>
              </w:rPr>
              <w:t>78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6BB2DC" w14:textId="77777777" w:rsidR="003F01E6" w:rsidRPr="003F01E6" w:rsidRDefault="003F01E6" w:rsidP="0005385B">
            <w:pPr>
              <w:pStyle w:val="CDITable-RowCentre"/>
              <w:rPr>
                <w:lang w:val="en-GB"/>
              </w:rPr>
            </w:pPr>
            <w:r w:rsidRPr="003F01E6">
              <w:rPr>
                <w:lang w:val="en-GB"/>
              </w:rPr>
              <w:t>76 (97.4)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B9455D"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A6D767"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7A2635C"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BCA8B33" w14:textId="77777777" w:rsidR="003F01E6" w:rsidRPr="003F01E6" w:rsidRDefault="003F01E6" w:rsidP="0005385B">
            <w:pPr>
              <w:pStyle w:val="CDITable-RowCentre"/>
              <w:rPr>
                <w:lang w:val="en-GB"/>
              </w:rPr>
            </w:pPr>
            <w:r w:rsidRPr="003F01E6">
              <w:rPr>
                <w:lang w:val="en-GB"/>
              </w:rPr>
              <w:t>33 (42.3)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4B0802" w14:textId="77777777" w:rsidR="003F01E6" w:rsidRPr="003F01E6" w:rsidRDefault="003F01E6" w:rsidP="0005385B">
            <w:pPr>
              <w:pStyle w:val="CDITable-RowCentre"/>
              <w:rPr>
                <w:lang w:val="en-GB"/>
              </w:rPr>
            </w:pPr>
            <w:r w:rsidRPr="003F01E6">
              <w:rPr>
                <w:lang w:val="en-GB"/>
              </w:rPr>
              <w:t>32 (41.0)</w:t>
            </w:r>
          </w:p>
        </w:tc>
      </w:tr>
      <w:tr w:rsidR="007E66E5" w:rsidRPr="003F01E6" w14:paraId="642E636A" w14:textId="77777777" w:rsidTr="00967D45">
        <w:trPr>
          <w:trHeight w:val="60"/>
        </w:trPr>
        <w:tc>
          <w:tcPr>
            <w:tcW w:w="2041" w:type="dxa"/>
            <w:vMerge w:val="restart"/>
            <w:tcBorders>
              <w:top w:val="single" w:sz="6" w:space="0" w:color="1E4496" w:themeColor="text2"/>
            </w:tcBorders>
            <w:tcMar>
              <w:top w:w="113" w:type="dxa"/>
              <w:left w:w="57" w:type="dxa"/>
              <w:bottom w:w="113" w:type="dxa"/>
              <w:right w:w="57" w:type="dxa"/>
            </w:tcMar>
            <w:vAlign w:val="center"/>
          </w:tcPr>
          <w:p w14:paraId="4BF49E27" w14:textId="77777777" w:rsidR="007E66E5" w:rsidRPr="003F01E6" w:rsidRDefault="007E66E5" w:rsidP="00E03170">
            <w:pPr>
              <w:pStyle w:val="CDITable-RowLeft"/>
              <w:rPr>
                <w:lang w:val="en-GB"/>
              </w:rPr>
            </w:pPr>
            <w:r w:rsidRPr="003F01E6">
              <w:rPr>
                <w:lang w:val="en-GB"/>
              </w:rPr>
              <w:t>COVID-19 (Spikevax)</w:t>
            </w:r>
            <w:r w:rsidRPr="003F01E6">
              <w:rPr>
                <w:vertAlign w:val="superscript"/>
                <w:lang w:val="en-GB"/>
              </w:rPr>
              <w:t>f</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641B3C" w14:textId="77777777" w:rsidR="007E66E5" w:rsidRPr="003F01E6" w:rsidRDefault="007E66E5" w:rsidP="00E03170">
            <w:pPr>
              <w:pStyle w:val="CDITable-RowLeft"/>
              <w:rPr>
                <w:lang w:val="en-GB"/>
              </w:rPr>
            </w:pPr>
            <w:r w:rsidRPr="003F01E6">
              <w:rPr>
                <w:lang w:val="en-GB"/>
              </w:rPr>
              <w:t>Medication errors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7570D6" w14:textId="77777777" w:rsidR="007E66E5" w:rsidRPr="003F01E6" w:rsidRDefault="007E66E5" w:rsidP="0005385B">
            <w:pPr>
              <w:pStyle w:val="CDITable-RowCentre"/>
              <w:rPr>
                <w:lang w:val="en-GB"/>
              </w:rPr>
            </w:pPr>
            <w:r w:rsidRPr="003F01E6">
              <w:rPr>
                <w:lang w:val="en-GB"/>
              </w:rPr>
              <w:t>107 (1.9)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76A9BF"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5AD35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6B5B7F" w14:textId="77777777" w:rsidR="007E66E5" w:rsidRPr="003F01E6" w:rsidRDefault="007E66E5" w:rsidP="0005385B">
            <w:pPr>
              <w:pStyle w:val="CDITable-RowCentre"/>
              <w:rPr>
                <w:lang w:val="en-GB"/>
              </w:rPr>
            </w:pPr>
            <w:r w:rsidRPr="003F01E6">
              <w:rPr>
                <w:lang w:val="en-GB"/>
              </w:rPr>
              <w:t>4 (3.7)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A1E044" w14:textId="77777777" w:rsidR="007E66E5" w:rsidRPr="003F01E6" w:rsidRDefault="007E66E5" w:rsidP="0005385B">
            <w:pPr>
              <w:pStyle w:val="CDITable-RowCentre"/>
              <w:rPr>
                <w:lang w:val="en-GB"/>
              </w:rPr>
            </w:pPr>
            <w:r w:rsidRPr="003F01E6">
              <w:rPr>
                <w:lang w:val="en-GB"/>
              </w:rPr>
              <w:t>10 (9.3)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257554" w14:textId="77777777" w:rsidR="007E66E5" w:rsidRPr="003F01E6" w:rsidRDefault="007E66E5" w:rsidP="0005385B">
            <w:pPr>
              <w:pStyle w:val="CDITable-RowCentre"/>
              <w:rPr>
                <w:lang w:val="en-GB"/>
              </w:rPr>
            </w:pPr>
            <w:r w:rsidRPr="003F01E6">
              <w:rPr>
                <w:lang w:val="en-GB"/>
              </w:rPr>
              <w:t>37 (34.6)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13158B" w14:textId="77777777" w:rsidR="007E66E5" w:rsidRPr="003F01E6" w:rsidRDefault="007E66E5" w:rsidP="0005385B">
            <w:pPr>
              <w:pStyle w:val="CDITable-RowCentre"/>
              <w:rPr>
                <w:lang w:val="en-GB"/>
              </w:rPr>
            </w:pPr>
            <w:r w:rsidRPr="003F01E6">
              <w:rPr>
                <w:lang w:val="en-GB"/>
              </w:rPr>
              <w:t>44 (41.1)</w:t>
            </w:r>
          </w:p>
        </w:tc>
      </w:tr>
      <w:tr w:rsidR="007E66E5" w:rsidRPr="003F01E6" w14:paraId="07C1A4C3" w14:textId="77777777" w:rsidTr="00967D45">
        <w:trPr>
          <w:trHeight w:val="60"/>
        </w:trPr>
        <w:tc>
          <w:tcPr>
            <w:tcW w:w="2041" w:type="dxa"/>
            <w:vMerge/>
            <w:tcMar>
              <w:top w:w="113" w:type="dxa"/>
              <w:bottom w:w="113" w:type="dxa"/>
            </w:tcMar>
          </w:tcPr>
          <w:p w14:paraId="62A8C541"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A43017" w14:textId="77777777" w:rsidR="007E66E5" w:rsidRPr="003F01E6" w:rsidRDefault="007E66E5"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8D5EE9F" w14:textId="77777777" w:rsidR="007E66E5" w:rsidRPr="003F01E6" w:rsidRDefault="007E66E5" w:rsidP="0005385B">
            <w:pPr>
              <w:pStyle w:val="CDITable-RowCentre"/>
              <w:rPr>
                <w:lang w:val="en-GB"/>
              </w:rPr>
            </w:pPr>
            <w:r w:rsidRPr="003F01E6">
              <w:rPr>
                <w:lang w:val="en-GB"/>
              </w:rPr>
              <w:t>80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3024CD" w14:textId="77777777" w:rsidR="007E66E5" w:rsidRPr="003F01E6" w:rsidRDefault="007E66E5" w:rsidP="0005385B">
            <w:pPr>
              <w:pStyle w:val="CDITable-RowCentre"/>
              <w:rPr>
                <w:lang w:val="en-GB"/>
              </w:rPr>
            </w:pPr>
            <w:r w:rsidRPr="003F01E6">
              <w:rPr>
                <w:lang w:val="en-GB"/>
              </w:rPr>
              <w:t>4 (5.0)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C009A8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E35D10A"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A140DA"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41CB55" w14:textId="77777777" w:rsidR="007E66E5" w:rsidRPr="003F01E6" w:rsidRDefault="007E66E5" w:rsidP="0005385B">
            <w:pPr>
              <w:pStyle w:val="CDITable-RowCentre"/>
              <w:rPr>
                <w:lang w:val="en-GB"/>
              </w:rPr>
            </w:pPr>
            <w:r w:rsidRPr="003F01E6">
              <w:rPr>
                <w:lang w:val="en-GB"/>
              </w:rPr>
              <w:t>49 (61.3)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1223114" w14:textId="77777777" w:rsidR="007E66E5" w:rsidRPr="003F01E6" w:rsidRDefault="007E66E5" w:rsidP="0005385B">
            <w:pPr>
              <w:pStyle w:val="CDITable-RowCentre"/>
              <w:rPr>
                <w:lang w:val="en-GB"/>
              </w:rPr>
            </w:pPr>
            <w:r w:rsidRPr="003F01E6">
              <w:rPr>
                <w:lang w:val="en-GB"/>
              </w:rPr>
              <w:t>28 (35.0)</w:t>
            </w:r>
          </w:p>
        </w:tc>
      </w:tr>
      <w:tr w:rsidR="007E66E5" w:rsidRPr="003F01E6" w14:paraId="07BE00C1" w14:textId="77777777" w:rsidTr="00967D45">
        <w:trPr>
          <w:trHeight w:val="60"/>
        </w:trPr>
        <w:tc>
          <w:tcPr>
            <w:tcW w:w="2041" w:type="dxa"/>
            <w:vMerge/>
            <w:tcMar>
              <w:top w:w="113" w:type="dxa"/>
              <w:bottom w:w="113" w:type="dxa"/>
            </w:tcMar>
          </w:tcPr>
          <w:p w14:paraId="2ADA84D0"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5ED57" w14:textId="77777777" w:rsidR="007E66E5" w:rsidRPr="003F01E6" w:rsidRDefault="007E66E5"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0EEAE9" w14:textId="77777777" w:rsidR="007E66E5" w:rsidRPr="003F01E6" w:rsidRDefault="007E66E5" w:rsidP="0005385B">
            <w:pPr>
              <w:pStyle w:val="CDITable-RowCentre"/>
              <w:rPr>
                <w:lang w:val="en-GB"/>
              </w:rPr>
            </w:pPr>
            <w:r w:rsidRPr="003F01E6">
              <w:rPr>
                <w:lang w:val="en-GB"/>
              </w:rPr>
              <w:t>74 (1.3)</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556D159" w14:textId="77777777" w:rsidR="007E66E5" w:rsidRPr="003F01E6" w:rsidRDefault="007E66E5" w:rsidP="0005385B">
            <w:pPr>
              <w:pStyle w:val="CDITable-RowCentre"/>
              <w:rPr>
                <w:lang w:val="en-GB"/>
              </w:rPr>
            </w:pPr>
            <w:r w:rsidRPr="003F01E6">
              <w:rPr>
                <w:lang w:val="en-GB"/>
              </w:rPr>
              <w:t>4 (5.4)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AA21F7" w14:textId="77777777" w:rsidR="007E66E5" w:rsidRPr="003F01E6" w:rsidRDefault="007E66E5" w:rsidP="0005385B">
            <w:pPr>
              <w:pStyle w:val="CDITable-RowCentre"/>
              <w:rPr>
                <w:lang w:val="en-GB"/>
              </w:rPr>
            </w:pPr>
            <w:r w:rsidRPr="003F01E6">
              <w:rPr>
                <w:lang w:val="en-GB"/>
              </w:rPr>
              <w:t>2 (2.7)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E5EA61" w14:textId="77777777" w:rsidR="007E66E5" w:rsidRPr="003F01E6" w:rsidRDefault="007E66E5" w:rsidP="0005385B">
            <w:pPr>
              <w:pStyle w:val="CDITable-RowCentre"/>
              <w:rPr>
                <w:lang w:val="en-GB"/>
              </w:rPr>
            </w:pPr>
            <w:r w:rsidRPr="003F01E6">
              <w:rPr>
                <w:lang w:val="en-GB"/>
              </w:rPr>
              <w:t>1 (1.4)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5D696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A23A71" w14:textId="77777777" w:rsidR="007E66E5" w:rsidRPr="003F01E6" w:rsidRDefault="007E66E5" w:rsidP="0005385B">
            <w:pPr>
              <w:pStyle w:val="CDITable-RowCentre"/>
              <w:rPr>
                <w:lang w:val="en-GB"/>
              </w:rPr>
            </w:pPr>
            <w:r w:rsidRPr="003F01E6">
              <w:rPr>
                <w:lang w:val="en-GB"/>
              </w:rPr>
              <w:t>37 (50.0)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A8AB3C" w14:textId="77777777" w:rsidR="007E66E5" w:rsidRPr="003F01E6" w:rsidRDefault="007E66E5" w:rsidP="0005385B">
            <w:pPr>
              <w:pStyle w:val="CDITable-RowCentre"/>
              <w:rPr>
                <w:lang w:val="en-GB"/>
              </w:rPr>
            </w:pPr>
            <w:r w:rsidRPr="003F01E6">
              <w:rPr>
                <w:lang w:val="en-GB"/>
              </w:rPr>
              <w:t>30 (40.5)</w:t>
            </w:r>
          </w:p>
        </w:tc>
      </w:tr>
      <w:tr w:rsidR="007E66E5" w:rsidRPr="003F01E6" w14:paraId="4F2858CC" w14:textId="77777777" w:rsidTr="00F01D24">
        <w:trPr>
          <w:trHeight w:val="60"/>
        </w:trPr>
        <w:tc>
          <w:tcPr>
            <w:tcW w:w="2041" w:type="dxa"/>
            <w:vMerge/>
            <w:tcMar>
              <w:top w:w="113" w:type="dxa"/>
              <w:bottom w:w="113" w:type="dxa"/>
            </w:tcMar>
          </w:tcPr>
          <w:p w14:paraId="1F2FAB6E"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D06119" w14:textId="77777777" w:rsidR="007E66E5" w:rsidRPr="003F01E6" w:rsidRDefault="007E66E5"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29B029" w14:textId="77777777" w:rsidR="007E66E5" w:rsidRPr="003F01E6" w:rsidRDefault="007E66E5" w:rsidP="0005385B">
            <w:pPr>
              <w:pStyle w:val="CDITable-RowCentre"/>
              <w:rPr>
                <w:lang w:val="en-GB"/>
              </w:rPr>
            </w:pPr>
            <w:r w:rsidRPr="003F01E6">
              <w:rPr>
                <w:lang w:val="en-GB"/>
              </w:rPr>
              <w:t>67 (1.2)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57D197" w14:textId="77777777" w:rsidR="007E66E5" w:rsidRPr="003F01E6" w:rsidRDefault="007E66E5" w:rsidP="0005385B">
            <w:pPr>
              <w:pStyle w:val="CDITable-RowCentre"/>
              <w:rPr>
                <w:lang w:val="en-GB"/>
              </w:rPr>
            </w:pPr>
            <w:r w:rsidRPr="003F01E6">
              <w:rPr>
                <w:lang w:val="en-GB"/>
              </w:rPr>
              <w:t>5 (7.5)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105D48" w14:textId="77777777" w:rsidR="007E66E5" w:rsidRPr="003F01E6" w:rsidRDefault="007E66E5" w:rsidP="0005385B">
            <w:pPr>
              <w:pStyle w:val="CDITable-RowCentre"/>
              <w:rPr>
                <w:lang w:val="en-GB"/>
              </w:rPr>
            </w:pPr>
            <w:r w:rsidRPr="003F01E6">
              <w:rPr>
                <w:lang w:val="en-GB"/>
              </w:rPr>
              <w:t>1 (1.5)</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D75B50" w14:textId="77777777" w:rsidR="007E66E5" w:rsidRPr="003F01E6" w:rsidRDefault="007E66E5" w:rsidP="0005385B">
            <w:pPr>
              <w:pStyle w:val="CDITable-RowCentre"/>
              <w:rPr>
                <w:lang w:val="en-GB"/>
              </w:rPr>
            </w:pPr>
            <w:r w:rsidRPr="003F01E6">
              <w:rPr>
                <w:lang w:val="en-GB"/>
              </w:rPr>
              <w:t>1 (1.5)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D6E2D4"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C8C5E4" w14:textId="77777777" w:rsidR="007E66E5" w:rsidRPr="003F01E6" w:rsidRDefault="007E66E5" w:rsidP="0005385B">
            <w:pPr>
              <w:pStyle w:val="CDITable-RowCentre"/>
              <w:rPr>
                <w:lang w:val="en-GB"/>
              </w:rPr>
            </w:pPr>
            <w:r w:rsidRPr="003F01E6">
              <w:rPr>
                <w:lang w:val="en-GB"/>
              </w:rPr>
              <w:t>36 (53.7)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5CA4B9" w14:textId="77777777" w:rsidR="007E66E5" w:rsidRPr="003F01E6" w:rsidRDefault="007E66E5" w:rsidP="0005385B">
            <w:pPr>
              <w:pStyle w:val="CDITable-RowCentre"/>
              <w:rPr>
                <w:lang w:val="en-GB"/>
              </w:rPr>
            </w:pPr>
            <w:r w:rsidRPr="003F01E6">
              <w:rPr>
                <w:lang w:val="en-GB"/>
              </w:rPr>
              <w:t>26 (38.8)</w:t>
            </w:r>
          </w:p>
        </w:tc>
      </w:tr>
      <w:tr w:rsidR="007E66E5" w:rsidRPr="003F01E6" w14:paraId="05565B51" w14:textId="77777777" w:rsidTr="00F01D24">
        <w:trPr>
          <w:trHeight w:val="60"/>
        </w:trPr>
        <w:tc>
          <w:tcPr>
            <w:tcW w:w="2041" w:type="dxa"/>
            <w:vMerge/>
            <w:tcMar>
              <w:top w:w="113" w:type="dxa"/>
              <w:bottom w:w="113" w:type="dxa"/>
            </w:tcMar>
          </w:tcPr>
          <w:p w14:paraId="59E3733C"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C89892" w14:textId="77777777" w:rsidR="007E66E5" w:rsidRPr="003F01E6" w:rsidRDefault="007E66E5"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B91CF5C" w14:textId="77777777" w:rsidR="007E66E5" w:rsidRPr="003F01E6" w:rsidRDefault="007E66E5" w:rsidP="0005385B">
            <w:pPr>
              <w:pStyle w:val="CDITable-RowCentre"/>
              <w:rPr>
                <w:lang w:val="en-GB"/>
              </w:rPr>
            </w:pPr>
            <w:r w:rsidRPr="003F01E6">
              <w:rPr>
                <w:lang w:val="en-GB"/>
              </w:rPr>
              <w:t>50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CCF0B6" w14:textId="77777777" w:rsidR="007E66E5" w:rsidRPr="003F01E6" w:rsidRDefault="007E66E5" w:rsidP="0005385B">
            <w:pPr>
              <w:pStyle w:val="CDITable-RowCentre"/>
              <w:rPr>
                <w:lang w:val="en-GB"/>
              </w:rPr>
            </w:pPr>
            <w:r w:rsidRPr="003F01E6">
              <w:rPr>
                <w:lang w:val="en-GB"/>
              </w:rPr>
              <w:t>3 (6.0)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83B4C5D"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ED41E2"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055A7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6D29A8" w14:textId="77777777" w:rsidR="007E66E5" w:rsidRPr="003F01E6" w:rsidRDefault="007E66E5" w:rsidP="0005385B">
            <w:pPr>
              <w:pStyle w:val="CDITable-RowCentre"/>
              <w:rPr>
                <w:lang w:val="en-GB"/>
              </w:rPr>
            </w:pPr>
            <w:r w:rsidRPr="003F01E6">
              <w:rPr>
                <w:lang w:val="en-GB"/>
              </w:rPr>
              <w:t>28 (56.0)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E3C701" w14:textId="77777777" w:rsidR="007E66E5" w:rsidRPr="003F01E6" w:rsidRDefault="007E66E5" w:rsidP="0005385B">
            <w:pPr>
              <w:pStyle w:val="CDITable-RowCentre"/>
              <w:rPr>
                <w:lang w:val="en-GB"/>
              </w:rPr>
            </w:pPr>
            <w:r w:rsidRPr="003F01E6">
              <w:rPr>
                <w:lang w:val="en-GB"/>
              </w:rPr>
              <w:t>20 (40.0)</w:t>
            </w:r>
          </w:p>
        </w:tc>
      </w:tr>
      <w:tr w:rsidR="007E66E5" w:rsidRPr="003F01E6" w14:paraId="307EFFA4" w14:textId="77777777" w:rsidTr="00F01D24">
        <w:trPr>
          <w:trHeight w:val="60"/>
        </w:trPr>
        <w:tc>
          <w:tcPr>
            <w:tcW w:w="2041" w:type="dxa"/>
            <w:vMerge w:val="restart"/>
            <w:tcBorders>
              <w:bottom w:val="single" w:sz="6" w:space="0" w:color="1E4496" w:themeColor="text2"/>
            </w:tcBorders>
            <w:tcMar>
              <w:top w:w="113" w:type="dxa"/>
              <w:bottom w:w="113" w:type="dxa"/>
            </w:tcMar>
          </w:tcPr>
          <w:p w14:paraId="5CF9DFC2" w14:textId="77777777" w:rsidR="007E66E5" w:rsidRPr="003F01E6" w:rsidRDefault="007E66E5" w:rsidP="007E66E5">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09EB31" w14:textId="77777777" w:rsidR="007E66E5" w:rsidRPr="003F01E6" w:rsidRDefault="007E66E5" w:rsidP="007E66E5">
            <w:pPr>
              <w:pStyle w:val="CDITable-RowLeft"/>
              <w:keepNex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90AF37" w14:textId="77777777" w:rsidR="007E66E5" w:rsidRPr="003F01E6" w:rsidRDefault="007E66E5" w:rsidP="007E66E5">
            <w:pPr>
              <w:pStyle w:val="CDITable-RowCentre"/>
              <w:keepNext/>
              <w:rPr>
                <w:lang w:val="en-GB"/>
              </w:rPr>
            </w:pPr>
            <w:r w:rsidRPr="003F01E6">
              <w:rPr>
                <w:lang w:val="en-GB"/>
              </w:rPr>
              <w:t>46 (0.8)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9E8090" w14:textId="77777777" w:rsidR="007E66E5" w:rsidRPr="003F01E6" w:rsidRDefault="007E66E5" w:rsidP="007E66E5">
            <w:pPr>
              <w:pStyle w:val="CDITable-RowCentre"/>
              <w:keepNext/>
              <w:rPr>
                <w:lang w:val="en-GB"/>
              </w:rPr>
            </w:pPr>
            <w:r w:rsidRPr="003F01E6">
              <w:rPr>
                <w:lang w:val="en-GB"/>
              </w:rPr>
              <w:t>3 (6.5)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B6D4E6" w14:textId="77777777" w:rsidR="007E66E5" w:rsidRPr="003F01E6" w:rsidRDefault="007E66E5" w:rsidP="007E66E5">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26B6D" w14:textId="77777777" w:rsidR="007E66E5" w:rsidRPr="003F01E6" w:rsidRDefault="007E66E5" w:rsidP="007E66E5">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AFEF57" w14:textId="77777777" w:rsidR="007E66E5" w:rsidRPr="003F01E6" w:rsidRDefault="007E66E5" w:rsidP="007E66E5">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67DC609" w14:textId="77777777" w:rsidR="007E66E5" w:rsidRPr="003F01E6" w:rsidRDefault="007E66E5" w:rsidP="007E66E5">
            <w:pPr>
              <w:pStyle w:val="CDITable-RowCentre"/>
              <w:keepNext/>
              <w:rPr>
                <w:lang w:val="en-GB"/>
              </w:rPr>
            </w:pPr>
            <w:r w:rsidRPr="003F01E6">
              <w:rPr>
                <w:lang w:val="en-GB"/>
              </w:rPr>
              <w:t>22 (47.8)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22EA30" w14:textId="77777777" w:rsidR="007E66E5" w:rsidRPr="003F01E6" w:rsidRDefault="007E66E5" w:rsidP="007E66E5">
            <w:pPr>
              <w:pStyle w:val="CDITable-RowCentre"/>
              <w:keepNext/>
              <w:rPr>
                <w:lang w:val="en-GB"/>
              </w:rPr>
            </w:pPr>
            <w:r w:rsidRPr="003F01E6">
              <w:rPr>
                <w:lang w:val="en-GB"/>
              </w:rPr>
              <w:t>21 (45.7)</w:t>
            </w:r>
          </w:p>
        </w:tc>
      </w:tr>
      <w:tr w:rsidR="007E66E5" w:rsidRPr="003F01E6" w14:paraId="67671DBF" w14:textId="77777777" w:rsidTr="00F01D24">
        <w:trPr>
          <w:trHeight w:val="60"/>
        </w:trPr>
        <w:tc>
          <w:tcPr>
            <w:tcW w:w="2041" w:type="dxa"/>
            <w:vMerge/>
            <w:tcBorders>
              <w:bottom w:val="single" w:sz="6" w:space="0" w:color="1E4496" w:themeColor="text2"/>
            </w:tcBorders>
            <w:tcMar>
              <w:top w:w="113" w:type="dxa"/>
              <w:bottom w:w="113" w:type="dxa"/>
            </w:tcMar>
          </w:tcPr>
          <w:p w14:paraId="13220601" w14:textId="77777777" w:rsidR="007E66E5" w:rsidRPr="003F01E6" w:rsidRDefault="007E66E5"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4D1C86" w14:textId="77777777" w:rsidR="007E66E5" w:rsidRPr="003F01E6" w:rsidRDefault="007E66E5" w:rsidP="00E03170">
            <w:pPr>
              <w:pStyle w:val="CDITable-RowLeft"/>
              <w:rPr>
                <w:lang w:val="en-GB"/>
              </w:rPr>
            </w:pPr>
            <w:r w:rsidRPr="003F01E6">
              <w:rPr>
                <w:lang w:val="en-GB"/>
              </w:rPr>
              <w:t>Arthralgia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4BF115" w14:textId="77777777" w:rsidR="007E66E5" w:rsidRPr="003F01E6" w:rsidRDefault="007E66E5" w:rsidP="0005385B">
            <w:pPr>
              <w:pStyle w:val="CDITable-RowCentre"/>
              <w:rPr>
                <w:lang w:val="en-GB"/>
              </w:rPr>
            </w:pPr>
            <w:r w:rsidRPr="003F01E6">
              <w:rPr>
                <w:lang w:val="en-GB"/>
              </w:rPr>
              <w:t>41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6C9982" w14:textId="77777777" w:rsidR="007E66E5" w:rsidRPr="003F01E6" w:rsidRDefault="007E66E5" w:rsidP="0005385B">
            <w:pPr>
              <w:pStyle w:val="CDITable-RowCentre"/>
              <w:rPr>
                <w:lang w:val="en-GB"/>
              </w:rPr>
            </w:pPr>
            <w:r w:rsidRPr="003F01E6">
              <w:rPr>
                <w:lang w:val="en-GB"/>
              </w:rPr>
              <w:t>2 (4.9)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49D2D7"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A47F1"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6A71E"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15F714" w14:textId="77777777" w:rsidR="007E66E5" w:rsidRPr="003F01E6" w:rsidRDefault="007E66E5" w:rsidP="0005385B">
            <w:pPr>
              <w:pStyle w:val="CDITable-RowCentre"/>
              <w:rPr>
                <w:lang w:val="en-GB"/>
              </w:rPr>
            </w:pPr>
            <w:r w:rsidRPr="003F01E6">
              <w:rPr>
                <w:lang w:val="en-GB"/>
              </w:rPr>
              <w:t>18 (43.9)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AB47131" w14:textId="77777777" w:rsidR="007E66E5" w:rsidRPr="003F01E6" w:rsidRDefault="007E66E5" w:rsidP="0005385B">
            <w:pPr>
              <w:pStyle w:val="CDITable-RowCentre"/>
              <w:rPr>
                <w:lang w:val="en-GB"/>
              </w:rPr>
            </w:pPr>
            <w:r w:rsidRPr="003F01E6">
              <w:rPr>
                <w:lang w:val="en-GB"/>
              </w:rPr>
              <w:t>23 (56.1)</w:t>
            </w:r>
          </w:p>
        </w:tc>
      </w:tr>
      <w:tr w:rsidR="007E66E5" w:rsidRPr="003F01E6" w14:paraId="10E36055" w14:textId="77777777" w:rsidTr="00F01D24">
        <w:trPr>
          <w:trHeight w:val="60"/>
        </w:trPr>
        <w:tc>
          <w:tcPr>
            <w:tcW w:w="2041" w:type="dxa"/>
            <w:vMerge/>
            <w:tcBorders>
              <w:bottom w:val="single" w:sz="6" w:space="0" w:color="1E4496" w:themeColor="text2"/>
            </w:tcBorders>
            <w:tcMar>
              <w:top w:w="113" w:type="dxa"/>
              <w:bottom w:w="113" w:type="dxa"/>
            </w:tcMar>
          </w:tcPr>
          <w:p w14:paraId="79ED0405"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4C039A4" w14:textId="77777777" w:rsidR="007E66E5" w:rsidRPr="003F01E6" w:rsidRDefault="007E66E5"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D700BF1" w14:textId="77777777" w:rsidR="007E66E5" w:rsidRPr="003F01E6" w:rsidRDefault="007E66E5" w:rsidP="0005385B">
            <w:pPr>
              <w:pStyle w:val="CDITable-RowCentre"/>
              <w:rPr>
                <w:lang w:val="en-GB"/>
              </w:rPr>
            </w:pPr>
            <w:r w:rsidRPr="003F01E6">
              <w:rPr>
                <w:lang w:val="en-GB"/>
              </w:rPr>
              <w:t>39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86DB57" w14:textId="77777777" w:rsidR="007E66E5" w:rsidRPr="003F01E6" w:rsidRDefault="007E66E5" w:rsidP="0005385B">
            <w:pPr>
              <w:pStyle w:val="CDITable-RowCentre"/>
              <w:rPr>
                <w:lang w:val="en-GB"/>
              </w:rPr>
            </w:pPr>
            <w:r w:rsidRPr="003F01E6">
              <w:rPr>
                <w:lang w:val="en-GB"/>
              </w:rPr>
              <w:t>3 (7.7)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997AB0" w14:textId="77777777" w:rsidR="007E66E5" w:rsidRPr="003F01E6" w:rsidRDefault="007E66E5" w:rsidP="0005385B">
            <w:pPr>
              <w:pStyle w:val="CDITable-RowCentre"/>
              <w:rPr>
                <w:lang w:val="en-GB"/>
              </w:rPr>
            </w:pPr>
            <w:r w:rsidRPr="003F01E6">
              <w:rPr>
                <w:lang w:val="en-GB"/>
              </w:rPr>
              <w:t>1 (2.6)</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0482DC"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D1D125B"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55FE21" w14:textId="77777777" w:rsidR="007E66E5" w:rsidRPr="003F01E6" w:rsidRDefault="007E66E5" w:rsidP="0005385B">
            <w:pPr>
              <w:pStyle w:val="CDITable-RowCentre"/>
              <w:rPr>
                <w:lang w:val="en-GB"/>
              </w:rPr>
            </w:pPr>
            <w:r w:rsidRPr="003F01E6">
              <w:rPr>
                <w:lang w:val="en-GB"/>
              </w:rPr>
              <w:t>21 (53.8)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03265C" w14:textId="77777777" w:rsidR="007E66E5" w:rsidRPr="003F01E6" w:rsidRDefault="007E66E5" w:rsidP="0005385B">
            <w:pPr>
              <w:pStyle w:val="CDITable-RowCentre"/>
              <w:rPr>
                <w:lang w:val="en-GB"/>
              </w:rPr>
            </w:pPr>
            <w:r w:rsidRPr="003F01E6">
              <w:rPr>
                <w:lang w:val="en-GB"/>
              </w:rPr>
              <w:t>15 (38.5)</w:t>
            </w:r>
          </w:p>
        </w:tc>
      </w:tr>
      <w:tr w:rsidR="007E66E5" w:rsidRPr="003F01E6" w14:paraId="466D74EA" w14:textId="77777777" w:rsidTr="00F01D24">
        <w:trPr>
          <w:trHeight w:val="60"/>
        </w:trPr>
        <w:tc>
          <w:tcPr>
            <w:tcW w:w="2041" w:type="dxa"/>
            <w:vMerge/>
            <w:tcBorders>
              <w:bottom w:val="single" w:sz="6" w:space="0" w:color="1E4496" w:themeColor="text2"/>
            </w:tcBorders>
            <w:tcMar>
              <w:top w:w="113" w:type="dxa"/>
              <w:bottom w:w="113" w:type="dxa"/>
            </w:tcMar>
          </w:tcPr>
          <w:p w14:paraId="7DF3463C"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DA7630" w14:textId="77777777" w:rsidR="007E66E5" w:rsidRPr="003F01E6" w:rsidRDefault="007E66E5"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F4FC28" w14:textId="77777777" w:rsidR="007E66E5" w:rsidRPr="003F01E6" w:rsidRDefault="007E66E5" w:rsidP="0005385B">
            <w:pPr>
              <w:pStyle w:val="CDITable-RowCentre"/>
              <w:rPr>
                <w:lang w:val="en-GB"/>
              </w:rPr>
            </w:pPr>
            <w:r w:rsidRPr="003F01E6">
              <w:rPr>
                <w:lang w:val="en-GB"/>
              </w:rPr>
              <w:t>39 (0.7)</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47A79F4" w14:textId="77777777" w:rsidR="007E66E5" w:rsidRPr="003F01E6" w:rsidRDefault="007E66E5" w:rsidP="0005385B">
            <w:pPr>
              <w:pStyle w:val="CDITable-RowCentre"/>
              <w:rPr>
                <w:lang w:val="en-GB"/>
              </w:rPr>
            </w:pPr>
            <w:r w:rsidRPr="003F01E6">
              <w:rPr>
                <w:lang w:val="en-GB"/>
              </w:rPr>
              <w:t>2 (5.1)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A53D04"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3227ED9"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690DBD"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4113BB" w14:textId="77777777" w:rsidR="007E66E5" w:rsidRPr="003F01E6" w:rsidRDefault="007E66E5" w:rsidP="0005385B">
            <w:pPr>
              <w:pStyle w:val="CDITable-RowCentre"/>
              <w:rPr>
                <w:lang w:val="en-GB"/>
              </w:rPr>
            </w:pPr>
            <w:r w:rsidRPr="003F01E6">
              <w:rPr>
                <w:lang w:val="en-GB"/>
              </w:rPr>
              <w:t>20 (51.3)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59EC160" w14:textId="77777777" w:rsidR="007E66E5" w:rsidRPr="003F01E6" w:rsidRDefault="007E66E5" w:rsidP="0005385B">
            <w:pPr>
              <w:pStyle w:val="CDITable-RowCentre"/>
              <w:rPr>
                <w:lang w:val="en-GB"/>
              </w:rPr>
            </w:pPr>
            <w:r w:rsidRPr="003F01E6">
              <w:rPr>
                <w:lang w:val="en-GB"/>
              </w:rPr>
              <w:t>18 (46.2)</w:t>
            </w:r>
          </w:p>
        </w:tc>
      </w:tr>
      <w:tr w:rsidR="007E66E5" w:rsidRPr="003F01E6" w14:paraId="3722C0DE" w14:textId="77777777" w:rsidTr="00F01D24">
        <w:trPr>
          <w:trHeight w:val="60"/>
        </w:trPr>
        <w:tc>
          <w:tcPr>
            <w:tcW w:w="2041" w:type="dxa"/>
            <w:vMerge/>
            <w:tcBorders>
              <w:bottom w:val="single" w:sz="6" w:space="0" w:color="1E4496" w:themeColor="text2"/>
            </w:tcBorders>
            <w:tcMar>
              <w:top w:w="113" w:type="dxa"/>
              <w:bottom w:w="113" w:type="dxa"/>
            </w:tcMar>
          </w:tcPr>
          <w:p w14:paraId="702B0434" w14:textId="77777777" w:rsidR="007E66E5" w:rsidRPr="003F01E6" w:rsidRDefault="007E66E5"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4D3EDE" w14:textId="77777777" w:rsidR="007E66E5" w:rsidRPr="003F01E6" w:rsidRDefault="007E66E5" w:rsidP="00E03170">
            <w:pPr>
              <w:pStyle w:val="CDITable-RowLeft"/>
              <w:rPr>
                <w:lang w:val="en-GB"/>
              </w:rPr>
            </w:pPr>
            <w:r w:rsidRPr="003F01E6">
              <w:rPr>
                <w:lang w:val="en-GB"/>
              </w:rPr>
              <w:t>Pain in extremity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71ADC7" w14:textId="77777777" w:rsidR="007E66E5" w:rsidRPr="003F01E6" w:rsidRDefault="007E66E5" w:rsidP="0005385B">
            <w:pPr>
              <w:pStyle w:val="CDITable-RowCentre"/>
              <w:rPr>
                <w:lang w:val="en-GB"/>
              </w:rPr>
            </w:pPr>
            <w:r w:rsidRPr="003F01E6">
              <w:rPr>
                <w:lang w:val="en-GB"/>
              </w:rPr>
              <w:t>28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24910C" w14:textId="77777777" w:rsidR="007E66E5" w:rsidRPr="003F01E6" w:rsidRDefault="007E66E5" w:rsidP="0005385B">
            <w:pPr>
              <w:pStyle w:val="CDITable-RowCentre"/>
              <w:rPr>
                <w:lang w:val="en-GB"/>
              </w:rPr>
            </w:pPr>
            <w:r w:rsidRPr="003F01E6">
              <w:rPr>
                <w:lang w:val="en-GB"/>
              </w:rPr>
              <w:t>1 (3.6)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DD4675" w14:textId="77777777" w:rsidR="007E66E5" w:rsidRPr="003F01E6" w:rsidRDefault="007E66E5"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BE4F32F"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523580" w14:textId="77777777" w:rsidR="007E66E5" w:rsidRPr="003F01E6" w:rsidRDefault="007E66E5"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1DB7120" w14:textId="77777777" w:rsidR="007E66E5" w:rsidRPr="003F01E6" w:rsidRDefault="007E66E5" w:rsidP="0005385B">
            <w:pPr>
              <w:pStyle w:val="CDITable-RowCentre"/>
              <w:rPr>
                <w:lang w:val="en-GB"/>
              </w:rPr>
            </w:pPr>
            <w:r w:rsidRPr="003F01E6">
              <w:rPr>
                <w:lang w:val="en-GB"/>
              </w:rPr>
              <w:t>19 (67.9)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8FBBC1" w14:textId="77777777" w:rsidR="007E66E5" w:rsidRPr="003F01E6" w:rsidRDefault="007E66E5" w:rsidP="0005385B">
            <w:pPr>
              <w:pStyle w:val="CDITable-RowCentre"/>
              <w:rPr>
                <w:lang w:val="en-GB"/>
              </w:rPr>
            </w:pPr>
            <w:r w:rsidRPr="003F01E6">
              <w:rPr>
                <w:lang w:val="en-GB"/>
              </w:rPr>
              <w:t>8 (28.6)</w:t>
            </w:r>
          </w:p>
        </w:tc>
      </w:tr>
      <w:tr w:rsidR="00F01D24" w:rsidRPr="003F01E6" w14:paraId="216766F8" w14:textId="77777777" w:rsidTr="00F01D24">
        <w:trPr>
          <w:trHeight w:val="60"/>
        </w:trPr>
        <w:tc>
          <w:tcPr>
            <w:tcW w:w="2041" w:type="dxa"/>
            <w:vMerge w:val="restart"/>
            <w:tcBorders>
              <w:top w:val="single" w:sz="6" w:space="0" w:color="1E4496" w:themeColor="text2"/>
            </w:tcBorders>
            <w:tcMar>
              <w:top w:w="113" w:type="dxa"/>
              <w:left w:w="57" w:type="dxa"/>
              <w:bottom w:w="113" w:type="dxa"/>
              <w:right w:w="57" w:type="dxa"/>
            </w:tcMar>
            <w:vAlign w:val="center"/>
          </w:tcPr>
          <w:p w14:paraId="4B4DD1C0" w14:textId="77777777" w:rsidR="00F01D24" w:rsidRPr="003F01E6" w:rsidRDefault="00F01D24" w:rsidP="00E03170">
            <w:pPr>
              <w:pStyle w:val="CDITable-RowLeft"/>
              <w:rPr>
                <w:lang w:val="en-GB"/>
              </w:rPr>
            </w:pPr>
            <w:r w:rsidRPr="003F01E6">
              <w:rPr>
                <w:lang w:val="en-GB"/>
              </w:rPr>
              <w:t>DTPa-HepB-IPV-Hib (</w:t>
            </w:r>
            <w:proofErr w:type="spellStart"/>
            <w:r w:rsidRPr="003F01E6">
              <w:rPr>
                <w:lang w:val="en-GB"/>
              </w:rPr>
              <w:t>Vaxelis</w:t>
            </w:r>
            <w:proofErr w:type="spellEnd"/>
            <w:r w:rsidRPr="003F01E6">
              <w:rPr>
                <w:lang w:val="en-GB"/>
              </w:rPr>
              <w:t>)</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748912" w14:textId="77777777" w:rsidR="00F01D24" w:rsidRPr="003F01E6" w:rsidRDefault="00F01D24" w:rsidP="00E03170">
            <w:pPr>
              <w:pStyle w:val="CDITable-RowLef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8BB349B" w14:textId="77777777" w:rsidR="00F01D24" w:rsidRPr="003F01E6" w:rsidRDefault="00F01D24" w:rsidP="0005385B">
            <w:pPr>
              <w:pStyle w:val="CDITable-RowCentre"/>
              <w:rPr>
                <w:lang w:val="en-GB"/>
              </w:rPr>
            </w:pPr>
            <w:r w:rsidRPr="003F01E6">
              <w:rPr>
                <w:lang w:val="en-GB"/>
              </w:rPr>
              <w:t>33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0DDF99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BC3905" w14:textId="77777777" w:rsidR="00F01D24" w:rsidRPr="003F01E6" w:rsidRDefault="00F01D24" w:rsidP="0005385B">
            <w:pPr>
              <w:pStyle w:val="CDITable-RowCentre"/>
              <w:rPr>
                <w:lang w:val="en-GB"/>
              </w:rPr>
            </w:pPr>
            <w:r w:rsidRPr="003F01E6">
              <w:rPr>
                <w:lang w:val="en-GB"/>
              </w:rPr>
              <w:t>32 (97.0)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E44CA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5CB83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132BBB"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818F68" w14:textId="77777777" w:rsidR="00F01D24" w:rsidRPr="003F01E6" w:rsidRDefault="00F01D24" w:rsidP="0005385B">
            <w:pPr>
              <w:pStyle w:val="CDITable-RowCentre"/>
              <w:rPr>
                <w:lang w:val="en-GB"/>
              </w:rPr>
            </w:pPr>
            <w:r w:rsidRPr="003F01E6">
              <w:rPr>
                <w:lang w:val="en-GB"/>
              </w:rPr>
              <w:t>0 (0)</w:t>
            </w:r>
          </w:p>
        </w:tc>
      </w:tr>
      <w:tr w:rsidR="00F01D24" w:rsidRPr="003F01E6" w14:paraId="4BB1D568" w14:textId="77777777" w:rsidTr="00D96B75">
        <w:trPr>
          <w:trHeight w:val="60"/>
        </w:trPr>
        <w:tc>
          <w:tcPr>
            <w:tcW w:w="2041" w:type="dxa"/>
            <w:vMerge/>
            <w:tcMar>
              <w:top w:w="113" w:type="dxa"/>
              <w:bottom w:w="113" w:type="dxa"/>
            </w:tcMar>
          </w:tcPr>
          <w:p w14:paraId="16E5F7EF"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655C60" w14:textId="77777777" w:rsidR="00F01D24" w:rsidRPr="003F01E6" w:rsidRDefault="00F01D24"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958C77" w14:textId="77777777" w:rsidR="00F01D24" w:rsidRPr="003F01E6" w:rsidRDefault="00F01D24" w:rsidP="0005385B">
            <w:pPr>
              <w:pStyle w:val="CDITable-RowCentre"/>
              <w:rPr>
                <w:lang w:val="en-GB"/>
              </w:rPr>
            </w:pPr>
            <w:r w:rsidRPr="003F01E6">
              <w:rPr>
                <w:lang w:val="en-GB"/>
              </w:rPr>
              <w:t>27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3A96E9" w14:textId="77777777" w:rsidR="00F01D24" w:rsidRPr="003F01E6" w:rsidRDefault="00F01D24" w:rsidP="0005385B">
            <w:pPr>
              <w:pStyle w:val="CDITable-RowCentre"/>
              <w:rPr>
                <w:lang w:val="en-GB"/>
              </w:rPr>
            </w:pPr>
            <w:r w:rsidRPr="003F01E6">
              <w:rPr>
                <w:lang w:val="en-GB"/>
              </w:rPr>
              <w:t>2 (7.4)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4BC2EC8" w14:textId="77777777" w:rsidR="00F01D24" w:rsidRPr="003F01E6" w:rsidRDefault="00F01D24" w:rsidP="0005385B">
            <w:pPr>
              <w:pStyle w:val="CDITable-RowCentre"/>
              <w:rPr>
                <w:lang w:val="en-GB"/>
              </w:rPr>
            </w:pPr>
            <w:r w:rsidRPr="003F01E6">
              <w:rPr>
                <w:lang w:val="en-GB"/>
              </w:rPr>
              <w:t>25 (92.6)</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5B62BB" w14:textId="77777777" w:rsidR="00F01D24" w:rsidRPr="003F01E6" w:rsidRDefault="00F01D24" w:rsidP="0005385B">
            <w:pPr>
              <w:pStyle w:val="CDITable-RowCentre"/>
              <w:rPr>
                <w:lang w:val="en-GB"/>
              </w:rPr>
            </w:pPr>
            <w:r w:rsidRPr="003F01E6">
              <w:rPr>
                <w:lang w:val="en-GB"/>
              </w:rPr>
              <w:t>1 (3.7)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E782FD"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9902B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0937E4" w14:textId="77777777" w:rsidR="00F01D24" w:rsidRPr="003F01E6" w:rsidRDefault="00F01D24" w:rsidP="0005385B">
            <w:pPr>
              <w:pStyle w:val="CDITable-RowCentre"/>
              <w:rPr>
                <w:lang w:val="en-GB"/>
              </w:rPr>
            </w:pPr>
            <w:r w:rsidRPr="003F01E6">
              <w:rPr>
                <w:lang w:val="en-GB"/>
              </w:rPr>
              <w:t>0 (0)</w:t>
            </w:r>
          </w:p>
        </w:tc>
      </w:tr>
      <w:tr w:rsidR="00F01D24" w:rsidRPr="003F01E6" w14:paraId="5B4C7F2A" w14:textId="77777777" w:rsidTr="00D96B75">
        <w:trPr>
          <w:trHeight w:val="60"/>
        </w:trPr>
        <w:tc>
          <w:tcPr>
            <w:tcW w:w="2041" w:type="dxa"/>
            <w:vMerge/>
            <w:tcMar>
              <w:top w:w="113" w:type="dxa"/>
              <w:bottom w:w="113" w:type="dxa"/>
            </w:tcMar>
          </w:tcPr>
          <w:p w14:paraId="0054DDBD"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CB3ECD" w14:textId="77777777" w:rsidR="00F01D24" w:rsidRPr="003F01E6" w:rsidRDefault="00F01D24" w:rsidP="00E03170">
            <w:pPr>
              <w:pStyle w:val="CDITable-RowLef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351F94" w14:textId="77777777" w:rsidR="00F01D24" w:rsidRPr="003F01E6" w:rsidRDefault="00F01D24" w:rsidP="0005385B">
            <w:pPr>
              <w:pStyle w:val="CDITable-RowCentre"/>
              <w:rPr>
                <w:lang w:val="en-GB"/>
              </w:rPr>
            </w:pPr>
            <w:r w:rsidRPr="003F01E6">
              <w:rPr>
                <w:lang w:val="en-GB"/>
              </w:rPr>
              <w:t>25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09689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FDBA40" w14:textId="77777777" w:rsidR="00F01D24" w:rsidRPr="003F01E6" w:rsidRDefault="00F01D24" w:rsidP="0005385B">
            <w:pPr>
              <w:pStyle w:val="CDITable-RowCentre"/>
              <w:rPr>
                <w:lang w:val="en-GB"/>
              </w:rPr>
            </w:pPr>
            <w:r w:rsidRPr="003F01E6">
              <w:rPr>
                <w:lang w:val="en-GB"/>
              </w:rPr>
              <w:t>25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DF03D6"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A319BC"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1F17D7"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E26513" w14:textId="77777777" w:rsidR="00F01D24" w:rsidRPr="003F01E6" w:rsidRDefault="00F01D24" w:rsidP="0005385B">
            <w:pPr>
              <w:pStyle w:val="CDITable-RowCentre"/>
              <w:rPr>
                <w:lang w:val="en-GB"/>
              </w:rPr>
            </w:pPr>
            <w:r w:rsidRPr="003F01E6">
              <w:rPr>
                <w:lang w:val="en-GB"/>
              </w:rPr>
              <w:t>0 (0)</w:t>
            </w:r>
          </w:p>
        </w:tc>
      </w:tr>
      <w:tr w:rsidR="00F01D24" w:rsidRPr="003F01E6" w14:paraId="0BBAB17F" w14:textId="77777777" w:rsidTr="00D96B75">
        <w:trPr>
          <w:trHeight w:val="60"/>
        </w:trPr>
        <w:tc>
          <w:tcPr>
            <w:tcW w:w="2041" w:type="dxa"/>
            <w:vMerge/>
            <w:tcMar>
              <w:top w:w="113" w:type="dxa"/>
              <w:left w:w="57" w:type="dxa"/>
              <w:bottom w:w="113" w:type="dxa"/>
              <w:right w:w="57" w:type="dxa"/>
            </w:tcMar>
            <w:vAlign w:val="center"/>
          </w:tcPr>
          <w:p w14:paraId="20B75270"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E266E8" w14:textId="77777777" w:rsidR="00F01D24" w:rsidRPr="003F01E6" w:rsidRDefault="00F01D24" w:rsidP="00E03170">
            <w:pPr>
              <w:pStyle w:val="CDITable-RowLeft"/>
              <w:rPr>
                <w:lang w:val="en-GB"/>
              </w:rPr>
            </w:pPr>
            <w:r w:rsidRPr="003F01E6">
              <w:rPr>
                <w:lang w:val="en-GB"/>
              </w:rPr>
              <w:t>Medication errors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F92B26B" w14:textId="77777777" w:rsidR="00F01D24" w:rsidRPr="003F01E6" w:rsidRDefault="00F01D24" w:rsidP="0005385B">
            <w:pPr>
              <w:pStyle w:val="CDITable-RowCentre"/>
              <w:rPr>
                <w:lang w:val="en-GB"/>
              </w:rPr>
            </w:pPr>
            <w:r w:rsidRPr="003F01E6">
              <w:rPr>
                <w:lang w:val="en-GB"/>
              </w:rPr>
              <w:t>15 (0.3)</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9D3681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4C5308" w14:textId="77777777" w:rsidR="00F01D24" w:rsidRPr="003F01E6" w:rsidRDefault="00F01D24" w:rsidP="0005385B">
            <w:pPr>
              <w:pStyle w:val="CDITable-RowCentre"/>
              <w:rPr>
                <w:lang w:val="en-GB"/>
              </w:rPr>
            </w:pPr>
            <w:r w:rsidRPr="003F01E6">
              <w:rPr>
                <w:lang w:val="en-GB"/>
              </w:rPr>
              <w:t>13 (86.7)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11A213D" w14:textId="77777777" w:rsidR="00F01D24" w:rsidRPr="003F01E6" w:rsidRDefault="00F01D24" w:rsidP="0005385B">
            <w:pPr>
              <w:pStyle w:val="CDITable-RowCentre"/>
              <w:rPr>
                <w:lang w:val="en-GB"/>
              </w:rPr>
            </w:pPr>
            <w:r w:rsidRPr="003F01E6">
              <w:rPr>
                <w:lang w:val="en-GB"/>
              </w:rPr>
              <w:t>1 (6.7)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279F80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C2C05D9"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E9143F" w14:textId="77777777" w:rsidR="00F01D24" w:rsidRPr="003F01E6" w:rsidRDefault="00F01D24" w:rsidP="0005385B">
            <w:pPr>
              <w:pStyle w:val="CDITable-RowCentre"/>
              <w:rPr>
                <w:lang w:val="en-GB"/>
              </w:rPr>
            </w:pPr>
            <w:r w:rsidRPr="003F01E6">
              <w:rPr>
                <w:lang w:val="en-GB"/>
              </w:rPr>
              <w:t>0 (0)</w:t>
            </w:r>
          </w:p>
        </w:tc>
      </w:tr>
      <w:tr w:rsidR="00F01D24" w:rsidRPr="003F01E6" w14:paraId="106564B7" w14:textId="77777777" w:rsidTr="00D96B75">
        <w:trPr>
          <w:trHeight w:val="60"/>
        </w:trPr>
        <w:tc>
          <w:tcPr>
            <w:tcW w:w="2041" w:type="dxa"/>
            <w:vMerge/>
            <w:tcMar>
              <w:top w:w="113" w:type="dxa"/>
              <w:bottom w:w="113" w:type="dxa"/>
            </w:tcMar>
          </w:tcPr>
          <w:p w14:paraId="14380B3D"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13DC2E" w14:textId="77777777" w:rsidR="00F01D24" w:rsidRPr="003F01E6" w:rsidRDefault="00F01D24" w:rsidP="00E03170">
            <w:pPr>
              <w:pStyle w:val="CDITable-RowLeft"/>
              <w:rPr>
                <w:lang w:val="en-GB"/>
              </w:rPr>
            </w:pPr>
            <w:r w:rsidRPr="003F01E6">
              <w:rPr>
                <w:lang w:val="en-GB"/>
              </w:rPr>
              <w:t>Hypotonic-hyporesponsive episode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F2B352" w14:textId="77777777" w:rsidR="00F01D24" w:rsidRPr="003F01E6" w:rsidRDefault="00F01D24" w:rsidP="0005385B">
            <w:pPr>
              <w:pStyle w:val="CDITable-RowCentre"/>
              <w:rPr>
                <w:lang w:val="en-GB"/>
              </w:rPr>
            </w:pPr>
            <w:r w:rsidRPr="003F01E6">
              <w:rPr>
                <w:lang w:val="en-GB"/>
              </w:rPr>
              <w:t>13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AD605C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A7F3CA" w14:textId="77777777" w:rsidR="00F01D24" w:rsidRPr="003F01E6" w:rsidRDefault="00F01D24" w:rsidP="0005385B">
            <w:pPr>
              <w:pStyle w:val="CDITable-RowCentre"/>
              <w:rPr>
                <w:lang w:val="en-GB"/>
              </w:rPr>
            </w:pPr>
            <w:r w:rsidRPr="003F01E6">
              <w:rPr>
                <w:lang w:val="en-GB"/>
              </w:rPr>
              <w:t>13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40603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B874B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62CD5F"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6DB27E" w14:textId="77777777" w:rsidR="00F01D24" w:rsidRPr="003F01E6" w:rsidRDefault="00F01D24" w:rsidP="0005385B">
            <w:pPr>
              <w:pStyle w:val="CDITable-RowCentre"/>
              <w:rPr>
                <w:lang w:val="en-GB"/>
              </w:rPr>
            </w:pPr>
            <w:r w:rsidRPr="003F01E6">
              <w:rPr>
                <w:lang w:val="en-GB"/>
              </w:rPr>
              <w:t>0 (0)</w:t>
            </w:r>
          </w:p>
        </w:tc>
      </w:tr>
      <w:tr w:rsidR="00F01D24" w:rsidRPr="003F01E6" w14:paraId="0F80B31B" w14:textId="77777777" w:rsidTr="00D96B75">
        <w:trPr>
          <w:trHeight w:val="60"/>
        </w:trPr>
        <w:tc>
          <w:tcPr>
            <w:tcW w:w="2041" w:type="dxa"/>
            <w:vMerge/>
            <w:tcMar>
              <w:top w:w="113" w:type="dxa"/>
              <w:bottom w:w="113" w:type="dxa"/>
            </w:tcMar>
          </w:tcPr>
          <w:p w14:paraId="1CD58B43"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74C4775" w14:textId="77777777" w:rsidR="00F01D24" w:rsidRPr="003F01E6" w:rsidRDefault="00F01D24"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45E1D3C" w14:textId="77777777" w:rsidR="00F01D24" w:rsidRPr="003F01E6" w:rsidRDefault="00F01D24" w:rsidP="0005385B">
            <w:pPr>
              <w:pStyle w:val="CDITable-RowCentre"/>
              <w:rPr>
                <w:lang w:val="en-GB"/>
              </w:rPr>
            </w:pPr>
            <w:r w:rsidRPr="003F01E6">
              <w:rPr>
                <w:lang w:val="en-GB"/>
              </w:rPr>
              <w:t>12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94567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C5307B" w14:textId="77777777" w:rsidR="00F01D24" w:rsidRPr="003F01E6" w:rsidRDefault="00F01D24" w:rsidP="0005385B">
            <w:pPr>
              <w:pStyle w:val="CDITable-RowCentre"/>
              <w:rPr>
                <w:lang w:val="en-GB"/>
              </w:rPr>
            </w:pPr>
            <w:r w:rsidRPr="003F01E6">
              <w:rPr>
                <w:lang w:val="en-GB"/>
              </w:rPr>
              <w:t>11 (91.7)</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E182B9" w14:textId="77777777" w:rsidR="00F01D24" w:rsidRPr="003F01E6" w:rsidRDefault="00F01D24" w:rsidP="0005385B">
            <w:pPr>
              <w:pStyle w:val="CDITable-RowCentre"/>
              <w:rPr>
                <w:lang w:val="en-GB"/>
              </w:rPr>
            </w:pPr>
            <w:r w:rsidRPr="003F01E6">
              <w:rPr>
                <w:lang w:val="en-GB"/>
              </w:rPr>
              <w:t>1 (8.3)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60DB35"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DC65E96"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2794B5" w14:textId="77777777" w:rsidR="00F01D24" w:rsidRPr="003F01E6" w:rsidRDefault="00F01D24" w:rsidP="0005385B">
            <w:pPr>
              <w:pStyle w:val="CDITable-RowCentre"/>
              <w:rPr>
                <w:lang w:val="en-GB"/>
              </w:rPr>
            </w:pPr>
            <w:r w:rsidRPr="003F01E6">
              <w:rPr>
                <w:lang w:val="en-GB"/>
              </w:rPr>
              <w:t>0 (0)</w:t>
            </w:r>
          </w:p>
        </w:tc>
      </w:tr>
      <w:tr w:rsidR="00F01D24" w:rsidRPr="003F01E6" w14:paraId="36968931" w14:textId="77777777" w:rsidTr="00D96B75">
        <w:trPr>
          <w:trHeight w:val="60"/>
        </w:trPr>
        <w:tc>
          <w:tcPr>
            <w:tcW w:w="2041" w:type="dxa"/>
            <w:vMerge/>
            <w:tcMar>
              <w:top w:w="113" w:type="dxa"/>
              <w:bottom w:w="113" w:type="dxa"/>
            </w:tcMar>
          </w:tcPr>
          <w:p w14:paraId="5763D3FF"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BC8B887" w14:textId="77777777" w:rsidR="00F01D24" w:rsidRPr="003F01E6" w:rsidRDefault="00F01D24" w:rsidP="00E03170">
            <w:pPr>
              <w:pStyle w:val="CDITable-RowLeft"/>
              <w:rPr>
                <w:lang w:val="en-GB"/>
              </w:rPr>
            </w:pPr>
            <w:r w:rsidRPr="003F01E6">
              <w:rPr>
                <w:lang w:val="en-GB"/>
              </w:rPr>
              <w:t>Lethargy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5BD32E" w14:textId="77777777" w:rsidR="00F01D24" w:rsidRPr="003F01E6" w:rsidRDefault="00F01D24" w:rsidP="0005385B">
            <w:pPr>
              <w:pStyle w:val="CDITable-RowCentre"/>
              <w:rPr>
                <w:lang w:val="en-GB"/>
              </w:rPr>
            </w:pPr>
            <w:r w:rsidRPr="003F01E6">
              <w:rPr>
                <w:lang w:val="en-GB"/>
              </w:rPr>
              <w:t>10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3C17822" w14:textId="77777777" w:rsidR="00F01D24" w:rsidRPr="003F01E6" w:rsidRDefault="00F01D24" w:rsidP="0005385B">
            <w:pPr>
              <w:pStyle w:val="CDITable-RowCentre"/>
              <w:rPr>
                <w:lang w:val="en-GB"/>
              </w:rPr>
            </w:pPr>
            <w:r w:rsidRPr="003F01E6">
              <w:rPr>
                <w:lang w:val="en-GB"/>
              </w:rPr>
              <w:t>1 (10)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2A83D3" w14:textId="77777777" w:rsidR="00F01D24" w:rsidRPr="003F01E6" w:rsidRDefault="00F01D24" w:rsidP="0005385B">
            <w:pPr>
              <w:pStyle w:val="CDITable-RowCentre"/>
              <w:rPr>
                <w:lang w:val="en-GB"/>
              </w:rPr>
            </w:pPr>
            <w:r w:rsidRPr="003F01E6">
              <w:rPr>
                <w:lang w:val="en-GB"/>
              </w:rPr>
              <w:t>10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A0FF678"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16F11A3"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049552"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E15569" w14:textId="77777777" w:rsidR="00F01D24" w:rsidRPr="003F01E6" w:rsidRDefault="00F01D24" w:rsidP="0005385B">
            <w:pPr>
              <w:pStyle w:val="CDITable-RowCentre"/>
              <w:rPr>
                <w:lang w:val="en-GB"/>
              </w:rPr>
            </w:pPr>
            <w:r w:rsidRPr="003F01E6">
              <w:rPr>
                <w:lang w:val="en-GB"/>
              </w:rPr>
              <w:t>0 (0)</w:t>
            </w:r>
          </w:p>
        </w:tc>
      </w:tr>
      <w:tr w:rsidR="00F01D24" w:rsidRPr="003F01E6" w14:paraId="1B45CCF5" w14:textId="77777777" w:rsidTr="00D96B75">
        <w:trPr>
          <w:trHeight w:val="60"/>
        </w:trPr>
        <w:tc>
          <w:tcPr>
            <w:tcW w:w="2041" w:type="dxa"/>
            <w:vMerge/>
            <w:tcMar>
              <w:top w:w="113" w:type="dxa"/>
              <w:bottom w:w="113" w:type="dxa"/>
            </w:tcMar>
          </w:tcPr>
          <w:p w14:paraId="4819F3CB"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6AA882B" w14:textId="77777777" w:rsidR="00F01D24" w:rsidRPr="003F01E6" w:rsidRDefault="00F01D24"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368FCB" w14:textId="77777777" w:rsidR="00F01D24" w:rsidRPr="003F01E6" w:rsidRDefault="00F01D24" w:rsidP="0005385B">
            <w:pPr>
              <w:pStyle w:val="CDITable-RowCentre"/>
              <w:rPr>
                <w:lang w:val="en-GB"/>
              </w:rPr>
            </w:pPr>
            <w:r w:rsidRPr="003F01E6">
              <w:rPr>
                <w:lang w:val="en-GB"/>
              </w:rPr>
              <w:t>9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37451A"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A62AEB7" w14:textId="77777777" w:rsidR="00F01D24" w:rsidRPr="003F01E6" w:rsidRDefault="00F01D24" w:rsidP="0005385B">
            <w:pPr>
              <w:pStyle w:val="CDITable-RowCentre"/>
              <w:rPr>
                <w:lang w:val="en-GB"/>
              </w:rPr>
            </w:pPr>
            <w:r w:rsidRPr="003F01E6">
              <w:rPr>
                <w:lang w:val="en-GB"/>
              </w:rPr>
              <w:t>8 (88.9)</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6D58C22" w14:textId="77777777" w:rsidR="00F01D24" w:rsidRPr="003F01E6" w:rsidRDefault="00F01D24" w:rsidP="0005385B">
            <w:pPr>
              <w:pStyle w:val="CDITable-RowCentre"/>
              <w:rPr>
                <w:lang w:val="en-GB"/>
              </w:rPr>
            </w:pPr>
            <w:r w:rsidRPr="003F01E6">
              <w:rPr>
                <w:lang w:val="en-GB"/>
              </w:rPr>
              <w:t>1 (11.1)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96DC340"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E8525B"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AC3A4F" w14:textId="77777777" w:rsidR="00F01D24" w:rsidRPr="003F01E6" w:rsidRDefault="00F01D24" w:rsidP="0005385B">
            <w:pPr>
              <w:pStyle w:val="CDITable-RowCentre"/>
              <w:rPr>
                <w:lang w:val="en-GB"/>
              </w:rPr>
            </w:pPr>
            <w:r w:rsidRPr="003F01E6">
              <w:rPr>
                <w:lang w:val="en-GB"/>
              </w:rPr>
              <w:t>0 (0)</w:t>
            </w:r>
          </w:p>
        </w:tc>
      </w:tr>
      <w:tr w:rsidR="00F01D24" w:rsidRPr="003F01E6" w14:paraId="7ECE0AC1" w14:textId="77777777" w:rsidTr="00D96B75">
        <w:trPr>
          <w:trHeight w:val="60"/>
        </w:trPr>
        <w:tc>
          <w:tcPr>
            <w:tcW w:w="2041" w:type="dxa"/>
            <w:vMerge/>
            <w:tcMar>
              <w:top w:w="113" w:type="dxa"/>
              <w:bottom w:w="113" w:type="dxa"/>
            </w:tcMar>
          </w:tcPr>
          <w:p w14:paraId="5FD487D4"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6BAC06" w14:textId="77777777" w:rsidR="00F01D24" w:rsidRPr="003F01E6" w:rsidRDefault="00F01D24" w:rsidP="00E03170">
            <w:pPr>
              <w:pStyle w:val="CDITable-RowLeft"/>
              <w:rPr>
                <w:lang w:val="en-GB"/>
              </w:rPr>
            </w:pPr>
            <w:r w:rsidRPr="003F01E6">
              <w:rPr>
                <w:lang w:val="en-GB"/>
              </w:rPr>
              <w:t>Irritability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8B3647A" w14:textId="77777777" w:rsidR="00F01D24" w:rsidRPr="003F01E6" w:rsidRDefault="00F01D24" w:rsidP="0005385B">
            <w:pPr>
              <w:pStyle w:val="CDITable-RowCentre"/>
              <w:rPr>
                <w:lang w:val="en-GB"/>
              </w:rPr>
            </w:pPr>
            <w:r w:rsidRPr="003F01E6">
              <w:rPr>
                <w:lang w:val="en-GB"/>
              </w:rPr>
              <w:t>9 (0.2)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2297BB" w14:textId="77777777" w:rsidR="00F01D24" w:rsidRPr="003F01E6" w:rsidRDefault="00F01D24" w:rsidP="0005385B">
            <w:pPr>
              <w:pStyle w:val="CDITable-RowCentre"/>
              <w:rPr>
                <w:lang w:val="en-GB"/>
              </w:rPr>
            </w:pPr>
            <w:r w:rsidRPr="003F01E6">
              <w:rPr>
                <w:lang w:val="en-GB"/>
              </w:rPr>
              <w:t>1 (11.1)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239AB3" w14:textId="77777777" w:rsidR="00F01D24" w:rsidRPr="003F01E6" w:rsidRDefault="00F01D24" w:rsidP="0005385B">
            <w:pPr>
              <w:pStyle w:val="CDITable-RowCentre"/>
              <w:rPr>
                <w:lang w:val="en-GB"/>
              </w:rPr>
            </w:pPr>
            <w:r w:rsidRPr="003F01E6">
              <w:rPr>
                <w:lang w:val="en-GB"/>
              </w:rPr>
              <w:t>9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F2C6F4"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C75748"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D6C3A6E"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0A3633" w14:textId="77777777" w:rsidR="00F01D24" w:rsidRPr="003F01E6" w:rsidRDefault="00F01D24" w:rsidP="0005385B">
            <w:pPr>
              <w:pStyle w:val="CDITable-RowCentre"/>
              <w:rPr>
                <w:lang w:val="en-GB"/>
              </w:rPr>
            </w:pPr>
            <w:r w:rsidRPr="003F01E6">
              <w:rPr>
                <w:lang w:val="en-GB"/>
              </w:rPr>
              <w:t>0 (0)</w:t>
            </w:r>
          </w:p>
        </w:tc>
      </w:tr>
      <w:tr w:rsidR="00F01D24" w:rsidRPr="003F01E6" w14:paraId="2A2738B1" w14:textId="77777777" w:rsidTr="00FA2907">
        <w:trPr>
          <w:trHeight w:val="60"/>
        </w:trPr>
        <w:tc>
          <w:tcPr>
            <w:tcW w:w="2041" w:type="dxa"/>
            <w:vMerge/>
            <w:tcBorders>
              <w:bottom w:val="single" w:sz="6" w:space="0" w:color="1E4496" w:themeColor="text2"/>
            </w:tcBorders>
            <w:tcMar>
              <w:top w:w="113" w:type="dxa"/>
              <w:bottom w:w="113" w:type="dxa"/>
            </w:tcMar>
          </w:tcPr>
          <w:p w14:paraId="417F9236" w14:textId="77777777" w:rsidR="00F01D24" w:rsidRPr="003F01E6" w:rsidRDefault="00F01D24"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6190472" w14:textId="77777777" w:rsidR="00F01D24" w:rsidRPr="003F01E6" w:rsidRDefault="00F01D24" w:rsidP="00E03170">
            <w:pPr>
              <w:pStyle w:val="CDITable-RowLeft"/>
              <w:rPr>
                <w:lang w:val="en-GB"/>
              </w:rPr>
            </w:pPr>
            <w:r w:rsidRPr="003F01E6">
              <w:rPr>
                <w:lang w:val="en-GB"/>
              </w:rPr>
              <w:t>Crying</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8CC79A9" w14:textId="77777777" w:rsidR="00F01D24" w:rsidRPr="003F01E6" w:rsidRDefault="00F01D24" w:rsidP="0005385B">
            <w:pPr>
              <w:pStyle w:val="CDITable-RowCentre"/>
              <w:rPr>
                <w:lang w:val="en-GB"/>
              </w:rPr>
            </w:pPr>
            <w:r w:rsidRPr="003F01E6">
              <w:rPr>
                <w:lang w:val="en-GB"/>
              </w:rPr>
              <w:t>5 (0.1)</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763FF9D"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2522537" w14:textId="77777777" w:rsidR="00F01D24" w:rsidRPr="003F01E6" w:rsidRDefault="00F01D24" w:rsidP="0005385B">
            <w:pPr>
              <w:pStyle w:val="CDITable-RowCentre"/>
              <w:rPr>
                <w:lang w:val="en-GB"/>
              </w:rPr>
            </w:pPr>
            <w:r w:rsidRPr="003F01E6">
              <w:rPr>
                <w:lang w:val="en-GB"/>
              </w:rPr>
              <w:t>5 (100)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6AA07F"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9C0917"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215B934" w14:textId="77777777" w:rsidR="00F01D24" w:rsidRPr="003F01E6" w:rsidRDefault="00F01D24"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6EF7DA" w14:textId="77777777" w:rsidR="00F01D24" w:rsidRPr="003F01E6" w:rsidRDefault="00F01D24" w:rsidP="0005385B">
            <w:pPr>
              <w:pStyle w:val="CDITable-RowCentre"/>
              <w:rPr>
                <w:lang w:val="en-GB"/>
              </w:rPr>
            </w:pPr>
            <w:r w:rsidRPr="003F01E6">
              <w:rPr>
                <w:lang w:val="en-GB"/>
              </w:rPr>
              <w:t>0 (0)</w:t>
            </w:r>
          </w:p>
        </w:tc>
      </w:tr>
      <w:tr w:rsidR="003F01E6" w:rsidRPr="003F01E6" w14:paraId="5CEE4313" w14:textId="77777777" w:rsidTr="00FA2907">
        <w:trPr>
          <w:trHeight w:val="60"/>
        </w:trPr>
        <w:tc>
          <w:tcPr>
            <w:tcW w:w="2041" w:type="dxa"/>
            <w:vMerge w:val="restart"/>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DB6B79E" w14:textId="77777777" w:rsidR="003F01E6" w:rsidRPr="003F01E6" w:rsidRDefault="003F01E6" w:rsidP="00F01D24">
            <w:pPr>
              <w:pStyle w:val="CDITable-RowLeft"/>
              <w:keepNext/>
              <w:rPr>
                <w:lang w:val="en-GB"/>
              </w:rPr>
            </w:pPr>
            <w:r w:rsidRPr="003F01E6">
              <w:rPr>
                <w:lang w:val="en-GB"/>
              </w:rPr>
              <w:lastRenderedPageBreak/>
              <w:t>Zoster (RZV) (Shingrix)</w:t>
            </w: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AEEFA8" w14:textId="77777777" w:rsidR="003F01E6" w:rsidRPr="003F01E6" w:rsidRDefault="003F01E6" w:rsidP="00F01D24">
            <w:pPr>
              <w:pStyle w:val="CDITable-RowLeft"/>
              <w:keepNex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32CCFE8" w14:textId="77777777" w:rsidR="003F01E6" w:rsidRPr="003F01E6" w:rsidRDefault="003F01E6" w:rsidP="00F01D24">
            <w:pPr>
              <w:pStyle w:val="CDITable-RowCentre"/>
              <w:keepNext/>
              <w:rPr>
                <w:lang w:val="en-GB"/>
              </w:rPr>
            </w:pPr>
            <w:r w:rsidRPr="003F01E6">
              <w:rPr>
                <w:lang w:val="en-GB"/>
              </w:rPr>
              <w:t>121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930C2E3" w14:textId="77777777" w:rsidR="003F01E6" w:rsidRPr="003F01E6" w:rsidRDefault="003F01E6" w:rsidP="00F01D24">
            <w:pPr>
              <w:pStyle w:val="CDITable-RowCentre"/>
              <w:keepNext/>
              <w:rPr>
                <w:lang w:val="en-GB"/>
              </w:rPr>
            </w:pPr>
            <w:r w:rsidRPr="003F01E6">
              <w:rPr>
                <w:lang w:val="en-GB"/>
              </w:rPr>
              <w:t>4 (3.3)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EB13C81"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06B09FE"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56B02AF"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552A9E7" w14:textId="77777777" w:rsidR="003F01E6" w:rsidRPr="003F01E6" w:rsidRDefault="003F01E6" w:rsidP="00F01D24">
            <w:pPr>
              <w:pStyle w:val="CDITable-RowCentre"/>
              <w:keepNext/>
              <w:rPr>
                <w:lang w:val="en-GB"/>
              </w:rPr>
            </w:pPr>
            <w:r w:rsidRPr="003F01E6">
              <w:rPr>
                <w:lang w:val="en-GB"/>
              </w:rPr>
              <w:t>19 (15.7)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F4CB5FC" w14:textId="77777777" w:rsidR="003F01E6" w:rsidRPr="003F01E6" w:rsidRDefault="003F01E6" w:rsidP="00F01D24">
            <w:pPr>
              <w:pStyle w:val="CDITable-RowCentre"/>
              <w:keepNext/>
              <w:rPr>
                <w:lang w:val="en-GB"/>
              </w:rPr>
            </w:pPr>
            <w:r w:rsidRPr="003F01E6">
              <w:rPr>
                <w:lang w:val="en-GB"/>
              </w:rPr>
              <w:t>96 (79.3)</w:t>
            </w:r>
          </w:p>
        </w:tc>
      </w:tr>
      <w:tr w:rsidR="003F01E6" w:rsidRPr="003F01E6" w14:paraId="30FD4CCE" w14:textId="77777777" w:rsidTr="00FA2907">
        <w:trPr>
          <w:trHeight w:val="60"/>
        </w:trPr>
        <w:tc>
          <w:tcPr>
            <w:tcW w:w="2041" w:type="dxa"/>
            <w:vMerge/>
            <w:tcBorders>
              <w:bottom w:val="single" w:sz="6" w:space="0" w:color="1E4496" w:themeColor="text2"/>
            </w:tcBorders>
            <w:tcMar>
              <w:top w:w="113" w:type="dxa"/>
              <w:bottom w:w="113" w:type="dxa"/>
            </w:tcMar>
          </w:tcPr>
          <w:p w14:paraId="3B900CC7" w14:textId="77777777" w:rsidR="003F01E6" w:rsidRPr="003F01E6" w:rsidRDefault="003F01E6" w:rsidP="00F01D24">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46FA6C" w14:textId="77777777" w:rsidR="003F01E6" w:rsidRPr="003F01E6" w:rsidRDefault="003F01E6" w:rsidP="00F01D24">
            <w:pPr>
              <w:pStyle w:val="CDITable-RowLeft"/>
              <w:keepNext/>
              <w:rPr>
                <w:lang w:val="en-GB"/>
              </w:rPr>
            </w:pPr>
            <w:r w:rsidRPr="003F01E6">
              <w:rPr>
                <w:lang w:val="en-GB"/>
              </w:rPr>
              <w:t>Hypersensitivity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01C9B0" w14:textId="77777777" w:rsidR="003F01E6" w:rsidRPr="003F01E6" w:rsidRDefault="003F01E6" w:rsidP="00F01D24">
            <w:pPr>
              <w:pStyle w:val="CDITable-RowCentre"/>
              <w:keepNext/>
              <w:rPr>
                <w:lang w:val="en-GB"/>
              </w:rPr>
            </w:pPr>
            <w:r w:rsidRPr="003F01E6">
              <w:rPr>
                <w:lang w:val="en-GB"/>
              </w:rPr>
              <w:t>77 (1.4)</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5A35795" w14:textId="77777777" w:rsidR="003F01E6" w:rsidRPr="003F01E6" w:rsidRDefault="003F01E6" w:rsidP="00F01D24">
            <w:pPr>
              <w:pStyle w:val="CDITable-RowCentre"/>
              <w:keepNext/>
              <w:rPr>
                <w:lang w:val="en-GB"/>
              </w:rPr>
            </w:pPr>
            <w:r w:rsidRPr="003F01E6">
              <w:rPr>
                <w:lang w:val="en-GB"/>
              </w:rPr>
              <w:t>8 (10.4)</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6639F28"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DDABEF"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19A09A"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33174C" w14:textId="77777777" w:rsidR="003F01E6" w:rsidRPr="003F01E6" w:rsidRDefault="003F01E6" w:rsidP="00F01D24">
            <w:pPr>
              <w:pStyle w:val="CDITable-RowCentre"/>
              <w:keepNext/>
              <w:rPr>
                <w:lang w:val="en-GB"/>
              </w:rPr>
            </w:pPr>
            <w:r w:rsidRPr="003F01E6">
              <w:rPr>
                <w:lang w:val="en-GB"/>
              </w:rPr>
              <w:t>16 (20.8)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611B944" w14:textId="77777777" w:rsidR="003F01E6" w:rsidRPr="003F01E6" w:rsidRDefault="003F01E6" w:rsidP="00F01D24">
            <w:pPr>
              <w:pStyle w:val="CDITable-RowCentre"/>
              <w:keepNext/>
              <w:rPr>
                <w:lang w:val="en-GB"/>
              </w:rPr>
            </w:pPr>
            <w:r w:rsidRPr="003F01E6">
              <w:rPr>
                <w:lang w:val="en-GB"/>
              </w:rPr>
              <w:t>58 (75.3)</w:t>
            </w:r>
          </w:p>
        </w:tc>
      </w:tr>
      <w:tr w:rsidR="003F01E6" w:rsidRPr="003F01E6" w14:paraId="329CCC10" w14:textId="77777777" w:rsidTr="00FA2907">
        <w:trPr>
          <w:trHeight w:val="60"/>
        </w:trPr>
        <w:tc>
          <w:tcPr>
            <w:tcW w:w="2041" w:type="dxa"/>
            <w:vMerge/>
            <w:tcBorders>
              <w:bottom w:val="single" w:sz="6" w:space="0" w:color="1E4496" w:themeColor="text2"/>
            </w:tcBorders>
            <w:tcMar>
              <w:top w:w="113" w:type="dxa"/>
              <w:bottom w:w="113" w:type="dxa"/>
            </w:tcMar>
          </w:tcPr>
          <w:p w14:paraId="00785248" w14:textId="77777777" w:rsidR="003F01E6" w:rsidRPr="003F01E6" w:rsidRDefault="003F01E6" w:rsidP="00F01D24">
            <w:pPr>
              <w:pStyle w:val="CDITable-RowLeft"/>
              <w:keepNex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F946A9" w14:textId="77777777" w:rsidR="003F01E6" w:rsidRPr="003F01E6" w:rsidRDefault="003F01E6" w:rsidP="00F01D24">
            <w:pPr>
              <w:pStyle w:val="CDITable-RowLeft"/>
              <w:keepNext/>
              <w:rPr>
                <w:lang w:val="en-GB"/>
              </w:rPr>
            </w:pPr>
            <w:r w:rsidRPr="003F01E6">
              <w:rPr>
                <w:lang w:val="en-GB"/>
              </w:rPr>
              <w:t>Gastrointestinal nonspecific symptoms and therapeutic procedures</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188535" w14:textId="77777777" w:rsidR="003F01E6" w:rsidRPr="003F01E6" w:rsidRDefault="003F01E6" w:rsidP="00F01D24">
            <w:pPr>
              <w:pStyle w:val="CDITable-RowCentre"/>
              <w:keepNext/>
              <w:rPr>
                <w:lang w:val="en-GB"/>
              </w:rPr>
            </w:pPr>
            <w:r w:rsidRPr="003F01E6">
              <w:rPr>
                <w:lang w:val="en-GB"/>
              </w:rPr>
              <w:t>59 (1.1)</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BB0FFE" w14:textId="77777777" w:rsidR="003F01E6" w:rsidRPr="003F01E6" w:rsidRDefault="003F01E6" w:rsidP="00F01D24">
            <w:pPr>
              <w:pStyle w:val="CDITable-RowCentre"/>
              <w:keepNext/>
              <w:rPr>
                <w:lang w:val="en-GB"/>
              </w:rPr>
            </w:pPr>
            <w:r w:rsidRPr="003F01E6">
              <w:rPr>
                <w:lang w:val="en-GB"/>
              </w:rPr>
              <w:t>7 (11.9)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615B3D" w14:textId="77777777" w:rsidR="003F01E6" w:rsidRPr="003F01E6" w:rsidRDefault="003F01E6" w:rsidP="00F01D24">
            <w:pPr>
              <w:pStyle w:val="CDITable-RowCentre"/>
              <w:keepNext/>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F61671"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6C7BA60" w14:textId="77777777" w:rsidR="003F01E6" w:rsidRPr="003F01E6" w:rsidRDefault="003F01E6" w:rsidP="00F01D24">
            <w:pPr>
              <w:pStyle w:val="CDITable-RowCentre"/>
              <w:keepNext/>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45E018" w14:textId="77777777" w:rsidR="003F01E6" w:rsidRPr="003F01E6" w:rsidRDefault="003F01E6" w:rsidP="00F01D24">
            <w:pPr>
              <w:pStyle w:val="CDITable-RowCentre"/>
              <w:keepNext/>
              <w:rPr>
                <w:lang w:val="en-GB"/>
              </w:rPr>
            </w:pPr>
            <w:r w:rsidRPr="003F01E6">
              <w:rPr>
                <w:lang w:val="en-GB"/>
              </w:rPr>
              <w:t>9 (15.3)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B2F638" w14:textId="77777777" w:rsidR="003F01E6" w:rsidRPr="003F01E6" w:rsidRDefault="003F01E6" w:rsidP="00F01D24">
            <w:pPr>
              <w:pStyle w:val="CDITable-RowCentre"/>
              <w:keepNext/>
              <w:rPr>
                <w:lang w:val="en-GB"/>
              </w:rPr>
            </w:pPr>
            <w:r w:rsidRPr="003F01E6">
              <w:rPr>
                <w:lang w:val="en-GB"/>
              </w:rPr>
              <w:t>50 (84.7)</w:t>
            </w:r>
          </w:p>
        </w:tc>
      </w:tr>
      <w:tr w:rsidR="003F01E6" w:rsidRPr="003F01E6" w14:paraId="3CEABAFD" w14:textId="77777777" w:rsidTr="00FA2907">
        <w:trPr>
          <w:trHeight w:val="60"/>
        </w:trPr>
        <w:tc>
          <w:tcPr>
            <w:tcW w:w="2041" w:type="dxa"/>
            <w:vMerge/>
            <w:tcBorders>
              <w:bottom w:val="single" w:sz="6" w:space="0" w:color="1E4496" w:themeColor="text2"/>
            </w:tcBorders>
            <w:tcMar>
              <w:top w:w="113" w:type="dxa"/>
              <w:bottom w:w="113" w:type="dxa"/>
            </w:tcMar>
          </w:tcPr>
          <w:p w14:paraId="444D564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F2F0A6" w14:textId="77777777" w:rsidR="003F01E6" w:rsidRPr="003F01E6" w:rsidRDefault="003F01E6" w:rsidP="00E03170">
            <w:pPr>
              <w:pStyle w:val="CDITable-RowLeft"/>
              <w:rPr>
                <w:lang w:val="en-GB"/>
              </w:rPr>
            </w:pPr>
            <w:r w:rsidRPr="003F01E6">
              <w:rPr>
                <w:lang w:val="en-GB"/>
              </w:rPr>
              <w:t>Headache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40705DE" w14:textId="77777777" w:rsidR="003F01E6" w:rsidRPr="003F01E6" w:rsidRDefault="003F01E6" w:rsidP="0005385B">
            <w:pPr>
              <w:pStyle w:val="CDITable-RowCentre"/>
              <w:rPr>
                <w:lang w:val="en-GB"/>
              </w:rPr>
            </w:pPr>
            <w:r w:rsidRPr="003F01E6">
              <w:rPr>
                <w:lang w:val="en-GB"/>
              </w:rPr>
              <w:t>55 (1.0)</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C78EF44" w14:textId="77777777" w:rsidR="003F01E6" w:rsidRPr="003F01E6" w:rsidRDefault="003F01E6" w:rsidP="0005385B">
            <w:pPr>
              <w:pStyle w:val="CDITable-RowCentre"/>
              <w:rPr>
                <w:lang w:val="en-GB"/>
              </w:rPr>
            </w:pPr>
            <w:r w:rsidRPr="003F01E6">
              <w:rPr>
                <w:lang w:val="en-GB"/>
              </w:rPr>
              <w:t>1 (1.8)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67FC079"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E07A159"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5C5A06F"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9A898A4" w14:textId="77777777" w:rsidR="003F01E6" w:rsidRPr="003F01E6" w:rsidRDefault="003F01E6" w:rsidP="0005385B">
            <w:pPr>
              <w:pStyle w:val="CDITable-RowCentre"/>
              <w:rPr>
                <w:lang w:val="en-GB"/>
              </w:rPr>
            </w:pPr>
            <w:r w:rsidRPr="003F01E6">
              <w:rPr>
                <w:lang w:val="en-GB"/>
              </w:rPr>
              <w:t>8 (14.5)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F4AF02" w14:textId="77777777" w:rsidR="003F01E6" w:rsidRPr="003F01E6" w:rsidRDefault="003F01E6" w:rsidP="0005385B">
            <w:pPr>
              <w:pStyle w:val="CDITable-RowCentre"/>
              <w:rPr>
                <w:lang w:val="en-GB"/>
              </w:rPr>
            </w:pPr>
            <w:r w:rsidRPr="003F01E6">
              <w:rPr>
                <w:lang w:val="en-GB"/>
              </w:rPr>
              <w:t>44 (80.0)</w:t>
            </w:r>
          </w:p>
        </w:tc>
      </w:tr>
      <w:tr w:rsidR="003F01E6" w:rsidRPr="003F01E6" w14:paraId="6356B5C8" w14:textId="77777777" w:rsidTr="00FA2907">
        <w:trPr>
          <w:trHeight w:val="60"/>
        </w:trPr>
        <w:tc>
          <w:tcPr>
            <w:tcW w:w="2041" w:type="dxa"/>
            <w:vMerge/>
            <w:tcBorders>
              <w:bottom w:val="single" w:sz="6" w:space="0" w:color="1E4496" w:themeColor="text2"/>
            </w:tcBorders>
            <w:tcMar>
              <w:top w:w="113" w:type="dxa"/>
              <w:bottom w:w="113" w:type="dxa"/>
            </w:tcMar>
          </w:tcPr>
          <w:p w14:paraId="14145EE5"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C8928A4" w14:textId="77777777" w:rsidR="003F01E6" w:rsidRPr="003F01E6" w:rsidRDefault="003F01E6" w:rsidP="00E03170">
            <w:pPr>
              <w:pStyle w:val="CDITable-RowLeft"/>
              <w:rPr>
                <w:lang w:val="en-GB"/>
              </w:rPr>
            </w:pPr>
            <w:r w:rsidRPr="003F01E6">
              <w:rPr>
                <w:lang w:val="en-GB"/>
              </w:rPr>
              <w:t>Pyrexia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4E91748" w14:textId="77777777" w:rsidR="003F01E6" w:rsidRPr="003F01E6" w:rsidRDefault="003F01E6" w:rsidP="0005385B">
            <w:pPr>
              <w:pStyle w:val="CDITable-RowCentre"/>
              <w:rPr>
                <w:lang w:val="en-GB"/>
              </w:rPr>
            </w:pPr>
            <w:r w:rsidRPr="003F01E6">
              <w:rPr>
                <w:lang w:val="en-GB"/>
              </w:rPr>
              <w:t>52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2F2129" w14:textId="77777777" w:rsidR="003F01E6" w:rsidRPr="003F01E6" w:rsidRDefault="003F01E6" w:rsidP="0005385B">
            <w:pPr>
              <w:pStyle w:val="CDITable-RowCentre"/>
              <w:rPr>
                <w:lang w:val="en-GB"/>
              </w:rPr>
            </w:pPr>
            <w:r w:rsidRPr="003F01E6">
              <w:rPr>
                <w:lang w:val="en-GB"/>
              </w:rPr>
              <w:t>6 (11.5)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4181355"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AAA43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6B4B1E"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22D9604" w14:textId="77777777" w:rsidR="003F01E6" w:rsidRPr="003F01E6" w:rsidRDefault="003F01E6" w:rsidP="0005385B">
            <w:pPr>
              <w:pStyle w:val="CDITable-RowCentre"/>
              <w:rPr>
                <w:lang w:val="en-GB"/>
              </w:rPr>
            </w:pPr>
            <w:r w:rsidRPr="003F01E6">
              <w:rPr>
                <w:lang w:val="en-GB"/>
              </w:rPr>
              <w:t>10 (19.2)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E0E24F" w14:textId="77777777" w:rsidR="003F01E6" w:rsidRPr="003F01E6" w:rsidRDefault="003F01E6" w:rsidP="0005385B">
            <w:pPr>
              <w:pStyle w:val="CDITable-RowCentre"/>
              <w:rPr>
                <w:lang w:val="en-GB"/>
              </w:rPr>
            </w:pPr>
            <w:r w:rsidRPr="003F01E6">
              <w:rPr>
                <w:lang w:val="en-GB"/>
              </w:rPr>
              <w:t>39 (75.0)</w:t>
            </w:r>
          </w:p>
        </w:tc>
      </w:tr>
      <w:tr w:rsidR="003F01E6" w:rsidRPr="003F01E6" w14:paraId="1597BA20" w14:textId="77777777" w:rsidTr="00FA2907">
        <w:trPr>
          <w:trHeight w:val="60"/>
        </w:trPr>
        <w:tc>
          <w:tcPr>
            <w:tcW w:w="2041" w:type="dxa"/>
            <w:vMerge/>
            <w:tcBorders>
              <w:bottom w:val="single" w:sz="6" w:space="0" w:color="1E4496" w:themeColor="text2"/>
            </w:tcBorders>
            <w:tcMar>
              <w:top w:w="113" w:type="dxa"/>
              <w:bottom w:w="113" w:type="dxa"/>
            </w:tcMar>
          </w:tcPr>
          <w:p w14:paraId="1088A5A2" w14:textId="77777777" w:rsidR="003F01E6" w:rsidRPr="003F01E6" w:rsidRDefault="003F01E6" w:rsidP="00E03170">
            <w:pPr>
              <w:pStyle w:val="CDITable-RowLeft"/>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546E182" w14:textId="77777777" w:rsidR="003F01E6" w:rsidRPr="003F01E6" w:rsidRDefault="003F01E6" w:rsidP="00E03170">
            <w:pPr>
              <w:pStyle w:val="CDITable-RowLeft"/>
              <w:rPr>
                <w:lang w:val="en-GB"/>
              </w:rPr>
            </w:pPr>
            <w:r w:rsidRPr="003F01E6">
              <w:rPr>
                <w:lang w:val="en-GB"/>
              </w:rPr>
              <w:t>Herpes zoster</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463820" w14:textId="77777777" w:rsidR="003F01E6" w:rsidRPr="003F01E6" w:rsidRDefault="003F01E6" w:rsidP="0005385B">
            <w:pPr>
              <w:pStyle w:val="CDITable-RowCentre"/>
              <w:rPr>
                <w:lang w:val="en-GB"/>
              </w:rPr>
            </w:pPr>
            <w:r w:rsidRPr="003F01E6">
              <w:rPr>
                <w:lang w:val="en-GB"/>
              </w:rPr>
              <w:t>49 (0.9)</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FE42626" w14:textId="77777777" w:rsidR="003F01E6" w:rsidRPr="003F01E6" w:rsidRDefault="003F01E6" w:rsidP="0005385B">
            <w:pPr>
              <w:pStyle w:val="CDITable-RowCentre"/>
              <w:rPr>
                <w:lang w:val="en-GB"/>
              </w:rPr>
            </w:pPr>
            <w:r w:rsidRPr="003F01E6">
              <w:rPr>
                <w:lang w:val="en-GB"/>
              </w:rPr>
              <w:t>23 (46.9)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E9869D3"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820C4C0"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28F8C1"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ADBD961" w14:textId="77777777" w:rsidR="003F01E6" w:rsidRPr="003F01E6" w:rsidRDefault="003F01E6" w:rsidP="0005385B">
            <w:pPr>
              <w:pStyle w:val="CDITable-RowCentre"/>
              <w:rPr>
                <w:lang w:val="en-GB"/>
              </w:rPr>
            </w:pPr>
            <w:r w:rsidRPr="003F01E6">
              <w:rPr>
                <w:lang w:val="en-GB"/>
              </w:rPr>
              <w:t>7 (14.3)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F2F5334" w14:textId="77777777" w:rsidR="003F01E6" w:rsidRPr="003F01E6" w:rsidRDefault="003F01E6" w:rsidP="0005385B">
            <w:pPr>
              <w:pStyle w:val="CDITable-RowCentre"/>
              <w:rPr>
                <w:lang w:val="en-GB"/>
              </w:rPr>
            </w:pPr>
            <w:r w:rsidRPr="003F01E6">
              <w:rPr>
                <w:lang w:val="en-GB"/>
              </w:rPr>
              <w:t>26 (53.1)</w:t>
            </w:r>
          </w:p>
        </w:tc>
      </w:tr>
      <w:tr w:rsidR="003F01E6" w:rsidRPr="003F01E6" w14:paraId="05BF9405" w14:textId="77777777" w:rsidTr="00FA2907">
        <w:trPr>
          <w:trHeight w:val="60"/>
        </w:trPr>
        <w:tc>
          <w:tcPr>
            <w:tcW w:w="2041" w:type="dxa"/>
            <w:vMerge/>
            <w:tcBorders>
              <w:bottom w:val="single" w:sz="6" w:space="0" w:color="1E4496" w:themeColor="text2"/>
            </w:tcBorders>
            <w:tcMar>
              <w:top w:w="113" w:type="dxa"/>
              <w:bottom w:w="113" w:type="dxa"/>
            </w:tcMar>
          </w:tcPr>
          <w:p w14:paraId="78CC14FE"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4E5D64" w14:textId="77777777" w:rsidR="003F01E6" w:rsidRPr="003F01E6" w:rsidRDefault="003F01E6" w:rsidP="00E03170">
            <w:pPr>
              <w:pStyle w:val="CDITable-RowLeft"/>
              <w:rPr>
                <w:lang w:val="en-GB"/>
              </w:rPr>
            </w:pPr>
            <w:r w:rsidRPr="003F01E6">
              <w:rPr>
                <w:lang w:val="en-GB"/>
              </w:rPr>
              <w:t>Myalgia</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61AEC2" w14:textId="77777777" w:rsidR="003F01E6" w:rsidRPr="003F01E6" w:rsidRDefault="003F01E6" w:rsidP="0005385B">
            <w:pPr>
              <w:pStyle w:val="CDITable-RowCentre"/>
              <w:rPr>
                <w:lang w:val="en-GB"/>
              </w:rPr>
            </w:pPr>
            <w:r w:rsidRPr="003F01E6">
              <w:rPr>
                <w:lang w:val="en-GB"/>
              </w:rPr>
              <w:t>45 (0.8)</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B79EB65" w14:textId="77777777" w:rsidR="003F01E6" w:rsidRPr="003F01E6" w:rsidRDefault="003F01E6" w:rsidP="0005385B">
            <w:pPr>
              <w:pStyle w:val="CDITable-RowCentre"/>
              <w:rPr>
                <w:lang w:val="en-GB"/>
              </w:rPr>
            </w:pPr>
            <w:r w:rsidRPr="003F01E6">
              <w:rPr>
                <w:lang w:val="en-GB"/>
              </w:rPr>
              <w:t>1 (2.2)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F484DE5"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3E1251F"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F59C6B3"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228BE91" w14:textId="77777777" w:rsidR="003F01E6" w:rsidRPr="003F01E6" w:rsidRDefault="003F01E6" w:rsidP="0005385B">
            <w:pPr>
              <w:pStyle w:val="CDITable-RowCentre"/>
              <w:rPr>
                <w:lang w:val="en-GB"/>
              </w:rPr>
            </w:pPr>
            <w:r w:rsidRPr="003F01E6">
              <w:rPr>
                <w:lang w:val="en-GB"/>
              </w:rPr>
              <w:t>7 (15.6)</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3BABC" w14:textId="77777777" w:rsidR="003F01E6" w:rsidRPr="003F01E6" w:rsidRDefault="003F01E6" w:rsidP="0005385B">
            <w:pPr>
              <w:pStyle w:val="CDITable-RowCentre"/>
              <w:rPr>
                <w:lang w:val="en-GB"/>
              </w:rPr>
            </w:pPr>
            <w:r w:rsidRPr="003F01E6">
              <w:rPr>
                <w:lang w:val="en-GB"/>
              </w:rPr>
              <w:t>33 (73.3)</w:t>
            </w:r>
          </w:p>
        </w:tc>
      </w:tr>
      <w:tr w:rsidR="003F01E6" w:rsidRPr="003F01E6" w14:paraId="0361CADC" w14:textId="77777777" w:rsidTr="00FA2907">
        <w:trPr>
          <w:trHeight w:val="60"/>
        </w:trPr>
        <w:tc>
          <w:tcPr>
            <w:tcW w:w="2041" w:type="dxa"/>
            <w:vMerge/>
            <w:tcBorders>
              <w:bottom w:val="single" w:sz="6" w:space="0" w:color="1E4496" w:themeColor="text2"/>
            </w:tcBorders>
            <w:tcMar>
              <w:top w:w="113" w:type="dxa"/>
              <w:bottom w:w="113" w:type="dxa"/>
            </w:tcMar>
          </w:tcPr>
          <w:p w14:paraId="219E2F80"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C91175E" w14:textId="77777777" w:rsidR="003F01E6" w:rsidRPr="003F01E6" w:rsidRDefault="003F01E6" w:rsidP="00E03170">
            <w:pPr>
              <w:pStyle w:val="CDITable-RowLeft"/>
              <w:rPr>
                <w:lang w:val="en-GB"/>
              </w:rPr>
            </w:pPr>
            <w:r w:rsidRPr="003F01E6">
              <w:rPr>
                <w:lang w:val="en-GB"/>
              </w:rPr>
              <w:t>Fatigue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53A5121" w14:textId="77777777" w:rsidR="003F01E6" w:rsidRPr="003F01E6" w:rsidRDefault="003F01E6" w:rsidP="0005385B">
            <w:pPr>
              <w:pStyle w:val="CDITable-RowCentre"/>
              <w:rPr>
                <w:lang w:val="en-GB"/>
              </w:rPr>
            </w:pPr>
            <w:r w:rsidRPr="003F01E6">
              <w:rPr>
                <w:lang w:val="en-GB"/>
              </w:rPr>
              <w:t>32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94752FA" w14:textId="77777777" w:rsidR="003F01E6" w:rsidRPr="003F01E6" w:rsidRDefault="003F01E6" w:rsidP="0005385B">
            <w:pPr>
              <w:pStyle w:val="CDITable-RowCentre"/>
              <w:rPr>
                <w:lang w:val="en-GB"/>
              </w:rPr>
            </w:pPr>
            <w:r w:rsidRPr="003F01E6">
              <w:rPr>
                <w:lang w:val="en-GB"/>
              </w:rPr>
              <w:t>1 (3.1)</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047218E"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3DF0B2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EBC4E81"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91C9B8F" w14:textId="77777777" w:rsidR="003F01E6" w:rsidRPr="003F01E6" w:rsidRDefault="003F01E6" w:rsidP="0005385B">
            <w:pPr>
              <w:pStyle w:val="CDITable-RowCentre"/>
              <w:rPr>
                <w:lang w:val="en-GB"/>
              </w:rPr>
            </w:pPr>
            <w:r w:rsidRPr="003F01E6">
              <w:rPr>
                <w:lang w:val="en-GB"/>
              </w:rPr>
              <w:t>2 (6.2)</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988779D" w14:textId="77777777" w:rsidR="003F01E6" w:rsidRPr="003F01E6" w:rsidRDefault="003F01E6" w:rsidP="0005385B">
            <w:pPr>
              <w:pStyle w:val="CDITable-RowCentre"/>
              <w:rPr>
                <w:lang w:val="en-GB"/>
              </w:rPr>
            </w:pPr>
            <w:r w:rsidRPr="003F01E6">
              <w:rPr>
                <w:lang w:val="en-GB"/>
              </w:rPr>
              <w:t>28 (87.5)</w:t>
            </w:r>
          </w:p>
        </w:tc>
      </w:tr>
      <w:tr w:rsidR="003F01E6" w:rsidRPr="003F01E6" w14:paraId="5E1C7196" w14:textId="77777777" w:rsidTr="00FA2907">
        <w:trPr>
          <w:trHeight w:val="60"/>
        </w:trPr>
        <w:tc>
          <w:tcPr>
            <w:tcW w:w="2041" w:type="dxa"/>
            <w:vMerge/>
            <w:tcBorders>
              <w:bottom w:val="single" w:sz="6" w:space="0" w:color="1E4496" w:themeColor="text2"/>
            </w:tcBorders>
            <w:tcMar>
              <w:top w:w="113" w:type="dxa"/>
              <w:bottom w:w="113" w:type="dxa"/>
            </w:tcMar>
          </w:tcPr>
          <w:p w14:paraId="59B0011C"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02768EF" w14:textId="77777777" w:rsidR="003F01E6" w:rsidRPr="003F01E6" w:rsidRDefault="003F01E6" w:rsidP="00E03170">
            <w:pPr>
              <w:pStyle w:val="CDITable-RowLeft"/>
              <w:rPr>
                <w:lang w:val="en-GB"/>
              </w:rPr>
            </w:pPr>
            <w:r w:rsidRPr="003F01E6">
              <w:rPr>
                <w:lang w:val="en-GB"/>
              </w:rPr>
              <w:t>Pain in extremity</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12F189E5" w14:textId="77777777" w:rsidR="003F01E6" w:rsidRPr="003F01E6" w:rsidRDefault="003F01E6" w:rsidP="0005385B">
            <w:pPr>
              <w:pStyle w:val="CDITable-RowCentre"/>
              <w:rPr>
                <w:lang w:val="en-GB"/>
              </w:rPr>
            </w:pPr>
            <w:r w:rsidRPr="003F01E6">
              <w:rPr>
                <w:lang w:val="en-GB"/>
              </w:rPr>
              <w:t>31 (0.6)</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743CD56" w14:textId="77777777" w:rsidR="003F01E6" w:rsidRPr="003F01E6" w:rsidRDefault="003F01E6" w:rsidP="0005385B">
            <w:pPr>
              <w:pStyle w:val="CDITable-RowCentre"/>
              <w:rPr>
                <w:lang w:val="en-GB"/>
              </w:rPr>
            </w:pPr>
            <w:r w:rsidRPr="003F01E6">
              <w:rPr>
                <w:lang w:val="en-GB"/>
              </w:rPr>
              <w:t>2 (6.5)</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F295074"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F0067C7"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D9A1DE0"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7C78F961" w14:textId="77777777" w:rsidR="003F01E6" w:rsidRPr="003F01E6" w:rsidRDefault="003F01E6" w:rsidP="0005385B">
            <w:pPr>
              <w:pStyle w:val="CDITable-RowCentre"/>
              <w:rPr>
                <w:lang w:val="en-GB"/>
              </w:rPr>
            </w:pPr>
            <w:r w:rsidRPr="003F01E6">
              <w:rPr>
                <w:lang w:val="en-GB"/>
              </w:rPr>
              <w:t>4 (12.9)</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8040ABB" w14:textId="77777777" w:rsidR="003F01E6" w:rsidRPr="003F01E6" w:rsidRDefault="003F01E6" w:rsidP="0005385B">
            <w:pPr>
              <w:pStyle w:val="CDITable-RowCentre"/>
              <w:rPr>
                <w:lang w:val="en-GB"/>
              </w:rPr>
            </w:pPr>
            <w:r w:rsidRPr="003F01E6">
              <w:rPr>
                <w:lang w:val="en-GB"/>
              </w:rPr>
              <w:t>25 (80.6)</w:t>
            </w:r>
          </w:p>
        </w:tc>
      </w:tr>
      <w:tr w:rsidR="003F01E6" w:rsidRPr="003F01E6" w14:paraId="7E448BF7" w14:textId="77777777" w:rsidTr="00FA2907">
        <w:trPr>
          <w:trHeight w:val="60"/>
        </w:trPr>
        <w:tc>
          <w:tcPr>
            <w:tcW w:w="2041" w:type="dxa"/>
            <w:vMerge/>
            <w:tcBorders>
              <w:bottom w:val="single" w:sz="6" w:space="0" w:color="1E4496" w:themeColor="text2"/>
            </w:tcBorders>
            <w:tcMar>
              <w:top w:w="113" w:type="dxa"/>
              <w:bottom w:w="113" w:type="dxa"/>
            </w:tcMar>
          </w:tcPr>
          <w:p w14:paraId="043E768A"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5646F3" w14:textId="77777777" w:rsidR="003F01E6" w:rsidRPr="003F01E6" w:rsidRDefault="003F01E6" w:rsidP="00E03170">
            <w:pPr>
              <w:pStyle w:val="CDITable-RowLeft"/>
              <w:rPr>
                <w:lang w:val="en-GB"/>
              </w:rPr>
            </w:pPr>
            <w:r w:rsidRPr="003F01E6">
              <w:rPr>
                <w:lang w:val="en-GB"/>
              </w:rPr>
              <w:t>Injection site reaction</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7ECC8AB" w14:textId="77777777" w:rsidR="003F01E6" w:rsidRPr="003F01E6" w:rsidRDefault="003F01E6" w:rsidP="0005385B">
            <w:pPr>
              <w:pStyle w:val="CDITable-RowCentre"/>
              <w:rPr>
                <w:lang w:val="en-GB"/>
              </w:rPr>
            </w:pPr>
            <w:r w:rsidRPr="003F01E6">
              <w:rPr>
                <w:lang w:val="en-GB"/>
              </w:rPr>
              <w:t>121 (2.2)</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1DB33A6" w14:textId="77777777" w:rsidR="003F01E6" w:rsidRPr="003F01E6" w:rsidRDefault="003F01E6" w:rsidP="0005385B">
            <w:pPr>
              <w:pStyle w:val="CDITable-RowCentre"/>
              <w:rPr>
                <w:lang w:val="en-GB"/>
              </w:rPr>
            </w:pPr>
            <w:r w:rsidRPr="003F01E6">
              <w:rPr>
                <w:lang w:val="en-GB"/>
              </w:rPr>
              <w:t>4 (3.3)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1590D84"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0687338"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22191C43"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85E05EA" w14:textId="77777777" w:rsidR="003F01E6" w:rsidRPr="003F01E6" w:rsidRDefault="003F01E6" w:rsidP="0005385B">
            <w:pPr>
              <w:pStyle w:val="CDITable-RowCentre"/>
              <w:rPr>
                <w:lang w:val="en-GB"/>
              </w:rPr>
            </w:pPr>
            <w:r w:rsidRPr="003F01E6">
              <w:rPr>
                <w:lang w:val="en-GB"/>
              </w:rPr>
              <w:t>19 (15.7)</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A15B81B" w14:textId="77777777" w:rsidR="003F01E6" w:rsidRPr="003F01E6" w:rsidRDefault="003F01E6" w:rsidP="0005385B">
            <w:pPr>
              <w:pStyle w:val="CDITable-RowCentre"/>
              <w:rPr>
                <w:lang w:val="en-GB"/>
              </w:rPr>
            </w:pPr>
            <w:r w:rsidRPr="003F01E6">
              <w:rPr>
                <w:lang w:val="en-GB"/>
              </w:rPr>
              <w:t>96 (79.3)</w:t>
            </w:r>
          </w:p>
        </w:tc>
      </w:tr>
      <w:tr w:rsidR="003F01E6" w:rsidRPr="003F01E6" w14:paraId="1A57DC6F" w14:textId="77777777" w:rsidTr="00FA2907">
        <w:trPr>
          <w:trHeight w:val="60"/>
        </w:trPr>
        <w:tc>
          <w:tcPr>
            <w:tcW w:w="2041" w:type="dxa"/>
            <w:vMerge/>
            <w:tcBorders>
              <w:bottom w:val="single" w:sz="6" w:space="0" w:color="1E4496" w:themeColor="text2"/>
            </w:tcBorders>
            <w:tcMar>
              <w:top w:w="113" w:type="dxa"/>
              <w:bottom w:w="113" w:type="dxa"/>
            </w:tcMar>
          </w:tcPr>
          <w:p w14:paraId="26BA90B9" w14:textId="77777777" w:rsidR="003F01E6" w:rsidRPr="003F01E6" w:rsidRDefault="003F01E6" w:rsidP="0005385B">
            <w:pPr>
              <w:pStyle w:val="CDITable-RowCentre"/>
            </w:pPr>
          </w:p>
        </w:tc>
        <w:tc>
          <w:tcPr>
            <w:tcW w:w="340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5E4EC4C6" w14:textId="77777777" w:rsidR="003F01E6" w:rsidRPr="003F01E6" w:rsidRDefault="003F01E6" w:rsidP="00E03170">
            <w:pPr>
              <w:pStyle w:val="CDITable-RowLeft"/>
              <w:rPr>
                <w:lang w:val="en-GB"/>
              </w:rPr>
            </w:pPr>
            <w:r w:rsidRPr="003F01E6">
              <w:rPr>
                <w:lang w:val="en-GB"/>
              </w:rPr>
              <w:t>Malaise</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0EDFC948" w14:textId="77777777" w:rsidR="003F01E6" w:rsidRPr="003F01E6" w:rsidRDefault="003F01E6" w:rsidP="0005385B">
            <w:pPr>
              <w:pStyle w:val="CDITable-RowCentre"/>
              <w:rPr>
                <w:lang w:val="en-GB"/>
              </w:rPr>
            </w:pPr>
            <w:r w:rsidRPr="003F01E6">
              <w:rPr>
                <w:lang w:val="en-GB"/>
              </w:rPr>
              <w:t>29 (0.5)</w:t>
            </w:r>
          </w:p>
        </w:tc>
        <w:tc>
          <w:tcPr>
            <w:tcW w:w="1332"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A399178" w14:textId="77777777" w:rsidR="003F01E6" w:rsidRPr="003F01E6" w:rsidRDefault="003F01E6" w:rsidP="0005385B">
            <w:pPr>
              <w:pStyle w:val="CDITable-RowCentre"/>
              <w:rPr>
                <w:lang w:val="en-GB"/>
              </w:rPr>
            </w:pPr>
            <w:r w:rsidRPr="003F01E6">
              <w:rPr>
                <w:lang w:val="en-GB"/>
              </w:rPr>
              <w:t>3 (10.3)</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D8E78EB" w14:textId="77777777" w:rsidR="003F01E6" w:rsidRPr="003F01E6" w:rsidRDefault="003F01E6" w:rsidP="0005385B">
            <w:pPr>
              <w:pStyle w:val="CDITable-RowCentre"/>
              <w:rPr>
                <w:lang w:val="en-GB"/>
              </w:rPr>
            </w:pPr>
            <w:r w:rsidRPr="003F01E6">
              <w:rPr>
                <w:lang w:val="en-GB"/>
              </w:rPr>
              <w:t>0 (0)</w:t>
            </w:r>
          </w:p>
        </w:tc>
        <w:tc>
          <w:tcPr>
            <w:tcW w:w="1248"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DC19E6B"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37E760EA" w14:textId="77777777" w:rsidR="003F01E6" w:rsidRPr="003F01E6" w:rsidRDefault="003F01E6" w:rsidP="0005385B">
            <w:pPr>
              <w:pStyle w:val="CDITable-RowCentre"/>
              <w:rPr>
                <w:lang w:val="en-GB"/>
              </w:rPr>
            </w:pPr>
            <w:r w:rsidRPr="003F01E6">
              <w:rPr>
                <w:lang w:val="en-GB"/>
              </w:rPr>
              <w:t>0 (0)</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427DB62B" w14:textId="77777777" w:rsidR="003F01E6" w:rsidRPr="003F01E6" w:rsidRDefault="003F01E6" w:rsidP="0005385B">
            <w:pPr>
              <w:pStyle w:val="CDITable-RowCentre"/>
              <w:rPr>
                <w:lang w:val="en-GB"/>
              </w:rPr>
            </w:pPr>
            <w:r w:rsidRPr="003F01E6">
              <w:rPr>
                <w:lang w:val="en-GB"/>
              </w:rPr>
              <w:t>4 (13.8)</w:t>
            </w:r>
          </w:p>
        </w:tc>
        <w:tc>
          <w:tcPr>
            <w:tcW w:w="1247" w:type="dxa"/>
            <w:tcBorders>
              <w:top w:val="single" w:sz="6" w:space="0" w:color="1E4496" w:themeColor="text2"/>
              <w:bottom w:val="single" w:sz="6" w:space="0" w:color="1E4496" w:themeColor="text2"/>
            </w:tcBorders>
            <w:tcMar>
              <w:top w:w="113" w:type="dxa"/>
              <w:left w:w="57" w:type="dxa"/>
              <w:bottom w:w="113" w:type="dxa"/>
              <w:right w:w="57" w:type="dxa"/>
            </w:tcMar>
            <w:vAlign w:val="center"/>
          </w:tcPr>
          <w:p w14:paraId="6BC25C32" w14:textId="77777777" w:rsidR="003F01E6" w:rsidRPr="003F01E6" w:rsidRDefault="003F01E6" w:rsidP="0005385B">
            <w:pPr>
              <w:pStyle w:val="CDITable-RowCentre"/>
              <w:rPr>
                <w:lang w:val="en-GB"/>
              </w:rPr>
            </w:pPr>
            <w:r w:rsidRPr="003F01E6">
              <w:rPr>
                <w:lang w:val="en-GB"/>
              </w:rPr>
              <w:t>21 (72.4)</w:t>
            </w:r>
          </w:p>
        </w:tc>
      </w:tr>
    </w:tbl>
    <w:p w14:paraId="7FDEE6E2" w14:textId="77777777" w:rsidR="003F01E6" w:rsidRPr="003F01E6" w:rsidRDefault="003F01E6" w:rsidP="0005385B">
      <w:pPr>
        <w:pStyle w:val="CDITable-FirstFootnote"/>
        <w:rPr>
          <w:lang w:val="en-GB"/>
        </w:rPr>
      </w:pPr>
      <w:r w:rsidRPr="003F01E6">
        <w:rPr>
          <w:lang w:val="en-GB"/>
        </w:rPr>
        <w:t>a</w:t>
      </w:r>
      <w:r w:rsidRPr="003F01E6">
        <w:rPr>
          <w:lang w:val="en-GB"/>
        </w:rPr>
        <w:tab/>
        <w:t>See Appendix A, Table A.6 for full vaccine names.</w:t>
      </w:r>
    </w:p>
    <w:p w14:paraId="254C639D" w14:textId="77777777" w:rsidR="003F01E6" w:rsidRPr="003F01E6" w:rsidRDefault="003F01E6" w:rsidP="0005385B">
      <w:pPr>
        <w:pStyle w:val="CDITable-Footnote"/>
        <w:rPr>
          <w:lang w:val="en-GB"/>
        </w:rPr>
      </w:pPr>
      <w:r w:rsidRPr="003F01E6">
        <w:rPr>
          <w:lang w:val="en-GB"/>
        </w:rPr>
        <w:t>b</w:t>
      </w:r>
      <w:r w:rsidRPr="003F01E6">
        <w:rPr>
          <w:lang w:val="en-GB"/>
        </w:rPr>
        <w:tab/>
        <w:t>Number of AEFI reports in which the PT or SMQ was reported. More than one PT/SMQ may be recorded on the same report.</w:t>
      </w:r>
    </w:p>
    <w:p w14:paraId="7E964D15" w14:textId="77777777" w:rsidR="003F01E6" w:rsidRPr="003F01E6" w:rsidRDefault="003F01E6" w:rsidP="0005385B">
      <w:pPr>
        <w:pStyle w:val="CDITable-Footnote"/>
        <w:rPr>
          <w:lang w:val="en-GB"/>
        </w:rPr>
      </w:pPr>
      <w:r w:rsidRPr="003F01E6">
        <w:rPr>
          <w:lang w:val="en-GB"/>
        </w:rPr>
        <w:t>c</w:t>
      </w:r>
      <w:r w:rsidRPr="003F01E6">
        <w:rPr>
          <w:lang w:val="en-GB"/>
        </w:rPr>
        <w:tab/>
        <w:t>An adverse event report is defined as ‘</w:t>
      </w:r>
      <w:proofErr w:type="spellStart"/>
      <w:r w:rsidRPr="003F01E6">
        <w:rPr>
          <w:lang w:val="en-GB"/>
        </w:rPr>
        <w:t>serious’</w:t>
      </w:r>
      <w:proofErr w:type="spellEnd"/>
      <w:r w:rsidRPr="003F01E6">
        <w:rPr>
          <w:lang w:val="en-GB"/>
        </w:rPr>
        <w:t xml:space="preserve"> if it involves one or more of the following outcomes: (1) fatal or life-threatening condition(s); (2) new or prolonged hospitalisation; (3) persistent or significant disability; (4) congenital anomaly or birth defect; and (5) any medical event that requires an intervention to prevent the above outcomes. For AEFI reports submitted by sponsors (vaccine companies), the seriousness classification is applied by sponsors to ensure they meet legislated requirements. For other AEFI reports submitted to the TGA, the seriousness classification either reflects the view of the reporter or may have been applied by the TGA following review.</w:t>
      </w:r>
    </w:p>
    <w:p w14:paraId="671810AB" w14:textId="77777777" w:rsidR="003F01E6" w:rsidRPr="003F01E6" w:rsidRDefault="003F01E6" w:rsidP="0005385B">
      <w:pPr>
        <w:pStyle w:val="CDITable-Footnote"/>
        <w:rPr>
          <w:lang w:val="en-GB"/>
        </w:rPr>
      </w:pPr>
      <w:r w:rsidRPr="003F01E6">
        <w:rPr>
          <w:lang w:val="en-GB"/>
        </w:rPr>
        <w:t>d</w:t>
      </w:r>
      <w:r w:rsidRPr="003F01E6">
        <w:rPr>
          <w:lang w:val="en-GB"/>
        </w:rPr>
        <w:tab/>
        <w:t>Percentages are calculated for the number of AEFI reports where the PT or SMQ was reported.</w:t>
      </w:r>
    </w:p>
    <w:p w14:paraId="21445BA5" w14:textId="77777777" w:rsidR="003F01E6" w:rsidRPr="003F01E6" w:rsidRDefault="003F01E6" w:rsidP="0005385B">
      <w:pPr>
        <w:pStyle w:val="CDITable-Footnote"/>
        <w:rPr>
          <w:lang w:val="en-GB"/>
        </w:rPr>
      </w:pPr>
      <w:r w:rsidRPr="003F01E6">
        <w:rPr>
          <w:lang w:val="en-GB"/>
        </w:rPr>
        <w:t>e</w:t>
      </w:r>
      <w:r w:rsidRPr="003F01E6">
        <w:rPr>
          <w:lang w:val="en-GB"/>
        </w:rPr>
        <w:tab/>
        <w:t>Includes only AEFI reports where an age or date of birth has been reported.</w:t>
      </w:r>
    </w:p>
    <w:p w14:paraId="08FA73CD" w14:textId="77777777" w:rsidR="0005385B" w:rsidRDefault="003F01E6" w:rsidP="0005385B">
      <w:pPr>
        <w:pStyle w:val="CDITable-Footnote"/>
        <w:rPr>
          <w:lang w:val="en-GB"/>
        </w:rPr>
        <w:sectPr w:rsidR="0005385B" w:rsidSect="00831748">
          <w:footnotePr>
            <w:numFmt w:val="lowerRoman"/>
          </w:footnotePr>
          <w:pgSz w:w="16840" w:h="11907" w:orient="landscape" w:code="9"/>
          <w:pgMar w:top="1134" w:right="1134" w:bottom="1134" w:left="1134" w:header="709" w:footer="567" w:gutter="0"/>
          <w:cols w:space="708"/>
          <w:docGrid w:linePitch="360"/>
        </w:sectPr>
      </w:pPr>
      <w:r w:rsidRPr="003F01E6">
        <w:rPr>
          <w:lang w:val="en-GB"/>
        </w:rPr>
        <w:t>f</w:t>
      </w:r>
      <w:r w:rsidRPr="003F01E6">
        <w:rPr>
          <w:lang w:val="en-GB"/>
        </w:rPr>
        <w:tab/>
        <w:t>Comirnaty and Spikevax vaccines may include ancestral strains as we were unable to accurately differentiate these in all reports. However, Comirnaty bivalent vaccines were used from 8 February 2023 and bivalent Spikevax vaccines were used from 24 February 2023 in Australia.</w:t>
      </w:r>
    </w:p>
    <w:p w14:paraId="033B09F0" w14:textId="77777777" w:rsidR="006E0B0E" w:rsidRDefault="008017B6" w:rsidP="0005385B">
      <w:pPr>
        <w:pStyle w:val="Heading1-nospacebefore"/>
      </w:pPr>
      <w:bookmarkStart w:id="48" w:name="_Toc227322674"/>
      <w:bookmarkStart w:id="49" w:name="_Toc195519590"/>
      <w:bookmarkStart w:id="50" w:name="_Toc195522359"/>
      <w:r>
        <w:lastRenderedPageBreak/>
        <w:t>Discussion</w:t>
      </w:r>
      <w:bookmarkEnd w:id="48"/>
    </w:p>
    <w:p w14:paraId="6FDBE533" w14:textId="1DE92CBD" w:rsidR="0005385B" w:rsidRPr="0005385B" w:rsidRDefault="0005385B" w:rsidP="0005385B">
      <w:pPr>
        <w:pStyle w:val="Normal-morespacebefore"/>
        <w:rPr>
          <w:lang w:val="en-GB"/>
        </w:rPr>
      </w:pPr>
      <w:r>
        <w:rPr>
          <w:lang w:val="en-GB"/>
        </w:rPr>
        <w:t>I</w:t>
      </w:r>
      <w:r w:rsidRPr="0005385B">
        <w:rPr>
          <w:lang w:val="en-GB"/>
        </w:rPr>
        <w:t>n 2023, the annual AEFI reporting rate was 24.1 per 100,000 doses, and 20.8 per 100,000 population. Both rates were significantly decreased from the 2021–2022 period, returning to pre-pandemic level across all age groups and vaccines.</w:t>
      </w:r>
      <w:r w:rsidRPr="0005385B">
        <w:rPr>
          <w:vertAlign w:val="superscript"/>
          <w:lang w:val="en-GB"/>
        </w:rPr>
        <w:t>32–35</w:t>
      </w:r>
      <w:r w:rsidRPr="0005385B">
        <w:rPr>
          <w:lang w:val="en-GB"/>
        </w:rPr>
        <w:t xml:space="preserve"> </w:t>
      </w:r>
    </w:p>
    <w:p w14:paraId="61F4CBB0" w14:textId="77777777" w:rsidR="0005385B" w:rsidRPr="0005385B" w:rsidRDefault="0005385B" w:rsidP="0005385B">
      <w:pPr>
        <w:rPr>
          <w:lang w:val="en-GB"/>
        </w:rPr>
      </w:pPr>
      <w:r w:rsidRPr="0005385B">
        <w:rPr>
          <w:lang w:val="en-GB"/>
        </w:rPr>
        <w:t>The highest AEFI reporting rate per 100,000 population in 2023 was observed in children &lt; 5 years of age, consistent with their receipt of multiple routine vaccine doses in early childhood.</w:t>
      </w:r>
      <w:r w:rsidRPr="0005385B">
        <w:rPr>
          <w:vertAlign w:val="superscript"/>
          <w:lang w:val="en-GB"/>
        </w:rPr>
        <w:t>36</w:t>
      </w:r>
      <w:r w:rsidRPr="0005385B">
        <w:rPr>
          <w:lang w:val="en-GB"/>
        </w:rPr>
        <w:t xml:space="preserve"> By comparison, in 2022, adults aged 18–65 and ≥ 65 years had the highest reporting rates. The surge in overall and adult AEFI rates during 2021–2022 was driven by the widespread rollout of emergency COVID-19 vaccination, which included primary doses for those aged 5 and above, along with multiple booster doses.</w:t>
      </w:r>
      <w:r w:rsidRPr="0005385B">
        <w:rPr>
          <w:vertAlign w:val="superscript"/>
          <w:lang w:val="en-GB"/>
        </w:rPr>
        <w:t>31</w:t>
      </w:r>
      <w:r w:rsidRPr="0005385B">
        <w:rPr>
          <w:lang w:val="en-GB"/>
        </w:rPr>
        <w:t xml:space="preserve"> The decline in AEFI reporting rate following COVID-19 vaccination in 2023 aligns with the typical pattern observed after the introduction of a new vaccine, where an initial increase in AEFI reporting is followed by a return to baseline levels. Similar trends were seen during the early rollout of the HPV vaccine.</w:t>
      </w:r>
      <w:r w:rsidRPr="0005385B">
        <w:rPr>
          <w:vertAlign w:val="superscript"/>
          <w:lang w:val="en-GB"/>
        </w:rPr>
        <w:t>37,38</w:t>
      </w:r>
      <w:r w:rsidRPr="0005385B">
        <w:rPr>
          <w:lang w:val="en-GB"/>
        </w:rPr>
        <w:t xml:space="preserve"> Additionally, in 2023, fewer people were recommended a COVID-19 vaccine,</w:t>
      </w:r>
      <w:r w:rsidRPr="0005385B">
        <w:rPr>
          <w:vertAlign w:val="superscript"/>
          <w:lang w:val="en-GB"/>
        </w:rPr>
        <w:t>31</w:t>
      </w:r>
      <w:r w:rsidRPr="0005385B">
        <w:rPr>
          <w:lang w:val="en-GB"/>
        </w:rPr>
        <w:t xml:space="preserve"> resulting in decreases in both the number of doses administered and AEFI reported.</w:t>
      </w:r>
      <w:r w:rsidRPr="0005385B">
        <w:rPr>
          <w:vertAlign w:val="superscript"/>
          <w:lang w:val="en-GB"/>
        </w:rPr>
        <w:t>28,30</w:t>
      </w:r>
      <w:r w:rsidRPr="0005385B">
        <w:rPr>
          <w:lang w:val="en-GB"/>
        </w:rPr>
        <w:t xml:space="preserve"> </w:t>
      </w:r>
    </w:p>
    <w:p w14:paraId="07370A04" w14:textId="77777777" w:rsidR="0005385B" w:rsidRPr="0005385B" w:rsidRDefault="0005385B" w:rsidP="0005385B">
      <w:pPr>
        <w:rPr>
          <w:lang w:val="en-GB"/>
        </w:rPr>
      </w:pPr>
      <w:r w:rsidRPr="0005385B">
        <w:rPr>
          <w:lang w:val="en-GB"/>
        </w:rPr>
        <w:t>In 2023, the AEFI rate per 100,000 doses for non-COVID-19 vaccines (22.0 per 100,000 doses administered; 95% CI: 21.3–22.7) was significantly higher than that of 2022 (18.8 per 100,000 doses; 95% CI: 18.2–19.5).</w:t>
      </w:r>
      <w:r w:rsidRPr="0005385B">
        <w:rPr>
          <w:vertAlign w:val="superscript"/>
          <w:lang w:val="en-GB"/>
        </w:rPr>
        <w:t>29</w:t>
      </w:r>
      <w:r w:rsidRPr="0005385B">
        <w:rPr>
          <w:lang w:val="en-GB"/>
        </w:rPr>
        <w:t xml:space="preserve"> Increases were observed across most vaccines and age groups in 2023 compared to 2022. However, in non-COVID-19 vaccines the highest AEFI reports in each age group remained largely consistent with 2022, except for the ≥ 65 age group, where Zoster (RZV) replaced adjuvanted or high-dose influenza vaccines as the most frequently reported AEFI (Figures 3–9). This change was not unexpected due to the introduction of RZV on the NIP in late 2022, replacing ZVL for adults aged ≥ 65 years; RZV is known to be more reactogenic than ZVL.</w:t>
      </w:r>
      <w:r w:rsidRPr="0005385B">
        <w:rPr>
          <w:vertAlign w:val="superscript"/>
          <w:lang w:val="en-GB"/>
        </w:rPr>
        <w:t>39</w:t>
      </w:r>
      <w:r w:rsidRPr="0005385B">
        <w:rPr>
          <w:lang w:val="en-GB"/>
        </w:rPr>
        <w:t xml:space="preserve"> Reassuringly, the proportion of serious AEFI reported for RZV in 2023 (14.8%) was lower than that of 2022 (27.8%),</w:t>
      </w:r>
      <w:r w:rsidRPr="0005385B">
        <w:rPr>
          <w:vertAlign w:val="superscript"/>
          <w:lang w:val="en-GB"/>
        </w:rPr>
        <w:t>29</w:t>
      </w:r>
      <w:r w:rsidRPr="0005385B">
        <w:rPr>
          <w:lang w:val="en-GB"/>
        </w:rPr>
        <w:t xml:space="preserve"> and aligned with clinical trial findings, where the pooled incidence of serious adverse event was 10.1% (95% CI: 9.6–10.6).</w:t>
      </w:r>
      <w:r w:rsidRPr="0005385B">
        <w:rPr>
          <w:vertAlign w:val="superscript"/>
          <w:lang w:val="en-GB"/>
        </w:rPr>
        <w:t>40</w:t>
      </w:r>
      <w:r w:rsidRPr="0005385B">
        <w:rPr>
          <w:lang w:val="en-GB"/>
        </w:rPr>
        <w:t xml:space="preserve"> </w:t>
      </w:r>
    </w:p>
    <w:p w14:paraId="6587DE38" w14:textId="77777777" w:rsidR="0005385B" w:rsidRPr="0005385B" w:rsidRDefault="0005385B" w:rsidP="0005385B">
      <w:pPr>
        <w:rPr>
          <w:lang w:val="en-GB"/>
        </w:rPr>
      </w:pPr>
      <w:r w:rsidRPr="0005385B">
        <w:rPr>
          <w:lang w:val="en-GB"/>
        </w:rPr>
        <w:t>The higher rates observed in 2023 for non-COVID-19 vaccines may be attributed to the increased AEFI reporting practices following the COVID-19 era (increasing the numerator).</w:t>
      </w:r>
      <w:r w:rsidRPr="0005385B">
        <w:rPr>
          <w:vertAlign w:val="superscript"/>
          <w:lang w:val="en-GB"/>
        </w:rPr>
        <w:t>41,42</w:t>
      </w:r>
      <w:r w:rsidRPr="0005385B">
        <w:rPr>
          <w:lang w:val="en-GB"/>
        </w:rPr>
        <w:t xml:space="preserve"> Additionally, fewer reports of unspecified vaccines were observed in 2023 compared to 2022, reducing the number of AEFI reports without corresponding dose count denominators from the AIR.</w:t>
      </w:r>
      <w:r w:rsidRPr="0005385B">
        <w:rPr>
          <w:vertAlign w:val="superscript"/>
          <w:lang w:val="en-GB"/>
        </w:rPr>
        <w:t>29</w:t>
      </w:r>
      <w:r w:rsidRPr="0005385B">
        <w:rPr>
          <w:lang w:val="en-GB"/>
        </w:rPr>
        <w:t xml:space="preserve"> This allowed for more reliable reporting rate calculations per 100,000 doses, resulting in a higher dose-based rate in 2023.</w:t>
      </w:r>
    </w:p>
    <w:p w14:paraId="2864EEF9" w14:textId="77777777" w:rsidR="0005385B" w:rsidRPr="0005385B" w:rsidRDefault="0005385B" w:rsidP="0005385B">
      <w:pPr>
        <w:rPr>
          <w:lang w:val="en-GB"/>
        </w:rPr>
      </w:pPr>
      <w:r w:rsidRPr="0005385B">
        <w:rPr>
          <w:lang w:val="en-GB"/>
        </w:rPr>
        <w:t>‘Medication error’ was the most frequently reported AEFI in 2023, accounting for 23.1% of all AEFI reports, which was higher than that of 2022 (18.6%: second among all non-COVID-19 AEFI reports; and 7.6%: tenth among COVID-19 AEFI reports). Most ‘medication error’ reports did not include accompanying adverse event reports (89.5%) and were not classified as serious, suggesting that these errors did not result in adverse outcomes at the time of reporting or later. Previously submitted reports can be updated as new information emerges, and health professionals are encouraged to do so. State and territory health departments investigate and address vaccination errors as needed. The increase in both the number and proportion of vaccination error reports may reflect greater awareness among health professionals of the importance of acknowledging and reporting errors, leading to more frequent reporting to the TGA.</w:t>
      </w:r>
      <w:r w:rsidRPr="0005385B">
        <w:rPr>
          <w:vertAlign w:val="superscript"/>
          <w:lang w:val="en-GB"/>
        </w:rPr>
        <w:t>41,42</w:t>
      </w:r>
      <w:r w:rsidRPr="0005385B">
        <w:rPr>
          <w:lang w:val="en-GB"/>
        </w:rPr>
        <w:t xml:space="preserve"> </w:t>
      </w:r>
    </w:p>
    <w:p w14:paraId="43309E20" w14:textId="77777777" w:rsidR="0005385B" w:rsidRPr="0005385B" w:rsidRDefault="0005385B" w:rsidP="0005385B">
      <w:pPr>
        <w:rPr>
          <w:lang w:val="en-GB"/>
        </w:rPr>
      </w:pPr>
      <w:r w:rsidRPr="0005385B">
        <w:rPr>
          <w:lang w:val="en-GB"/>
        </w:rPr>
        <w:lastRenderedPageBreak/>
        <w:t>Alternatively, as the two groups of vaccines that were the most frequently administered also had higher error rates, it is possible that challenges with the influenza and COVID-19 vaccines’ brand selection and age-specific recommendations resulted in added complexity and errors in administration.</w:t>
      </w:r>
      <w:r w:rsidRPr="0005385B">
        <w:rPr>
          <w:vertAlign w:val="superscript"/>
          <w:lang w:val="en-GB"/>
        </w:rPr>
        <w:t>43,44</w:t>
      </w:r>
      <w:r w:rsidRPr="0005385B">
        <w:rPr>
          <w:lang w:val="en-GB"/>
        </w:rPr>
        <w:t xml:space="preserve"> Importantly, immunisation provider education and training continues to be undertaken across a range of settings to reduce the likelihood of immunisation errors.</w:t>
      </w:r>
    </w:p>
    <w:p w14:paraId="3B2EF908" w14:textId="77777777" w:rsidR="0005385B" w:rsidRPr="0005385B" w:rsidRDefault="0005385B" w:rsidP="0005385B">
      <w:pPr>
        <w:rPr>
          <w:lang w:val="en-GB"/>
        </w:rPr>
      </w:pPr>
      <w:r w:rsidRPr="0005385B">
        <w:rPr>
          <w:lang w:val="en-GB"/>
        </w:rPr>
        <w:t xml:space="preserve">The </w:t>
      </w:r>
      <w:proofErr w:type="gramStart"/>
      <w:r w:rsidRPr="0005385B">
        <w:rPr>
          <w:lang w:val="en-GB"/>
        </w:rPr>
        <w:t>most commonly reported</w:t>
      </w:r>
      <w:proofErr w:type="gramEnd"/>
      <w:r w:rsidRPr="0005385B">
        <w:rPr>
          <w:lang w:val="en-GB"/>
        </w:rPr>
        <w:t xml:space="preserve"> serious AEFI was ‘lack of efficacy/effect,’ which was also the most frequently reported serious AEFI in 2022. These reports primarily originated from pharmaceutical sponsors, often based on consumer self-reports from social media channels monitored by the sponsor/s. In 2023, pharmaceutical companies also retrospectively submitted a large volume of serious AEFI reports of ‘lack of efficacy/effect’ for multiple vaccines between 2000 and 2022, most commonly pneumococcal vaccines (13vPCV, 23vPPV, 7vPCV) and COVID-19 vaccines (Comirnaty, Spikevax, Vaxzevria). The influx of retrospective reports has skewed overall analyses of serious AEFI trends. It is important to recognise that no vaccine is 100% effective, therefore reports of ‘lack of efficacy/effect’ are expected and do not inherently indicate a safety concern. Furthermore, most of these reports lacked sufficient clinical detail to confirm whether a clinically serious adverse event had occurred. </w:t>
      </w:r>
    </w:p>
    <w:p w14:paraId="141485B8" w14:textId="77777777" w:rsidR="0005385B" w:rsidRPr="0005385B" w:rsidRDefault="0005385B" w:rsidP="0005385B">
      <w:pPr>
        <w:rPr>
          <w:lang w:val="en-GB"/>
        </w:rPr>
      </w:pPr>
      <w:r w:rsidRPr="0005385B">
        <w:rPr>
          <w:lang w:val="en-GB"/>
        </w:rPr>
        <w:t xml:space="preserve">The </w:t>
      </w:r>
      <w:proofErr w:type="gramStart"/>
      <w:r w:rsidRPr="0005385B">
        <w:rPr>
          <w:lang w:val="en-GB"/>
        </w:rPr>
        <w:t>most commonly reported</w:t>
      </w:r>
      <w:proofErr w:type="gramEnd"/>
      <w:r w:rsidRPr="0005385B">
        <w:rPr>
          <w:lang w:val="en-GB"/>
        </w:rPr>
        <w:t xml:space="preserve"> AEFIs included injection site reaction; pyrexia; gastrointestinal nonspecific symptoms; headache; myalgia/arthralgia; and fatigue/lethargy. These findings were generally consistent with those from Australia’s national active participant-based surveillance system (</w:t>
      </w:r>
      <w:proofErr w:type="spellStart"/>
      <w:r w:rsidRPr="0005385B">
        <w:rPr>
          <w:lang w:val="en-GB"/>
        </w:rPr>
        <w:t>AusVaxSafety</w:t>
      </w:r>
      <w:proofErr w:type="spellEnd"/>
      <w:r w:rsidRPr="0005385B">
        <w:rPr>
          <w:lang w:val="en-GB"/>
        </w:rPr>
        <w:t>).</w:t>
      </w:r>
      <w:r w:rsidRPr="0005385B">
        <w:rPr>
          <w:vertAlign w:val="superscript"/>
          <w:lang w:val="en-GB"/>
        </w:rPr>
        <w:t>45</w:t>
      </w:r>
      <w:r w:rsidRPr="0005385B">
        <w:rPr>
          <w:lang w:val="en-GB"/>
        </w:rPr>
        <w:t xml:space="preserve"> Although differences in methodology between the TGA and </w:t>
      </w:r>
      <w:proofErr w:type="spellStart"/>
      <w:r w:rsidRPr="0005385B">
        <w:rPr>
          <w:lang w:val="en-GB"/>
        </w:rPr>
        <w:t>AusVaxSafety</w:t>
      </w:r>
      <w:proofErr w:type="spellEnd"/>
      <w:r w:rsidRPr="0005385B">
        <w:rPr>
          <w:lang w:val="en-GB"/>
        </w:rPr>
        <w:t xml:space="preserve"> preclude direct comparisons of rates, </w:t>
      </w:r>
      <w:proofErr w:type="spellStart"/>
      <w:r w:rsidRPr="0005385B">
        <w:rPr>
          <w:lang w:val="en-GB"/>
        </w:rPr>
        <w:t>AusVaxSafety</w:t>
      </w:r>
      <w:proofErr w:type="spellEnd"/>
      <w:r w:rsidRPr="0005385B">
        <w:rPr>
          <w:lang w:val="en-GB"/>
        </w:rPr>
        <w:t xml:space="preserve"> data has largely mirrored TGA’s spontaneous surveillance findings, indicating a high level of safety for NIP, influenza and COVID-19 vaccines, consistent with known profiles.</w:t>
      </w:r>
    </w:p>
    <w:p w14:paraId="725AA734" w14:textId="77777777" w:rsidR="0005385B" w:rsidRPr="0005385B" w:rsidRDefault="0005385B" w:rsidP="0005385B">
      <w:pPr>
        <w:rPr>
          <w:lang w:val="en-GB"/>
        </w:rPr>
      </w:pPr>
      <w:r w:rsidRPr="0005385B">
        <w:rPr>
          <w:lang w:val="en-GB"/>
        </w:rPr>
        <w:t>Of the AESIs examined for new vaccines and vaccine formulations introduced in 2023, it is reassuring that AESI were rare across all newly introduced vaccines. Finally, while there were reports of serious neurological conditions, the reporting rates of GBS for both COVID-19 vaccines and RZV were not significantly different from the expected background rate of the condition, estimated at 0.7 cases per million doses (95% CI: 0.4–1.1) for mRNA vaccines</w:t>
      </w:r>
      <w:r w:rsidRPr="0005385B">
        <w:rPr>
          <w:vertAlign w:val="superscript"/>
          <w:lang w:val="en-GB"/>
        </w:rPr>
        <w:t>46</w:t>
      </w:r>
      <w:r w:rsidRPr="0005385B">
        <w:rPr>
          <w:lang w:val="en-GB"/>
        </w:rPr>
        <w:t xml:space="preserve"> and 3.0 cases per million RZV doses (95% CI: 0.6–5.6).</w:t>
      </w:r>
      <w:r w:rsidRPr="0005385B">
        <w:rPr>
          <w:vertAlign w:val="superscript"/>
          <w:lang w:val="en-GB"/>
        </w:rPr>
        <w:t>47</w:t>
      </w:r>
      <w:r w:rsidRPr="0005385B">
        <w:rPr>
          <w:lang w:val="en-GB"/>
        </w:rPr>
        <w:t xml:space="preserve"> </w:t>
      </w:r>
    </w:p>
    <w:p w14:paraId="1ACD5B0C" w14:textId="74F288A0" w:rsidR="0005385B" w:rsidRPr="0005385B" w:rsidRDefault="0005385B" w:rsidP="0005385B">
      <w:pPr>
        <w:rPr>
          <w:lang w:val="en-GB"/>
        </w:rPr>
      </w:pPr>
      <w:r w:rsidRPr="0005385B">
        <w:rPr>
          <w:lang w:val="en-GB"/>
        </w:rPr>
        <w:t>The number of reports of fatal events following immunisation declined in 2023 compared to 2022 for both COVID-19 (25 in 2023 and 160 in 2022)</w:t>
      </w:r>
      <w:r w:rsidRPr="0005385B">
        <w:rPr>
          <w:vertAlign w:val="superscript"/>
          <w:lang w:val="en-GB"/>
        </w:rPr>
        <w:t>28</w:t>
      </w:r>
      <w:r w:rsidRPr="0005385B">
        <w:rPr>
          <w:lang w:val="en-GB"/>
        </w:rPr>
        <w:t xml:space="preserve"> and non-COVID-19 vaccines (9 in 2023 and 13</w:t>
      </w:r>
      <w:r>
        <w:rPr>
          <w:lang w:val="en-GB"/>
        </w:rPr>
        <w:t> </w:t>
      </w:r>
      <w:r w:rsidRPr="0005385B">
        <w:rPr>
          <w:lang w:val="en-GB"/>
        </w:rPr>
        <w:t>in 2022).</w:t>
      </w:r>
      <w:r w:rsidRPr="0005385B">
        <w:rPr>
          <w:vertAlign w:val="superscript"/>
          <w:lang w:val="en-GB"/>
        </w:rPr>
        <w:t>29</w:t>
      </w:r>
      <w:r w:rsidRPr="0005385B">
        <w:rPr>
          <w:lang w:val="en-GB"/>
        </w:rPr>
        <w:t xml:space="preserve"> The majority of death reports came from pharmaceutical sponsors and contained minimal clinical information for verification.</w:t>
      </w:r>
    </w:p>
    <w:p w14:paraId="532A973A" w14:textId="77777777" w:rsidR="0005385B" w:rsidRPr="0005385B" w:rsidRDefault="0005385B" w:rsidP="0005385B">
      <w:pPr>
        <w:rPr>
          <w:lang w:val="en-GB"/>
        </w:rPr>
      </w:pPr>
      <w:r w:rsidRPr="0005385B">
        <w:rPr>
          <w:lang w:val="en-GB"/>
        </w:rPr>
        <w:t>Reporting of a death to the TGA does not mean that the vaccine caused the death, or that the individual completing the report considers that the death was caused by a vaccine. None of the deaths reported to the TGA in 2023 were determined to be causally related to the vaccines administered.</w:t>
      </w:r>
    </w:p>
    <w:p w14:paraId="23F86AEE" w14:textId="77777777" w:rsidR="0005385B" w:rsidRPr="0005385B" w:rsidRDefault="0005385B" w:rsidP="0005385B">
      <w:pPr>
        <w:rPr>
          <w:lang w:val="en-GB"/>
        </w:rPr>
      </w:pPr>
      <w:r w:rsidRPr="0005385B">
        <w:rPr>
          <w:lang w:val="en-GB"/>
        </w:rPr>
        <w:t>The TGA strongly encourages consumers and health professionals to report suspected adverse events, particularly serious or fatal events, regardless of the likelihood that the vaccine was the cause of an individuals’ death. All reports, including fatal reports, are de-identified and published in the Database of Adverse Event Notification (DAEN).</w:t>
      </w:r>
      <w:r w:rsidRPr="0005385B">
        <w:rPr>
          <w:vertAlign w:val="superscript"/>
          <w:lang w:val="en-GB"/>
        </w:rPr>
        <w:t>27</w:t>
      </w:r>
      <w:r w:rsidRPr="0005385B">
        <w:rPr>
          <w:lang w:val="en-GB"/>
        </w:rPr>
        <w:t xml:space="preserve"> Publication of a report in the DAEN does not mean that the vaccine caused the adverse event. All reports of death are also included in the TGA safety monitoring data, even if a coroner or expert panel has concluded that the death is unrelated to vaccination. </w:t>
      </w:r>
    </w:p>
    <w:p w14:paraId="0C2B04A8" w14:textId="77777777" w:rsidR="0005385B" w:rsidRPr="0005385B" w:rsidRDefault="0005385B" w:rsidP="0005385B">
      <w:pPr>
        <w:pStyle w:val="Heading2"/>
        <w:rPr>
          <w:lang w:val="en-GB"/>
        </w:rPr>
      </w:pPr>
      <w:bookmarkStart w:id="51" w:name="_Toc227322675"/>
      <w:r w:rsidRPr="0005385B">
        <w:rPr>
          <w:lang w:val="en-GB"/>
        </w:rPr>
        <w:lastRenderedPageBreak/>
        <w:t>Limitations</w:t>
      </w:r>
      <w:bookmarkEnd w:id="51"/>
    </w:p>
    <w:p w14:paraId="695E4C7D" w14:textId="77777777" w:rsidR="0005385B" w:rsidRPr="0005385B" w:rsidRDefault="0005385B" w:rsidP="0005385B">
      <w:pPr>
        <w:rPr>
          <w:lang w:val="en-GB"/>
        </w:rPr>
      </w:pPr>
      <w:r w:rsidRPr="0005385B">
        <w:rPr>
          <w:lang w:val="en-GB"/>
        </w:rPr>
        <w:t>As with any spontaneous surveillance system, the TGA’s vaccine safety monitoring relies on adverse events being reported. Therefore, a limitation to this analysis is underreporting, which means that AEFI reporting rates cannot be used as proxy for AEFI incidence rates.</w:t>
      </w:r>
      <w:r w:rsidRPr="0005385B">
        <w:rPr>
          <w:vertAlign w:val="superscript"/>
          <w:lang w:val="en-GB"/>
        </w:rPr>
        <w:t>8,48</w:t>
      </w:r>
      <w:r w:rsidRPr="0005385B">
        <w:rPr>
          <w:lang w:val="en-GB"/>
        </w:rPr>
        <w:t xml:space="preserve"> Reporting rates may also be affected by external factors, such as media or social media attention. AEFI reports may vary significantly in completeness and quality of information and are not always verified against verifiable clinical data. Each AEFI report may include multiple vaccines, vaccination dates, AEFI, and/or AEFI onset dates, making it difficult to directly associate specific vaccines with </w:t>
      </w:r>
      <w:proofErr w:type="gramStart"/>
      <w:r w:rsidRPr="0005385B">
        <w:rPr>
          <w:lang w:val="en-GB"/>
        </w:rPr>
        <w:t>particular AEFI</w:t>
      </w:r>
      <w:proofErr w:type="gramEnd"/>
      <w:r w:rsidRPr="0005385B">
        <w:rPr>
          <w:lang w:val="en-GB"/>
        </w:rPr>
        <w:t xml:space="preserve"> and/or AEFI onset dates. Additionally, seriousness criteria may be applied inconsistently by different reporters and therefore may not necessarily be a reliable guide to the safety profile of a vaccine. </w:t>
      </w:r>
    </w:p>
    <w:p w14:paraId="61A93EBC" w14:textId="77777777" w:rsidR="0005385B" w:rsidRPr="0005385B" w:rsidRDefault="0005385B" w:rsidP="0005385B">
      <w:pPr>
        <w:rPr>
          <w:lang w:val="en-GB"/>
        </w:rPr>
      </w:pPr>
      <w:r w:rsidRPr="0005385B">
        <w:rPr>
          <w:lang w:val="en-GB"/>
        </w:rPr>
        <w:t>In addition, vaccination data from the AIR, used to calculate AEFI rates per 100,000 vaccine doses, may not be comprehensive. The legal requirement for vaccination providers to report vaccines administered was only applicable to NIP, influenza, COVID-19 and JE vaccines throughout 2023.</w:t>
      </w:r>
      <w:r w:rsidRPr="0005385B">
        <w:rPr>
          <w:vertAlign w:val="superscript"/>
          <w:lang w:val="en-GB"/>
        </w:rPr>
        <w:t>25</w:t>
      </w:r>
      <w:r w:rsidRPr="0005385B">
        <w:rPr>
          <w:lang w:val="en-GB"/>
        </w:rPr>
        <w:t xml:space="preserve"> The AIR is also limited in its capture of demographic and clinical detail, meaning that it may not be possible to calculate dose-based AEFI reporting rates for specific subgroups. </w:t>
      </w:r>
    </w:p>
    <w:p w14:paraId="0AF8E4BA" w14:textId="6E6ED242" w:rsidR="0001020A" w:rsidRDefault="0005385B" w:rsidP="00830AEA">
      <w:r w:rsidRPr="0005385B">
        <w:rPr>
          <w:lang w:val="en-GB"/>
        </w:rPr>
        <w:t>Finally, it is important to note that the AEFI reported here are not necessarily causally related to vaccination. The TGA strongly encourages consumers and health professionals to report suspected adverse events, even if there is only a very small chance the event was caused by a vaccine.</w:t>
      </w:r>
    </w:p>
    <w:p w14:paraId="096B7151" w14:textId="77777777" w:rsidR="00FE2847" w:rsidRDefault="008017B6" w:rsidP="008017B6">
      <w:pPr>
        <w:pStyle w:val="Heading1"/>
      </w:pPr>
      <w:bookmarkStart w:id="52" w:name="_Toc227322676"/>
      <w:bookmarkEnd w:id="49"/>
      <w:bookmarkEnd w:id="50"/>
      <w:r>
        <w:lastRenderedPageBreak/>
        <w:t>Conclusion</w:t>
      </w:r>
      <w:bookmarkEnd w:id="52"/>
    </w:p>
    <w:p w14:paraId="79E6EE4E" w14:textId="06ABB22B" w:rsidR="008017B6" w:rsidRPr="008017B6" w:rsidRDefault="00604ED8" w:rsidP="0050399A">
      <w:pPr>
        <w:pStyle w:val="Normal-morespacebefore"/>
      </w:pPr>
      <w:r w:rsidRPr="00604ED8">
        <w:rPr>
          <w:lang w:val="en-GB"/>
        </w:rPr>
        <w:t>Trends observed in spontaneous AEFI reporting in Australia in 2023 returned to pre-pandemic levels. Overall, the 2023 spontaneous AEFI reports demonstrate a high level of safety for vaccines, including for vaccines in the NIP schedule.</w:t>
      </w:r>
    </w:p>
    <w:p w14:paraId="2B5118A2" w14:textId="77777777" w:rsidR="00F216F0" w:rsidRDefault="00F216F0" w:rsidP="00F216F0">
      <w:pPr>
        <w:pStyle w:val="Heading1"/>
      </w:pPr>
      <w:bookmarkStart w:id="53" w:name="_Toc195530510"/>
      <w:bookmarkStart w:id="54" w:name="_Toc227322677"/>
      <w:bookmarkStart w:id="55" w:name="_Toc195530508"/>
      <w:r>
        <w:lastRenderedPageBreak/>
        <w:t>Acknowledgments</w:t>
      </w:r>
      <w:bookmarkEnd w:id="53"/>
      <w:bookmarkEnd w:id="54"/>
    </w:p>
    <w:p w14:paraId="612AB9D2" w14:textId="6B4F5A62" w:rsidR="00F216F0" w:rsidRPr="008017B6" w:rsidRDefault="00604ED8" w:rsidP="00604ED8">
      <w:pPr>
        <w:pStyle w:val="Normal-morespacebefore"/>
      </w:pPr>
      <w:r w:rsidRPr="00604ED8">
        <w:rPr>
          <w:lang w:val="en-GB"/>
        </w:rPr>
        <w:t>This report is a deliverable under contract with the Australian Government Department of Health, Disability and Ageing in relation to services for immunisation research and surveillance. We would also like to acknowledge and thank Alexandra Hendry at NCIRS for providing historical context and code and vaccine dose data from the Australian Immunisation Register.</w:t>
      </w:r>
    </w:p>
    <w:p w14:paraId="3F278541" w14:textId="77777777" w:rsidR="008A0736" w:rsidRDefault="008A0736" w:rsidP="008A0736">
      <w:pPr>
        <w:pStyle w:val="Heading1"/>
      </w:pPr>
      <w:bookmarkStart w:id="56" w:name="_Toc227322678"/>
      <w:r>
        <w:lastRenderedPageBreak/>
        <w:t>Author details</w:t>
      </w:r>
      <w:bookmarkEnd w:id="55"/>
      <w:bookmarkEnd w:id="56"/>
    </w:p>
    <w:p w14:paraId="77273A96" w14:textId="77777777" w:rsidR="00604ED8" w:rsidRPr="00604ED8" w:rsidRDefault="00604ED8" w:rsidP="0050399A">
      <w:pPr>
        <w:pStyle w:val="Normal-morespacebefore"/>
        <w:rPr>
          <w:lang w:val="en-GB"/>
        </w:rPr>
      </w:pPr>
      <w:r w:rsidRPr="00604ED8">
        <w:rPr>
          <w:lang w:val="en-GB"/>
        </w:rPr>
        <w:t>Thuy Nguyen,</w:t>
      </w:r>
      <w:r w:rsidRPr="00604ED8">
        <w:rPr>
          <w:vertAlign w:val="superscript"/>
          <w:lang w:val="en-GB"/>
        </w:rPr>
        <w:t>1,2</w:t>
      </w:r>
    </w:p>
    <w:p w14:paraId="36FF9038" w14:textId="77777777" w:rsidR="00604ED8" w:rsidRPr="00604ED8" w:rsidRDefault="00604ED8" w:rsidP="00604ED8">
      <w:pPr>
        <w:rPr>
          <w:lang w:val="en-GB"/>
        </w:rPr>
      </w:pPr>
      <w:r w:rsidRPr="00604ED8">
        <w:rPr>
          <w:lang w:val="en-GB"/>
        </w:rPr>
        <w:t>Belinda Jones,</w:t>
      </w:r>
      <w:r w:rsidRPr="00604ED8">
        <w:rPr>
          <w:vertAlign w:val="superscript"/>
          <w:lang w:val="en-GB"/>
        </w:rPr>
        <w:t>3</w:t>
      </w:r>
    </w:p>
    <w:p w14:paraId="054C7469" w14:textId="77777777" w:rsidR="00604ED8" w:rsidRPr="00604ED8" w:rsidRDefault="00604ED8" w:rsidP="00604ED8">
      <w:pPr>
        <w:rPr>
          <w:lang w:val="en-GB"/>
        </w:rPr>
      </w:pPr>
      <w:r w:rsidRPr="00604ED8">
        <w:rPr>
          <w:lang w:val="en-GB"/>
        </w:rPr>
        <w:t>Megan Hickie,</w:t>
      </w:r>
      <w:r w:rsidRPr="00604ED8">
        <w:rPr>
          <w:vertAlign w:val="superscript"/>
          <w:lang w:val="en-GB"/>
        </w:rPr>
        <w:t>3</w:t>
      </w:r>
    </w:p>
    <w:p w14:paraId="611A9F3C" w14:textId="77777777" w:rsidR="00604ED8" w:rsidRPr="00604ED8" w:rsidRDefault="00604ED8" w:rsidP="00604ED8">
      <w:pPr>
        <w:rPr>
          <w:lang w:val="en-GB"/>
        </w:rPr>
      </w:pPr>
      <w:r w:rsidRPr="00604ED8">
        <w:rPr>
          <w:lang w:val="en-GB"/>
        </w:rPr>
        <w:t>Kristine Macartney,</w:t>
      </w:r>
      <w:r w:rsidRPr="00604ED8">
        <w:rPr>
          <w:vertAlign w:val="superscript"/>
          <w:lang w:val="en-GB"/>
        </w:rPr>
        <w:t>1,2</w:t>
      </w:r>
    </w:p>
    <w:p w14:paraId="555B9863" w14:textId="77777777" w:rsidR="00604ED8" w:rsidRPr="00604ED8" w:rsidRDefault="00604ED8" w:rsidP="00604ED8">
      <w:pPr>
        <w:rPr>
          <w:lang w:val="en-GB"/>
        </w:rPr>
      </w:pPr>
      <w:r w:rsidRPr="00604ED8">
        <w:rPr>
          <w:lang w:val="en-GB"/>
        </w:rPr>
        <w:t>Nicholas Wood,</w:t>
      </w:r>
      <w:r w:rsidRPr="00604ED8">
        <w:rPr>
          <w:vertAlign w:val="superscript"/>
          <w:lang w:val="en-GB"/>
        </w:rPr>
        <w:t>1,2</w:t>
      </w:r>
    </w:p>
    <w:p w14:paraId="35F1F4C4" w14:textId="77777777" w:rsidR="00604ED8" w:rsidRPr="00604ED8" w:rsidRDefault="00604ED8" w:rsidP="00604ED8">
      <w:pPr>
        <w:rPr>
          <w:lang w:val="en-GB"/>
        </w:rPr>
      </w:pPr>
      <w:r w:rsidRPr="00604ED8">
        <w:rPr>
          <w:lang w:val="en-GB"/>
        </w:rPr>
        <w:t>Lucy Deng</w:t>
      </w:r>
      <w:r w:rsidRPr="00604ED8">
        <w:rPr>
          <w:vertAlign w:val="superscript"/>
          <w:lang w:val="en-GB"/>
        </w:rPr>
        <w:t>1,2</w:t>
      </w:r>
    </w:p>
    <w:p w14:paraId="1E47E523" w14:textId="77777777" w:rsidR="00604ED8" w:rsidRPr="00604ED8" w:rsidRDefault="00604ED8" w:rsidP="00604ED8">
      <w:pPr>
        <w:pStyle w:val="CDINumberedList1L1"/>
        <w:numPr>
          <w:ilvl w:val="0"/>
          <w:numId w:val="10"/>
        </w:numPr>
        <w:ind w:left="397" w:hanging="397"/>
        <w:rPr>
          <w:lang w:val="en-GB"/>
        </w:rPr>
      </w:pPr>
      <w:r w:rsidRPr="00604ED8">
        <w:rPr>
          <w:lang w:val="en-GB"/>
        </w:rPr>
        <w:t>National Centre for Immunisation Research and Surveillance, Westmead, New South Wales, Australia</w:t>
      </w:r>
    </w:p>
    <w:p w14:paraId="472E32B3" w14:textId="77777777" w:rsidR="00604ED8" w:rsidRPr="00604ED8" w:rsidRDefault="00604ED8" w:rsidP="00604ED8">
      <w:pPr>
        <w:pStyle w:val="CDINumberedList1L1"/>
        <w:ind w:left="397" w:hanging="397"/>
        <w:rPr>
          <w:lang w:val="en-GB"/>
        </w:rPr>
      </w:pPr>
      <w:r w:rsidRPr="00604ED8">
        <w:rPr>
          <w:lang w:val="en-GB"/>
        </w:rPr>
        <w:t>The University of Sydney Children's Hospital Westmead Clinical School, Westmead, New South Wales, Australia</w:t>
      </w:r>
    </w:p>
    <w:p w14:paraId="525BE5B4" w14:textId="77777777" w:rsidR="00604ED8" w:rsidRPr="00604ED8" w:rsidRDefault="00604ED8" w:rsidP="00604ED8">
      <w:pPr>
        <w:pStyle w:val="CDINumberedList1L1"/>
        <w:ind w:left="397" w:hanging="397"/>
        <w:rPr>
          <w:lang w:val="en-GB"/>
        </w:rPr>
      </w:pPr>
      <w:r w:rsidRPr="00604ED8">
        <w:rPr>
          <w:lang w:val="en-GB"/>
        </w:rPr>
        <w:t>Therapeutic Goods Administration, Canberra, Australia Capital Territory, Australia</w:t>
      </w:r>
    </w:p>
    <w:p w14:paraId="4C5FAB84" w14:textId="77777777" w:rsidR="00423436" w:rsidRDefault="00423436" w:rsidP="00423436">
      <w:pPr>
        <w:pStyle w:val="CDICorrespondingauthor"/>
      </w:pPr>
      <w:r>
        <w:t>Corresponding author</w:t>
      </w:r>
    </w:p>
    <w:p w14:paraId="730E03EE" w14:textId="77777777" w:rsidR="00604ED8" w:rsidRPr="00604ED8" w:rsidRDefault="00604ED8" w:rsidP="00604ED8">
      <w:pPr>
        <w:rPr>
          <w:lang w:val="en-GB"/>
        </w:rPr>
      </w:pPr>
      <w:r w:rsidRPr="00604ED8">
        <w:rPr>
          <w:lang w:val="en-GB"/>
        </w:rPr>
        <w:t>Thuy Nguyen</w:t>
      </w:r>
    </w:p>
    <w:p w14:paraId="7BB9BA78" w14:textId="77777777" w:rsidR="00604ED8" w:rsidRPr="00604ED8" w:rsidRDefault="00604ED8" w:rsidP="00604ED8">
      <w:pPr>
        <w:rPr>
          <w:lang w:val="en-GB"/>
        </w:rPr>
      </w:pPr>
      <w:r w:rsidRPr="00604ED8">
        <w:rPr>
          <w:lang w:val="en-GB"/>
        </w:rPr>
        <w:t xml:space="preserve">National Centre for Immunisation Research and Surveillance (NCIRS), Kids Research, Sydney Children's Hospitals Network, </w:t>
      </w:r>
      <w:proofErr w:type="spellStart"/>
      <w:r w:rsidRPr="00604ED8">
        <w:rPr>
          <w:lang w:val="en-GB"/>
        </w:rPr>
        <w:t>Cnr</w:t>
      </w:r>
      <w:proofErr w:type="spellEnd"/>
      <w:r w:rsidRPr="00604ED8">
        <w:rPr>
          <w:lang w:val="en-GB"/>
        </w:rPr>
        <w:t xml:space="preserve"> Hawkesbury Road &amp; Hainsworth St, Locked Bag 4001, Westmead, NSW 2145 Australia</w:t>
      </w:r>
    </w:p>
    <w:p w14:paraId="1F3374EC" w14:textId="77777777" w:rsidR="00604ED8" w:rsidRPr="00604ED8" w:rsidRDefault="00604ED8" w:rsidP="00604ED8">
      <w:pPr>
        <w:rPr>
          <w:lang w:val="en-GB"/>
        </w:rPr>
      </w:pPr>
      <w:r w:rsidRPr="00604ED8">
        <w:rPr>
          <w:lang w:val="en-GB"/>
        </w:rPr>
        <w:t>Phone: +61 2 9391 9390</w:t>
      </w:r>
    </w:p>
    <w:p w14:paraId="0D43D22E" w14:textId="2A99B894" w:rsidR="008A0736" w:rsidRDefault="00604ED8" w:rsidP="00423436">
      <w:r w:rsidRPr="00604ED8">
        <w:rPr>
          <w:lang w:val="en-GB"/>
        </w:rPr>
        <w:t xml:space="preserve">Email: </w:t>
      </w:r>
      <w:hyperlink r:id="rId33" w:history="1">
        <w:r w:rsidRPr="00604ED8">
          <w:rPr>
            <w:rStyle w:val="Hyperlink"/>
            <w:lang w:val="en-GB"/>
          </w:rPr>
          <w:t>thuy.nguyen8@health.nsw.gov.au</w:t>
        </w:r>
      </w:hyperlink>
    </w:p>
    <w:p w14:paraId="7DE2DF69" w14:textId="77777777" w:rsidR="008A0736" w:rsidRDefault="008A0736" w:rsidP="00122ADA">
      <w:pPr>
        <w:pStyle w:val="Heading1"/>
      </w:pPr>
      <w:bookmarkStart w:id="57" w:name="_Toc195530511"/>
      <w:bookmarkStart w:id="58" w:name="_Toc227322679"/>
      <w:r>
        <w:lastRenderedPageBreak/>
        <w:t>References</w:t>
      </w:r>
      <w:bookmarkEnd w:id="57"/>
      <w:bookmarkEnd w:id="58"/>
    </w:p>
    <w:p w14:paraId="59BE4A17" w14:textId="77777777" w:rsidR="00604ED8" w:rsidRDefault="00604ED8" w:rsidP="0050399A">
      <w:pPr>
        <w:pStyle w:val="CDINumberedList1L1"/>
        <w:numPr>
          <w:ilvl w:val="0"/>
          <w:numId w:val="11"/>
        </w:numPr>
        <w:spacing w:before="360"/>
        <w:ind w:left="397" w:hanging="397"/>
      </w:pPr>
      <w:r>
        <w:t xml:space="preserve">Council for International Organizations of Medical Sciences (CIOMS) c/o World Health Organization (WHO). </w:t>
      </w:r>
      <w:r w:rsidRPr="00604ED8">
        <w:rPr>
          <w:i/>
          <w:iCs/>
        </w:rPr>
        <w:t>Definition and Application of Terms for Vaccine Pharmacovigilance: Report of CIOMS/WHO Working Group on Vaccine Pharmacovigilance</w:t>
      </w:r>
      <w:r>
        <w:t xml:space="preserve">. Geneva: CIOMS; 2012. Available from: </w:t>
      </w:r>
      <w:hyperlink r:id="rId34" w:history="1">
        <w:r>
          <w:rPr>
            <w:rStyle w:val="Hyperlink"/>
          </w:rPr>
          <w:t>https://www.who.int/vaccine_safety/initiative/tools/CIOMS_report_WG_vaccine.pdf</w:t>
        </w:r>
      </w:hyperlink>
      <w:r>
        <w:t>.</w:t>
      </w:r>
    </w:p>
    <w:p w14:paraId="742D3F20" w14:textId="79AA256D" w:rsidR="00604ED8" w:rsidRDefault="00604ED8" w:rsidP="00604ED8">
      <w:pPr>
        <w:pStyle w:val="CDINumberedList1L1"/>
        <w:ind w:left="397" w:hanging="397"/>
      </w:pPr>
      <w:r>
        <w:t xml:space="preserve">Therapeutic Goods Administration (TGA). Reporting adverse events. [Webpage.] Canberra: Australian Government Department of Health and Aged Care, TGA; 2024. [Accessed during 2024.] Available from: </w:t>
      </w:r>
      <w:hyperlink r:id="rId35" w:history="1">
        <w:r w:rsidRPr="000F35F2">
          <w:rPr>
            <w:rStyle w:val="Hyperlink"/>
          </w:rPr>
          <w:t>https://www.tga.gov.au/safety/reporting-problems/reporting-adverse-events</w:t>
        </w:r>
      </w:hyperlink>
      <w:r>
        <w:t>.</w:t>
      </w:r>
    </w:p>
    <w:p w14:paraId="06DBA89D" w14:textId="77777777" w:rsidR="00604ED8" w:rsidRDefault="00604ED8" w:rsidP="00604ED8">
      <w:pPr>
        <w:pStyle w:val="CDINumberedList1L1"/>
        <w:ind w:left="397" w:hanging="397"/>
      </w:pPr>
      <w:r>
        <w:t xml:space="preserve">World Health Organization (WHO). </w:t>
      </w:r>
      <w:r w:rsidRPr="00604ED8">
        <w:rPr>
          <w:i/>
          <w:iCs/>
        </w:rPr>
        <w:t>Global manual on surveillance of adverse events following immunization: 2016 update</w:t>
      </w:r>
      <w:r>
        <w:t xml:space="preserve">. Geneva: WHO; 31 May 2016. Available from: </w:t>
      </w:r>
      <w:hyperlink r:id="rId36" w:history="1">
        <w:r>
          <w:rPr>
            <w:rStyle w:val="Hyperlink"/>
          </w:rPr>
          <w:t>https://www.who.int/publications/i/item/9789241507769</w:t>
        </w:r>
      </w:hyperlink>
      <w:r>
        <w:t>.</w:t>
      </w:r>
    </w:p>
    <w:p w14:paraId="33E0376C" w14:textId="3B782CA3" w:rsidR="00604ED8" w:rsidRDefault="00604ED8" w:rsidP="00604ED8">
      <w:pPr>
        <w:pStyle w:val="CDINumberedList1L1"/>
        <w:ind w:left="397" w:hanging="397"/>
      </w:pPr>
      <w:r>
        <w:t xml:space="preserve">Lawrence G, Menzies R, Burgess M, McIntyre P, Wood N, Boyd I et al. Surveillance of adverse events following immunisation: Australia, 2000–2002. </w:t>
      </w:r>
      <w:r w:rsidRPr="00604ED8">
        <w:rPr>
          <w:i/>
          <w:iCs/>
        </w:rPr>
        <w:t>Commun Dis Intell Q Rep</w:t>
      </w:r>
      <w:r>
        <w:t xml:space="preserve">. 2003;27(3):307–23. doi: </w:t>
      </w:r>
      <w:hyperlink r:id="rId37" w:history="1">
        <w:r w:rsidRPr="000F35F2">
          <w:rPr>
            <w:rStyle w:val="Hyperlink"/>
          </w:rPr>
          <w:t>https://doi.org/10.33321/cdi.2003.27.56</w:t>
        </w:r>
      </w:hyperlink>
      <w:r>
        <w:t>.</w:t>
      </w:r>
    </w:p>
    <w:p w14:paraId="3BBB0067" w14:textId="77777777" w:rsidR="00604ED8" w:rsidRDefault="00604ED8" w:rsidP="00604ED8">
      <w:pPr>
        <w:pStyle w:val="CDINumberedList1L1"/>
        <w:ind w:left="397" w:hanging="397"/>
      </w:pPr>
      <w:r>
        <w:t xml:space="preserve">Glover C, Deng L, Larter C, Brogan C, Richardson O, Huang YA et al. Surveillance of adverse events following immunisation in Australia annual report, 2021. </w:t>
      </w:r>
      <w:r w:rsidRPr="00604ED8">
        <w:rPr>
          <w:i/>
          <w:iCs/>
        </w:rPr>
        <w:t>Commun Dis Intell (2018)</w:t>
      </w:r>
      <w:r>
        <w:t xml:space="preserve">. 2024;48. doi: </w:t>
      </w:r>
      <w:hyperlink r:id="rId38" w:history="1">
        <w:r>
          <w:rPr>
            <w:rStyle w:val="Hyperlink"/>
          </w:rPr>
          <w:t>https://doi.org/10.33321/cdi.2024.48.1</w:t>
        </w:r>
      </w:hyperlink>
      <w:r>
        <w:t>.</w:t>
      </w:r>
    </w:p>
    <w:p w14:paraId="100B44EA" w14:textId="77777777" w:rsidR="00604ED8" w:rsidRDefault="00604ED8" w:rsidP="00604ED8">
      <w:pPr>
        <w:pStyle w:val="CDINumberedList1L1"/>
        <w:ind w:left="397" w:hanging="397"/>
      </w:pPr>
      <w:r>
        <w:t xml:space="preserve">National Centre for Immunisation Research and Surveillance (NCIRS). History of immunisation in Australia. [Webpage.] Sydney: Sydney Children’s Hospitals Network, NCIRS; 2025. [Accessed in 2025.] Available from: </w:t>
      </w:r>
      <w:hyperlink r:id="rId39" w:history="1">
        <w:r>
          <w:rPr>
            <w:rStyle w:val="Hyperlink"/>
          </w:rPr>
          <w:t>https://ncirs.org.au/health-professionals/history-immunisation-australia</w:t>
        </w:r>
      </w:hyperlink>
      <w:r>
        <w:t>.</w:t>
      </w:r>
    </w:p>
    <w:p w14:paraId="1B5F8227" w14:textId="497ED0F6" w:rsidR="00604ED8" w:rsidRDefault="00604ED8" w:rsidP="00604ED8">
      <w:pPr>
        <w:pStyle w:val="CDINumberedList1L1"/>
        <w:ind w:left="397" w:hanging="397"/>
      </w:pPr>
      <w:r>
        <w:t xml:space="preserve">Lawrence G, Boyd I, McIntyre P, Isaacs D. Surveillance of adverse events following immunisation: Australia 2002 to 2003. </w:t>
      </w:r>
      <w:r w:rsidRPr="00604ED8">
        <w:rPr>
          <w:i/>
          <w:iCs/>
        </w:rPr>
        <w:t>Commun Dis Intell Q Rep</w:t>
      </w:r>
      <w:r>
        <w:t>. 2004;28(3):324–38. doi: </w:t>
      </w:r>
      <w:hyperlink r:id="rId40" w:history="1">
        <w:r w:rsidRPr="000F35F2">
          <w:rPr>
            <w:rStyle w:val="Hyperlink"/>
          </w:rPr>
          <w:t>https://doi.org/10.33321/cdi.2004.28.37</w:t>
        </w:r>
      </w:hyperlink>
      <w:r>
        <w:t>.</w:t>
      </w:r>
    </w:p>
    <w:p w14:paraId="3A10CE09" w14:textId="77777777" w:rsidR="00604ED8" w:rsidRDefault="00604ED8" w:rsidP="00604ED8">
      <w:pPr>
        <w:pStyle w:val="CDINumberedList1L1"/>
        <w:ind w:left="397" w:hanging="397"/>
      </w:pPr>
      <w:r>
        <w:t xml:space="preserve">O’Moore M, Jones B, Hickie M, Glover C, Deng L, Huang Y et al. National pharmacovigilance of seasonal influenza vaccines in Australia. </w:t>
      </w:r>
      <w:r w:rsidRPr="00604ED8">
        <w:rPr>
          <w:i/>
          <w:iCs/>
        </w:rPr>
        <w:t>Med J Aust</w:t>
      </w:r>
      <w:r>
        <w:t xml:space="preserve">. 2024;221(4): 178–81. doi: </w:t>
      </w:r>
      <w:hyperlink r:id="rId41" w:history="1">
        <w:r>
          <w:rPr>
            <w:rStyle w:val="Hyperlink"/>
          </w:rPr>
          <w:t>https://doi.org/10.5694/mja2.52381</w:t>
        </w:r>
      </w:hyperlink>
      <w:r>
        <w:t>.</w:t>
      </w:r>
    </w:p>
    <w:p w14:paraId="31BD0E21" w14:textId="2CE2FF42" w:rsidR="00604ED8" w:rsidRDefault="00604ED8" w:rsidP="00604ED8">
      <w:pPr>
        <w:pStyle w:val="CDINumberedList1L1"/>
        <w:ind w:left="397" w:hanging="397"/>
      </w:pPr>
      <w:r>
        <w:t xml:space="preserve">International Council for Harmonisation of Technical Requirements for Pharmaceuticals for Human Use (ICH). Introductory Guide MedDRA Version 27.1.  Brussels: ICH; September 2024. Available from: </w:t>
      </w:r>
      <w:hyperlink r:id="rId42" w:history="1">
        <w:r w:rsidRPr="000F35F2">
          <w:rPr>
            <w:rStyle w:val="Hyperlink"/>
          </w:rPr>
          <w:t>https://admin.meddra.org/sites/default/files/guidance/file/intguide_27_1_English.pdf</w:t>
        </w:r>
      </w:hyperlink>
      <w:r>
        <w:t>.</w:t>
      </w:r>
    </w:p>
    <w:p w14:paraId="3CD3E02E" w14:textId="03B2E153" w:rsidR="00604ED8" w:rsidRDefault="00604ED8" w:rsidP="00604ED8">
      <w:pPr>
        <w:pStyle w:val="CDINumberedList1L1"/>
        <w:ind w:left="397" w:hanging="397"/>
      </w:pPr>
      <w:r>
        <w:t xml:space="preserve">Medical Dictionary for Regulatory Activities (MedDRA). Standardised MedDRA Queries. [Webpage.] Herndon VA: MedDRA: 2024. [Accessed during 2025.] Available from: </w:t>
      </w:r>
      <w:hyperlink r:id="rId43" w:history="1">
        <w:r w:rsidRPr="000F35F2">
          <w:rPr>
            <w:rStyle w:val="Hyperlink"/>
          </w:rPr>
          <w:t>https://www.meddra.org/standardised-meddra-queries</w:t>
        </w:r>
      </w:hyperlink>
      <w:r>
        <w:t>.</w:t>
      </w:r>
    </w:p>
    <w:p w14:paraId="274C1689" w14:textId="784BD2AC" w:rsidR="00604ED8" w:rsidRDefault="00604ED8" w:rsidP="00604ED8">
      <w:pPr>
        <w:pStyle w:val="CDINumberedList1L1"/>
        <w:ind w:left="397" w:hanging="397"/>
      </w:pPr>
      <w:r>
        <w:t xml:space="preserve">MedDRA. </w:t>
      </w:r>
      <w:r w:rsidRPr="00604ED8">
        <w:rPr>
          <w:i/>
          <w:iCs/>
        </w:rPr>
        <w:t>Introductory Guide for Standardised MedDRA Queries (SMQs) (Version 27.1)</w:t>
      </w:r>
      <w:r>
        <w:t xml:space="preserve">. Geneva: International Council for Harmonisation of Technical Requirements for Pharmaceuticals for Human Use, MedDRA; September 2024. Available from: </w:t>
      </w:r>
      <w:hyperlink r:id="rId44" w:history="1">
        <w:r w:rsidRPr="000F35F2">
          <w:rPr>
            <w:rStyle w:val="Hyperlink"/>
          </w:rPr>
          <w:t>https://admin.meddra.org/sites/default/files/guidance/file/SMQ_intguide_27_1_English.pdf</w:t>
        </w:r>
      </w:hyperlink>
      <w:r>
        <w:t>.</w:t>
      </w:r>
    </w:p>
    <w:p w14:paraId="2D0946BC" w14:textId="417A336F" w:rsidR="00604ED8" w:rsidRDefault="00604ED8" w:rsidP="00604ED8">
      <w:pPr>
        <w:pStyle w:val="CDINumberedList1L1"/>
        <w:ind w:left="397" w:hanging="397"/>
      </w:pPr>
      <w:r>
        <w:lastRenderedPageBreak/>
        <w:t xml:space="preserve">Law B, </w:t>
      </w:r>
      <w:proofErr w:type="spellStart"/>
      <w:r>
        <w:t>Sturkenboom</w:t>
      </w:r>
      <w:proofErr w:type="spellEnd"/>
      <w:r>
        <w:t xml:space="preserve"> M, Safety Platform for Emergency </w:t>
      </w:r>
      <w:proofErr w:type="spellStart"/>
      <w:r>
        <w:t>vACcines</w:t>
      </w:r>
      <w:proofErr w:type="spellEnd"/>
      <w:r>
        <w:t xml:space="preserve"> (SPEAC). </w:t>
      </w:r>
      <w:r w:rsidRPr="00604ED8">
        <w:rPr>
          <w:i/>
          <w:iCs/>
        </w:rPr>
        <w:t>D2.3.1 Tier 1 AESI: ICD-9/10-CM and MedDRA Codes</w:t>
      </w:r>
      <w:r>
        <w:t xml:space="preserve">. Basel: Brighton Collaboration, SPEAC; 30 September 2020. [Accessed in 2025.] Available from: </w:t>
      </w:r>
      <w:hyperlink r:id="rId45" w:history="1">
        <w:r w:rsidRPr="000F35F2">
          <w:rPr>
            <w:rStyle w:val="Hyperlink"/>
          </w:rPr>
          <w:t>https://brightoncollaboration.org/wp-content/uploads/2023/05/SO2-D2.3.1_Tier-1-AESI-ICD-9-10-CM-and-MedDRA-Codes-.pdf</w:t>
        </w:r>
      </w:hyperlink>
      <w:r>
        <w:t>.</w:t>
      </w:r>
    </w:p>
    <w:p w14:paraId="57EB6047" w14:textId="366A6EBF" w:rsidR="00604ED8" w:rsidRDefault="00604ED8" w:rsidP="00604ED8">
      <w:pPr>
        <w:pStyle w:val="CDINumberedList1L1"/>
        <w:ind w:left="397" w:hanging="397"/>
      </w:pPr>
      <w:r>
        <w:t xml:space="preserve">Law B, Huang </w:t>
      </w:r>
      <w:proofErr w:type="gramStart"/>
      <w:r>
        <w:t>WT ,</w:t>
      </w:r>
      <w:proofErr w:type="gramEnd"/>
      <w:r>
        <w:t xml:space="preserve"> </w:t>
      </w:r>
      <w:proofErr w:type="spellStart"/>
      <w:r>
        <w:t>Sturkenboom</w:t>
      </w:r>
      <w:proofErr w:type="spellEnd"/>
      <w:r>
        <w:t xml:space="preserve"> M. </w:t>
      </w:r>
      <w:r w:rsidRPr="00604ED8">
        <w:rPr>
          <w:i/>
          <w:iCs/>
        </w:rPr>
        <w:t>AESI Case Definition Companion Guide: Anaphylaxis Ve</w:t>
      </w:r>
      <w:r w:rsidRPr="00FA2907">
        <w:rPr>
          <w:i/>
          <w:iCs/>
        </w:rPr>
        <w:t>rsion 2</w:t>
      </w:r>
      <w:r>
        <w:t xml:space="preserve">. Basel: Brighton Collaboration, SPEAC; September 2022. Available from: </w:t>
      </w:r>
      <w:hyperlink r:id="rId46" w:history="1">
        <w:r w:rsidRPr="000F35F2">
          <w:rPr>
            <w:rStyle w:val="Hyperlink"/>
          </w:rPr>
          <w:t>https://zenodo.org/records/17086390</w:t>
        </w:r>
      </w:hyperlink>
      <w:r>
        <w:t>.</w:t>
      </w:r>
    </w:p>
    <w:p w14:paraId="7BD976A8" w14:textId="60C1F906" w:rsidR="00604ED8" w:rsidRDefault="00604ED8" w:rsidP="00604ED8">
      <w:pPr>
        <w:pStyle w:val="CDINumberedList1L1"/>
        <w:ind w:left="397" w:hanging="397"/>
      </w:pPr>
      <w:r>
        <w:t xml:space="preserve">Wise RP, Bonhoeffer J, Beeler J, Donato H, Downie P, Matthews D et al. Thrombocytopenia: case definition and guidelines for collection, analysis, and presentation of immunization safety data. </w:t>
      </w:r>
      <w:r w:rsidRPr="00604ED8">
        <w:rPr>
          <w:i/>
          <w:iCs/>
        </w:rPr>
        <w:t>Vaccine</w:t>
      </w:r>
      <w:r>
        <w:t xml:space="preserve">. 2007;25(31): 5717–24. doi: </w:t>
      </w:r>
      <w:hyperlink r:id="rId47" w:history="1">
        <w:r w:rsidRPr="000F35F2">
          <w:rPr>
            <w:rStyle w:val="Hyperlink"/>
          </w:rPr>
          <w:t>https://doi.org/10.1016/j.vaccine.2007.02.067</w:t>
        </w:r>
      </w:hyperlink>
      <w:r>
        <w:t>.</w:t>
      </w:r>
    </w:p>
    <w:p w14:paraId="60A9F654" w14:textId="4E02006B" w:rsidR="00604ED8" w:rsidRDefault="00604ED8" w:rsidP="00604ED8">
      <w:pPr>
        <w:pStyle w:val="CDINumberedList1L1"/>
        <w:ind w:left="397" w:hanging="397"/>
      </w:pPr>
      <w:r>
        <w:t xml:space="preserve">Bonhoeffer J, Menkes J, Gold MS, de Souza-Brito G, Fisher MC, Halsey N et al. Generalized convulsive seizure as an adverse event following immunization: case definition and guidelines for data collection, analysis, and presentation. </w:t>
      </w:r>
      <w:r w:rsidRPr="00604ED8">
        <w:rPr>
          <w:i/>
          <w:iCs/>
        </w:rPr>
        <w:t>Vaccine</w:t>
      </w:r>
      <w:r>
        <w:t>. 2004;22(5–6):557–62. doi: </w:t>
      </w:r>
      <w:hyperlink r:id="rId48" w:history="1">
        <w:r w:rsidRPr="000F35F2">
          <w:rPr>
            <w:rStyle w:val="Hyperlink"/>
          </w:rPr>
          <w:t>https://doi.org/10.1016/j.vaccine.2003.09.008</w:t>
        </w:r>
      </w:hyperlink>
      <w:r>
        <w:t>.</w:t>
      </w:r>
    </w:p>
    <w:p w14:paraId="735BD28C" w14:textId="2C32BBA9" w:rsidR="00604ED8" w:rsidRDefault="00604ED8" w:rsidP="00604ED8">
      <w:pPr>
        <w:pStyle w:val="CDINumberedList1L1"/>
        <w:ind w:left="397" w:hanging="397"/>
      </w:pPr>
      <w:proofErr w:type="spellStart"/>
      <w:r>
        <w:t>Tapiainen</w:t>
      </w:r>
      <w:proofErr w:type="spellEnd"/>
      <w:r>
        <w:t xml:space="preserve"> T, </w:t>
      </w:r>
      <w:proofErr w:type="spellStart"/>
      <w:r>
        <w:t>Prevots</w:t>
      </w:r>
      <w:proofErr w:type="spellEnd"/>
      <w:r>
        <w:t xml:space="preserve"> R, Izurieta HS, Abramson J, </w:t>
      </w:r>
      <w:proofErr w:type="spellStart"/>
      <w:r>
        <w:t>Bilynsky</w:t>
      </w:r>
      <w:proofErr w:type="spellEnd"/>
      <w:r>
        <w:t xml:space="preserve"> R, Bonhoeffer J et al. Aseptic meningitis: case definition and guidelines for collection, analysis and presentation of immunization safety data. </w:t>
      </w:r>
      <w:r w:rsidRPr="00604ED8">
        <w:rPr>
          <w:i/>
          <w:iCs/>
        </w:rPr>
        <w:t>Vaccine</w:t>
      </w:r>
      <w:r>
        <w:t>. 2007;25(31):5793–802. doi: </w:t>
      </w:r>
      <w:hyperlink r:id="rId49" w:history="1">
        <w:r w:rsidRPr="000F35F2">
          <w:rPr>
            <w:rStyle w:val="Hyperlink"/>
          </w:rPr>
          <w:t>https://doi.org/10.1016/j.vaccine.2007.04.058</w:t>
        </w:r>
      </w:hyperlink>
      <w:r>
        <w:t>.</w:t>
      </w:r>
    </w:p>
    <w:p w14:paraId="24A9437D" w14:textId="003F5BE8" w:rsidR="00604ED8" w:rsidRDefault="00604ED8" w:rsidP="00604ED8">
      <w:pPr>
        <w:pStyle w:val="CDINumberedList1L1"/>
        <w:ind w:left="397" w:hanging="397"/>
      </w:pPr>
      <w:proofErr w:type="spellStart"/>
      <w:r>
        <w:t>Sejvar</w:t>
      </w:r>
      <w:proofErr w:type="spellEnd"/>
      <w:r>
        <w:t xml:space="preserve"> JJ, Kohl KS, </w:t>
      </w:r>
      <w:proofErr w:type="spellStart"/>
      <w:r>
        <w:t>Bilynsky</w:t>
      </w:r>
      <w:proofErr w:type="spellEnd"/>
      <w:r>
        <w:t xml:space="preserve"> R, Blumberg D, Cvetkovich T, Galama J et al. Encephalitis, myelitis, and acute disseminated encephalomyelitis (ADEM): case definitions and guidelines for collection, analysis, and presentation of immunization safety data. </w:t>
      </w:r>
      <w:r w:rsidRPr="00604ED8">
        <w:rPr>
          <w:i/>
          <w:iCs/>
        </w:rPr>
        <w:t>Vaccine</w:t>
      </w:r>
      <w:r>
        <w:t xml:space="preserve">. 2007;25(31):5771–92. doi: </w:t>
      </w:r>
      <w:hyperlink r:id="rId50" w:history="1">
        <w:r w:rsidRPr="000F35F2">
          <w:rPr>
            <w:rStyle w:val="Hyperlink"/>
          </w:rPr>
          <w:t>https://doi.org/10.1016/j.vaccine.2007.04.060</w:t>
        </w:r>
      </w:hyperlink>
      <w:r>
        <w:t>.</w:t>
      </w:r>
    </w:p>
    <w:p w14:paraId="0C8EEB5A" w14:textId="3F1A638C" w:rsidR="00604ED8" w:rsidRDefault="00604ED8" w:rsidP="00604ED8">
      <w:pPr>
        <w:pStyle w:val="CDINumberedList1L1"/>
        <w:ind w:left="397" w:hanging="397"/>
      </w:pPr>
      <w:proofErr w:type="spellStart"/>
      <w:r>
        <w:t>Sejvar</w:t>
      </w:r>
      <w:proofErr w:type="spellEnd"/>
      <w:r>
        <w:t xml:space="preserve"> JJ, Kohl KS, Gidudu J, Amato A, Bakshi N, Baxter R et al. Guillain–Barré syndrome and Fisher syndrome: case definitions and guidelines for collection, analysis, and presentation of immunization safety data. </w:t>
      </w:r>
      <w:r w:rsidRPr="00604ED8">
        <w:rPr>
          <w:i/>
          <w:iCs/>
        </w:rPr>
        <w:t>Vaccine</w:t>
      </w:r>
      <w:r>
        <w:t>. 2011;29(3):599–612. doi: </w:t>
      </w:r>
      <w:hyperlink r:id="rId51" w:history="1">
        <w:r w:rsidRPr="000F35F2">
          <w:rPr>
            <w:rStyle w:val="Hyperlink"/>
          </w:rPr>
          <w:t>https://doi.org/10.1016/j.vaccine.2010.06.003</w:t>
        </w:r>
      </w:hyperlink>
      <w:r>
        <w:t>.</w:t>
      </w:r>
    </w:p>
    <w:p w14:paraId="61E7A679" w14:textId="32C948F9" w:rsidR="00604ED8" w:rsidRDefault="00604ED8" w:rsidP="00604ED8">
      <w:pPr>
        <w:pStyle w:val="CDINumberedList1L1"/>
        <w:ind w:left="397" w:hanging="397"/>
      </w:pPr>
      <w:r>
        <w:t xml:space="preserve">Rath B, Gidudu JF, </w:t>
      </w:r>
      <w:proofErr w:type="spellStart"/>
      <w:r>
        <w:t>Anyoti</w:t>
      </w:r>
      <w:proofErr w:type="spellEnd"/>
      <w:r>
        <w:t xml:space="preserve"> H, Bollweg B, </w:t>
      </w:r>
      <w:proofErr w:type="spellStart"/>
      <w:r>
        <w:t>Caubel</w:t>
      </w:r>
      <w:proofErr w:type="spellEnd"/>
      <w:r>
        <w:t xml:space="preserve"> P, Chen YH et al. Facial nerve palsy including Bell's palsy: case definitions and guidelines for collection, analysis, and presentation of immunisation safety data. </w:t>
      </w:r>
      <w:r w:rsidRPr="00604ED8">
        <w:rPr>
          <w:i/>
          <w:iCs/>
        </w:rPr>
        <w:t>Vaccine</w:t>
      </w:r>
      <w:r>
        <w:t>. 2017;35(15):1972–83. doi: </w:t>
      </w:r>
      <w:hyperlink r:id="rId52" w:history="1">
        <w:r>
          <w:rPr>
            <w:rStyle w:val="Hyperlink"/>
          </w:rPr>
          <w:t>https://doi.org/10.1016/j.vaccine.2016.05.023</w:t>
        </w:r>
      </w:hyperlink>
      <w:r>
        <w:t>.</w:t>
      </w:r>
    </w:p>
    <w:p w14:paraId="0EEA5470" w14:textId="77777777" w:rsidR="00604ED8" w:rsidRDefault="00604ED8" w:rsidP="00604ED8">
      <w:pPr>
        <w:pStyle w:val="CDINumberedList1L1"/>
        <w:ind w:left="397" w:hanging="397"/>
      </w:pPr>
      <w:r>
        <w:t xml:space="preserve">Law B, SPEAC. </w:t>
      </w:r>
      <w:r w:rsidRPr="00604ED8">
        <w:rPr>
          <w:i/>
          <w:iCs/>
        </w:rPr>
        <w:t>SO2 – D2.5.2.2 – AESI Case Definition Companion Guide for 2nd Tier AESI: Myocarditis and Pericarditis</w:t>
      </w:r>
      <w:r>
        <w:t xml:space="preserve">. Basel: Brighton Collaboration, SPEAC; 13 May 2022. Available from: </w:t>
      </w:r>
      <w:hyperlink r:id="rId53" w:history="1">
        <w:r>
          <w:rPr>
            <w:rStyle w:val="Hyperlink"/>
          </w:rPr>
          <w:t>https://brightoncollaboration.us/wp-content/uploads/2022/05/SPEAC_D2.5.2.2_Myocarditis-companion-guide_codes-updated_BL_2022_May12.pdf</w:t>
        </w:r>
      </w:hyperlink>
      <w:r>
        <w:t>.</w:t>
      </w:r>
    </w:p>
    <w:p w14:paraId="4EB6166B" w14:textId="77777777" w:rsidR="00604ED8" w:rsidRDefault="00604ED8" w:rsidP="00604ED8">
      <w:pPr>
        <w:pStyle w:val="CDINumberedList1L1"/>
        <w:ind w:left="397" w:hanging="397"/>
      </w:pPr>
      <w:r>
        <w:t xml:space="preserve">WHO. </w:t>
      </w:r>
      <w:r w:rsidRPr="00604ED8">
        <w:rPr>
          <w:i/>
          <w:iCs/>
        </w:rPr>
        <w:t>Causality assessment of an adverse event following immunization (AEFI): user manual for the revised WHO classification, 2nd ed</w:t>
      </w:r>
      <w:r>
        <w:t xml:space="preserve">., 2019 update. Geneva: WHO; 16 April 2021. Available from: </w:t>
      </w:r>
      <w:hyperlink r:id="rId54" w:history="1">
        <w:r>
          <w:rPr>
            <w:rStyle w:val="Hyperlink"/>
          </w:rPr>
          <w:t>https://www.who.int/publications/i/item/9789241516990</w:t>
        </w:r>
      </w:hyperlink>
      <w:r>
        <w:t>.</w:t>
      </w:r>
    </w:p>
    <w:p w14:paraId="3A86D685" w14:textId="21E3E787" w:rsidR="00604ED8" w:rsidRDefault="00604ED8" w:rsidP="00604ED8">
      <w:pPr>
        <w:pStyle w:val="CDINumberedList1L1"/>
        <w:ind w:left="397" w:hanging="397"/>
      </w:pPr>
      <w:r>
        <w:t xml:space="preserve">TGA. Third Australian case of thrombosis likely linked to AstraZeneca ChAdOx1-S COVID-19 vaccine. [Webpage.] Canberra: Australian Government Department of Health and Aged Care, TGA; 16 April 2021. [Accessed during 2025.] Available from: </w:t>
      </w:r>
      <w:hyperlink r:id="rId55" w:history="1">
        <w:r w:rsidRPr="000F35F2">
          <w:rPr>
            <w:rStyle w:val="Hyperlink"/>
          </w:rPr>
          <w:t>https://www.tga.gov.au/news/safety-alerts/third-australian-case-thrombosis-likely-linked-astrazeneca-chadox1-s-covid-19-vaccine</w:t>
        </w:r>
      </w:hyperlink>
      <w:r>
        <w:t>.</w:t>
      </w:r>
    </w:p>
    <w:p w14:paraId="61E08960" w14:textId="2B751600" w:rsidR="00604ED8" w:rsidRDefault="00604ED8" w:rsidP="00604ED8">
      <w:pPr>
        <w:pStyle w:val="CDINumberedList1L1"/>
        <w:ind w:left="397" w:hanging="397"/>
      </w:pPr>
      <w:r>
        <w:lastRenderedPageBreak/>
        <w:t xml:space="preserve">Australian Bureau of Statistics. National, state and territory population. Reference period: June 2023. [Webpage.] Canberra: Australian Bureau of Statistics; 14 December 2023. [Accessed during 2024.] Available from: </w:t>
      </w:r>
      <w:hyperlink r:id="rId56" w:history="1">
        <w:r w:rsidRPr="000F35F2">
          <w:rPr>
            <w:rStyle w:val="Hyperlink"/>
          </w:rPr>
          <w:t>https://www.abs.gov.au/statistics/people/population/national-state-and-territory-population/jun-2023</w:t>
        </w:r>
      </w:hyperlink>
      <w:r>
        <w:t>.</w:t>
      </w:r>
    </w:p>
    <w:p w14:paraId="7E0318A3" w14:textId="206F96CB" w:rsidR="00604ED8" w:rsidRDefault="00604ED8" w:rsidP="00604ED8">
      <w:pPr>
        <w:pStyle w:val="CDINumberedList1L1"/>
        <w:ind w:left="397" w:hanging="397"/>
      </w:pPr>
      <w:r>
        <w:t xml:space="preserve">Australian Government: Services Australia. Australian Immunisation Register. [Webpage.] Canberra: Services Australia; 2024. [Accessed during 2024.] Available from: </w:t>
      </w:r>
      <w:hyperlink r:id="rId57" w:history="1">
        <w:r w:rsidRPr="000F35F2">
          <w:rPr>
            <w:rStyle w:val="Hyperlink"/>
          </w:rPr>
          <w:t>https://www.servicesaustralia.gov.au/australian-immunisation-register</w:t>
        </w:r>
      </w:hyperlink>
      <w:r>
        <w:t>.</w:t>
      </w:r>
    </w:p>
    <w:p w14:paraId="57D53394" w14:textId="0CCBC23F" w:rsidR="00604ED8" w:rsidRDefault="00604ED8" w:rsidP="00604ED8">
      <w:pPr>
        <w:pStyle w:val="CDINumberedList1L1"/>
        <w:ind w:left="397" w:hanging="397"/>
      </w:pPr>
      <w:r>
        <w:t xml:space="preserve">Australian Government Department of Health, Disability and Ageing. Mandatory reporting of Japanese encephalitis virus vaccines to the Australian Immunisation Register began on 21 December 2022. [Webpage.] Canberra: Australian Government Department of Health, Disability and Ageing; 13 January 2022. [Accessed during 2024.] Available from: </w:t>
      </w:r>
      <w:hyperlink r:id="rId58" w:history="1">
        <w:r w:rsidRPr="000F35F2">
          <w:rPr>
            <w:rStyle w:val="Hyperlink"/>
          </w:rPr>
          <w:t>https://www.health.gov.au/news/mandatory-reporting-of-japanese-encephalitis-virus-vaccines-to-the-australian-immunisation-register-began-on-21-december-2022</w:t>
        </w:r>
      </w:hyperlink>
      <w:r>
        <w:t>.</w:t>
      </w:r>
    </w:p>
    <w:p w14:paraId="2928931A" w14:textId="41E754B0" w:rsidR="00604ED8" w:rsidRDefault="00604ED8" w:rsidP="00604ED8">
      <w:pPr>
        <w:pStyle w:val="CDINumberedList1L1"/>
        <w:ind w:left="397" w:hanging="397"/>
      </w:pPr>
      <w:r>
        <w:t xml:space="preserve">Hull B, Hendry A, Dey A, Brotherton J, Macartney K, Beard F. Annual Immunisation Coverage Report 2022. </w:t>
      </w:r>
      <w:r w:rsidRPr="00604ED8">
        <w:rPr>
          <w:i/>
          <w:iCs/>
        </w:rPr>
        <w:t>Commun Dis Intell (2018)</w:t>
      </w:r>
      <w:r>
        <w:t>. 2025;49. doi: </w:t>
      </w:r>
      <w:hyperlink r:id="rId59" w:history="1">
        <w:r w:rsidRPr="000F35F2">
          <w:rPr>
            <w:rStyle w:val="Hyperlink"/>
          </w:rPr>
          <w:t>https://doi.org/10.33321/cdi.2025.49.023</w:t>
        </w:r>
      </w:hyperlink>
      <w:r>
        <w:t>.</w:t>
      </w:r>
    </w:p>
    <w:p w14:paraId="14A01A39" w14:textId="1F3C33C1" w:rsidR="00604ED8" w:rsidRDefault="00604ED8" w:rsidP="00604ED8">
      <w:pPr>
        <w:pStyle w:val="CDINumberedList1L1"/>
        <w:ind w:left="397" w:hanging="397"/>
      </w:pPr>
      <w:r>
        <w:t xml:space="preserve">TGA. Database of Adverse Event Notifications (DAEN). [Webpage.] Canberra: Australian Government Department of Health and Aged Care, TGA; 2023. [Accessed during 2024.] Available from: </w:t>
      </w:r>
      <w:hyperlink r:id="rId60" w:history="1">
        <w:r w:rsidRPr="000F35F2">
          <w:rPr>
            <w:rStyle w:val="Hyperlink"/>
          </w:rPr>
          <w:t>https://www.tga.gov.au/safety/database-adverse-event-notifications-daen</w:t>
        </w:r>
      </w:hyperlink>
      <w:r>
        <w:t>.</w:t>
      </w:r>
    </w:p>
    <w:p w14:paraId="5D1AC503" w14:textId="021F6F43" w:rsidR="00604ED8" w:rsidRDefault="00604ED8" w:rsidP="00604ED8">
      <w:pPr>
        <w:pStyle w:val="CDINumberedList1L1"/>
        <w:ind w:left="397" w:hanging="397"/>
      </w:pPr>
      <w:r>
        <w:t xml:space="preserve">Huang YA, Larter C, Hickie M, O’Moore M, Jones B, Deng L et al. Surveillance of adverse events following immunisation in Australia, COVID-19 vaccines, 2022. </w:t>
      </w:r>
      <w:r w:rsidRPr="00604ED8">
        <w:rPr>
          <w:i/>
          <w:iCs/>
        </w:rPr>
        <w:t>Commun Dis Intell (2018)</w:t>
      </w:r>
      <w:r>
        <w:t xml:space="preserve">. 2025;49. doi: </w:t>
      </w:r>
      <w:hyperlink r:id="rId61" w:history="1">
        <w:r w:rsidRPr="000F35F2">
          <w:rPr>
            <w:rStyle w:val="Hyperlink"/>
          </w:rPr>
          <w:t>https://doi.org/10.33321/cdi.2025.49.044</w:t>
        </w:r>
      </w:hyperlink>
      <w:r>
        <w:t>.</w:t>
      </w:r>
    </w:p>
    <w:p w14:paraId="6704E8CB" w14:textId="0AFBFCAA" w:rsidR="00604ED8" w:rsidRDefault="00604ED8" w:rsidP="00604ED8">
      <w:pPr>
        <w:pStyle w:val="CDINumberedList1L1"/>
        <w:ind w:left="397" w:hanging="397"/>
      </w:pPr>
      <w:r>
        <w:t xml:space="preserve">Huang YA, Larter C, Hickie M, O’Moore M, Jones B, Deng L et al. Surveillance of adverse events following immunisation in Australia, 2022. </w:t>
      </w:r>
      <w:r w:rsidRPr="00604ED8">
        <w:rPr>
          <w:i/>
          <w:iCs/>
        </w:rPr>
        <w:t>Commun Dis Intell (2018)</w:t>
      </w:r>
      <w:r>
        <w:t>. 2025;49. doi: </w:t>
      </w:r>
      <w:hyperlink r:id="rId62" w:history="1">
        <w:r w:rsidRPr="000F35F2">
          <w:rPr>
            <w:rStyle w:val="Hyperlink"/>
          </w:rPr>
          <w:t>https://doi.org/10.33321/cdi.2025.49.043</w:t>
        </w:r>
      </w:hyperlink>
      <w:r>
        <w:t>.</w:t>
      </w:r>
    </w:p>
    <w:p w14:paraId="42639261" w14:textId="28C666D4" w:rsidR="00604ED8" w:rsidRDefault="00604ED8" w:rsidP="00604ED8">
      <w:pPr>
        <w:pStyle w:val="CDINumberedList1L1"/>
        <w:ind w:left="397" w:hanging="397"/>
      </w:pPr>
      <w:r>
        <w:t xml:space="preserve">Glover C, Deng L, Larter C, Brogan C, Richardson O, Huang YA et al. Surveillance of adverse events following immunisation in Australia, COVID-19 vaccines, 2021. </w:t>
      </w:r>
      <w:r w:rsidRPr="00604ED8">
        <w:rPr>
          <w:i/>
          <w:iCs/>
        </w:rPr>
        <w:t>Commun Dis Intell (2018)</w:t>
      </w:r>
      <w:r>
        <w:t xml:space="preserve">. 2024;48. doi: </w:t>
      </w:r>
      <w:hyperlink r:id="rId63" w:history="1">
        <w:r w:rsidRPr="000F35F2">
          <w:rPr>
            <w:rStyle w:val="Hyperlink"/>
          </w:rPr>
          <w:t>https://doi.org/10.33321/cdi.2024.48.2</w:t>
        </w:r>
      </w:hyperlink>
      <w:r>
        <w:t>.</w:t>
      </w:r>
    </w:p>
    <w:p w14:paraId="00F37CE4" w14:textId="0A2C49FA" w:rsidR="00604ED8" w:rsidRDefault="00604ED8" w:rsidP="00604ED8">
      <w:pPr>
        <w:pStyle w:val="CDINumberedList1L1"/>
        <w:ind w:left="397" w:hanging="397"/>
      </w:pPr>
      <w:r>
        <w:t xml:space="preserve">NCIRS. </w:t>
      </w:r>
      <w:r w:rsidRPr="00604ED8">
        <w:rPr>
          <w:i/>
          <w:iCs/>
        </w:rPr>
        <w:t>Significant events in COVID-19 vaccination practice in Australia</w:t>
      </w:r>
      <w:r>
        <w:t xml:space="preserve">. Sydney: Sydney Children’s Hospitals Network, NCIRS; 2025. [Accessed in 2025.] Available from: </w:t>
      </w:r>
      <w:hyperlink r:id="rId64" w:history="1">
        <w:r w:rsidRPr="000F35F2">
          <w:rPr>
            <w:rStyle w:val="Hyperlink"/>
          </w:rPr>
          <w:t>https://ncirs.org.au/sites/default/files/2025-09/COVID-19_July%202025%20update.pdf</w:t>
        </w:r>
      </w:hyperlink>
      <w:r>
        <w:t>.</w:t>
      </w:r>
    </w:p>
    <w:p w14:paraId="180AEEA7" w14:textId="5541010E" w:rsidR="00604ED8" w:rsidRDefault="00604ED8" w:rsidP="00604ED8">
      <w:pPr>
        <w:pStyle w:val="CDINumberedList1L1"/>
        <w:ind w:left="397" w:hanging="397"/>
      </w:pPr>
      <w:r>
        <w:t xml:space="preserve">Dey A, Wang H, Quinn H, Pillsbury A, Hickey M, Deng L et al. Surveillance of adverse events following immunisation in Australia annual report, 2020. </w:t>
      </w:r>
      <w:r w:rsidRPr="00604ED8">
        <w:rPr>
          <w:i/>
          <w:iCs/>
        </w:rPr>
        <w:t>Commun Dis Intell (2018)</w:t>
      </w:r>
      <w:r>
        <w:t xml:space="preserve">. 2022;46. doi: </w:t>
      </w:r>
      <w:hyperlink r:id="rId65" w:history="1">
        <w:r w:rsidRPr="000F35F2">
          <w:rPr>
            <w:rStyle w:val="Hyperlink"/>
          </w:rPr>
          <w:t>https://doi.org/10.33321/cdi.2022.46.47</w:t>
        </w:r>
      </w:hyperlink>
      <w:r>
        <w:t>.</w:t>
      </w:r>
    </w:p>
    <w:p w14:paraId="76723C81" w14:textId="5BC910CD" w:rsidR="00604ED8" w:rsidRDefault="00604ED8" w:rsidP="00604ED8">
      <w:pPr>
        <w:pStyle w:val="CDINumberedList1L1"/>
        <w:ind w:left="397" w:hanging="397"/>
      </w:pPr>
      <w:r>
        <w:t xml:space="preserve">Dey A, Wang H, Quinn H, Pillsbury A, Glover C, Hickey M et al. Surveillance of adverse events following immunisation in Australia annual report, 2019. </w:t>
      </w:r>
      <w:r w:rsidRPr="00604ED8">
        <w:rPr>
          <w:i/>
          <w:iCs/>
        </w:rPr>
        <w:t>Commun Dis Intell (2018)</w:t>
      </w:r>
      <w:r>
        <w:t xml:space="preserve">. 2021;45. doi: </w:t>
      </w:r>
      <w:hyperlink r:id="rId66" w:history="1">
        <w:r w:rsidRPr="000F35F2">
          <w:rPr>
            <w:rStyle w:val="Hyperlink"/>
          </w:rPr>
          <w:t>https://doi.org/10.33321/cdi.2021.45.23</w:t>
        </w:r>
      </w:hyperlink>
      <w:r>
        <w:t>.</w:t>
      </w:r>
    </w:p>
    <w:p w14:paraId="17882347" w14:textId="4EB2B693" w:rsidR="00604ED8" w:rsidRDefault="00604ED8" w:rsidP="00604ED8">
      <w:pPr>
        <w:pStyle w:val="CDINumberedList1L1"/>
        <w:ind w:left="397" w:hanging="397"/>
      </w:pPr>
      <w:r>
        <w:t xml:space="preserve">Dey A, Wang H, Quinn H, Pillsbury A, Glover C, Hickey M et al. Surveillance of adverse events following immunisation in Australia: annual report, 2018. </w:t>
      </w:r>
      <w:r w:rsidRPr="00604ED8">
        <w:rPr>
          <w:i/>
          <w:iCs/>
        </w:rPr>
        <w:t>Commun Dis Intell (2018)</w:t>
      </w:r>
      <w:r>
        <w:t xml:space="preserve">. 2020;44. doi: </w:t>
      </w:r>
      <w:hyperlink r:id="rId67" w:history="1">
        <w:r w:rsidRPr="000F35F2">
          <w:rPr>
            <w:rStyle w:val="Hyperlink"/>
          </w:rPr>
          <w:t>https://doi.org/10.33321/cdi.2020.44.12</w:t>
        </w:r>
      </w:hyperlink>
      <w:r>
        <w:t>.</w:t>
      </w:r>
    </w:p>
    <w:p w14:paraId="5CBE2725" w14:textId="011AD594" w:rsidR="00604ED8" w:rsidRDefault="00604ED8" w:rsidP="00604ED8">
      <w:pPr>
        <w:pStyle w:val="CDINumberedList1L1"/>
        <w:ind w:left="397" w:hanging="397"/>
      </w:pPr>
      <w:r>
        <w:lastRenderedPageBreak/>
        <w:t xml:space="preserve">Dey A, Wang H, Quinn H, Hiam R, Wood N, Beard F et al. Surveillance of adverse events following immunisation in Australia annual report, 2017. </w:t>
      </w:r>
      <w:r w:rsidRPr="00604ED8">
        <w:rPr>
          <w:i/>
          <w:iCs/>
        </w:rPr>
        <w:t>Commun Dis Intell (2018)</w:t>
      </w:r>
      <w:r>
        <w:t xml:space="preserve">. 2019;43. doi: </w:t>
      </w:r>
      <w:hyperlink r:id="rId68" w:history="1">
        <w:r w:rsidR="0050399A" w:rsidRPr="000F35F2">
          <w:rPr>
            <w:rStyle w:val="Hyperlink"/>
          </w:rPr>
          <w:t>https://doi.org/10.33321/cdi.2019.43.29</w:t>
        </w:r>
      </w:hyperlink>
      <w:r>
        <w:t>.</w:t>
      </w:r>
    </w:p>
    <w:p w14:paraId="05F093CE" w14:textId="28A4772A" w:rsidR="00604ED8" w:rsidRDefault="00604ED8" w:rsidP="00604ED8">
      <w:pPr>
        <w:pStyle w:val="CDINumberedList1L1"/>
        <w:ind w:left="397" w:hanging="397"/>
      </w:pPr>
      <w:r>
        <w:t xml:space="preserve">Hull B, Hendry A, Macartney K, Beard F. Annual Immunisation Coverage Report 2023. </w:t>
      </w:r>
      <w:r w:rsidRPr="00604ED8">
        <w:rPr>
          <w:i/>
          <w:iCs/>
        </w:rPr>
        <w:t>Commun Dis Intell (2018)</w:t>
      </w:r>
      <w:r>
        <w:t xml:space="preserve">. 2026;50. doi: </w:t>
      </w:r>
      <w:hyperlink r:id="rId69" w:history="1">
        <w:r w:rsidR="0050399A" w:rsidRPr="000F35F2">
          <w:rPr>
            <w:rStyle w:val="Hyperlink"/>
          </w:rPr>
          <w:t>https://doi.org/10.33321/cdi.2026.50.001</w:t>
        </w:r>
      </w:hyperlink>
      <w:r>
        <w:t>.</w:t>
      </w:r>
    </w:p>
    <w:p w14:paraId="796305BF" w14:textId="7D664D97" w:rsidR="00604ED8" w:rsidRDefault="00604ED8" w:rsidP="00604ED8">
      <w:pPr>
        <w:pStyle w:val="CDINumberedList1L1"/>
        <w:ind w:left="397" w:hanging="397"/>
      </w:pPr>
      <w:r>
        <w:t xml:space="preserve">Phillips A, Hickie M, </w:t>
      </w:r>
      <w:proofErr w:type="spellStart"/>
      <w:r>
        <w:t>Totterdell</w:t>
      </w:r>
      <w:proofErr w:type="spellEnd"/>
      <w:r>
        <w:t xml:space="preserve"> J, Brotherton J, Dey A, Hill R et al. Adverse events following HPV vaccination: 11 years of surveillance in Australia. </w:t>
      </w:r>
      <w:r w:rsidRPr="00604ED8">
        <w:rPr>
          <w:i/>
          <w:iCs/>
        </w:rPr>
        <w:t>Vaccine</w:t>
      </w:r>
      <w:r>
        <w:t>. 2020;38(38):6038–46. doi:</w:t>
      </w:r>
      <w:r w:rsidR="0050399A">
        <w:t> </w:t>
      </w:r>
      <w:hyperlink r:id="rId70" w:history="1">
        <w:r w:rsidR="0050399A" w:rsidRPr="000F35F2">
          <w:rPr>
            <w:rStyle w:val="Hyperlink"/>
          </w:rPr>
          <w:t>https://doi.org/10.1016/j.vaccine.2020.06.039</w:t>
        </w:r>
      </w:hyperlink>
      <w:r>
        <w:t>.</w:t>
      </w:r>
    </w:p>
    <w:p w14:paraId="66E06E44" w14:textId="5319401E" w:rsidR="00604ED8" w:rsidRDefault="00604ED8" w:rsidP="00604ED8">
      <w:pPr>
        <w:pStyle w:val="CDINumberedList1L1"/>
        <w:ind w:left="397" w:hanging="397"/>
      </w:pPr>
      <w:r>
        <w:t xml:space="preserve">Egoavil CM, Tuells J, Carreras JJ, </w:t>
      </w:r>
      <w:proofErr w:type="spellStart"/>
      <w:r>
        <w:t>Montagud</w:t>
      </w:r>
      <w:proofErr w:type="spellEnd"/>
      <w:r>
        <w:t xml:space="preserve"> E, Pastor-Villalba E, Caballero E et al. Trends of adverse events following immunization (AEFI) reports of human papillomavirus vaccine in the Valencian community—Spain (2008–2018). </w:t>
      </w:r>
      <w:r w:rsidRPr="00604ED8">
        <w:rPr>
          <w:i/>
          <w:iCs/>
        </w:rPr>
        <w:t>Vaccines (Basel)</w:t>
      </w:r>
      <w:r>
        <w:t>. 2020;8(1):117. doi:</w:t>
      </w:r>
      <w:r w:rsidR="0050399A">
        <w:t> </w:t>
      </w:r>
      <w:hyperlink r:id="rId71" w:history="1">
        <w:r w:rsidR="0050399A" w:rsidRPr="000F35F2">
          <w:rPr>
            <w:rStyle w:val="Hyperlink"/>
          </w:rPr>
          <w:t>https://doi.org/10.3390/vaccines8010117</w:t>
        </w:r>
      </w:hyperlink>
      <w:r>
        <w:t>.</w:t>
      </w:r>
    </w:p>
    <w:p w14:paraId="4AF30689" w14:textId="12451FF7" w:rsidR="00604ED8" w:rsidRDefault="00604ED8" w:rsidP="00604ED8">
      <w:pPr>
        <w:pStyle w:val="CDINumberedList1L1"/>
        <w:ind w:left="397" w:hanging="397"/>
      </w:pPr>
      <w:proofErr w:type="spellStart"/>
      <w:r>
        <w:t>Tricco</w:t>
      </w:r>
      <w:proofErr w:type="spellEnd"/>
      <w:r>
        <w:t xml:space="preserve"> AC, Zarin W, Cardoso R, Veroniki AA, Khan PA, Nincic V et al. Efficacy, effectiveness, and safety of herpes zoster vaccines in adults aged 50 and older: systematic review and network meta-analysis. </w:t>
      </w:r>
      <w:r w:rsidRPr="00604ED8">
        <w:rPr>
          <w:i/>
          <w:iCs/>
        </w:rPr>
        <w:t>BMJ</w:t>
      </w:r>
      <w:r>
        <w:t>. 2018;</w:t>
      </w:r>
      <w:proofErr w:type="gramStart"/>
      <w:r>
        <w:t>363:k</w:t>
      </w:r>
      <w:proofErr w:type="gramEnd"/>
      <w:r>
        <w:t xml:space="preserve">4029. doi: </w:t>
      </w:r>
      <w:hyperlink r:id="rId72" w:history="1">
        <w:r w:rsidR="0050399A" w:rsidRPr="000F35F2">
          <w:rPr>
            <w:rStyle w:val="Hyperlink"/>
          </w:rPr>
          <w:t>https://doi.org/10.1136/bmj.k4029</w:t>
        </w:r>
      </w:hyperlink>
      <w:r>
        <w:t>.</w:t>
      </w:r>
    </w:p>
    <w:p w14:paraId="684E9BD2" w14:textId="015D2056" w:rsidR="00604ED8" w:rsidRDefault="00604ED8" w:rsidP="00604ED8">
      <w:pPr>
        <w:pStyle w:val="CDINumberedList1L1"/>
        <w:ind w:left="397" w:hanging="397"/>
      </w:pPr>
      <w:r>
        <w:t>López-</w:t>
      </w:r>
      <w:proofErr w:type="spellStart"/>
      <w:r>
        <w:t>Fauqued</w:t>
      </w:r>
      <w:proofErr w:type="spellEnd"/>
      <w:r>
        <w:t xml:space="preserve"> M, Campora L, </w:t>
      </w:r>
      <w:proofErr w:type="spellStart"/>
      <w:r>
        <w:t>Delannois</w:t>
      </w:r>
      <w:proofErr w:type="spellEnd"/>
      <w:r>
        <w:t xml:space="preserve"> F, El Idrissi M, </w:t>
      </w:r>
      <w:proofErr w:type="spellStart"/>
      <w:r>
        <w:t>Oostvogels</w:t>
      </w:r>
      <w:proofErr w:type="spellEnd"/>
      <w:r>
        <w:t xml:space="preserve"> L, De Looze FJ et al. Safety profile of the adjuvanted recombinant zoster vaccine: pooled analysis of two </w:t>
      </w:r>
      <w:proofErr w:type="gramStart"/>
      <w:r>
        <w:t>large randomised</w:t>
      </w:r>
      <w:proofErr w:type="gramEnd"/>
      <w:r>
        <w:t xml:space="preserve"> phase 3 trials. </w:t>
      </w:r>
      <w:r w:rsidRPr="00604ED8">
        <w:rPr>
          <w:i/>
          <w:iCs/>
        </w:rPr>
        <w:t>Vaccine</w:t>
      </w:r>
      <w:r>
        <w:t>. 2019;37(18):2482–93. doi:</w:t>
      </w:r>
      <w:r w:rsidR="0050399A">
        <w:t> </w:t>
      </w:r>
      <w:hyperlink r:id="rId73" w:history="1">
        <w:r w:rsidR="0050399A" w:rsidRPr="000F35F2">
          <w:rPr>
            <w:rStyle w:val="Hyperlink"/>
          </w:rPr>
          <w:t>https://doi.org/10.1016/j.vaccine.2019.03.043</w:t>
        </w:r>
      </w:hyperlink>
      <w:r>
        <w:t>.</w:t>
      </w:r>
    </w:p>
    <w:p w14:paraId="2ABCB044" w14:textId="6059B62E" w:rsidR="00604ED8" w:rsidRDefault="00604ED8" w:rsidP="00604ED8">
      <w:pPr>
        <w:pStyle w:val="CDINumberedList1L1"/>
        <w:ind w:left="397" w:hanging="397"/>
      </w:pPr>
      <w:r>
        <w:t xml:space="preserve">Therapeutic Goods Administration - TGA. [‘Facebook’ social media post.] Facebook; 5 October 2021. Available from: </w:t>
      </w:r>
      <w:hyperlink r:id="rId74" w:history="1">
        <w:r w:rsidR="0050399A" w:rsidRPr="000F35F2">
          <w:rPr>
            <w:rStyle w:val="Hyperlink"/>
          </w:rPr>
          <w:t>https://www.facebook.com/TGAgovau/posts/pfbid0SUHvJqCSfi1tTNJTWjgVnasjVeDmgL6MzrSHPrH6M32zZXSFVn2rncDmjsaHNxBcl</w:t>
        </w:r>
      </w:hyperlink>
      <w:r>
        <w:t>.</w:t>
      </w:r>
    </w:p>
    <w:p w14:paraId="23C2E68A" w14:textId="5E8F8086" w:rsidR="00604ED8" w:rsidRDefault="00604ED8" w:rsidP="00604ED8">
      <w:pPr>
        <w:pStyle w:val="CDINumberedList1L1"/>
        <w:ind w:left="397" w:hanging="397"/>
      </w:pPr>
      <w:r>
        <w:t xml:space="preserve">Therapeutic Goods Administration - TGA. [‘Facebook’ social media post.] Facebook; 1 March 2022. Available from: </w:t>
      </w:r>
      <w:hyperlink r:id="rId75" w:history="1">
        <w:r w:rsidR="0050399A" w:rsidRPr="000F35F2">
          <w:rPr>
            <w:rStyle w:val="Hyperlink"/>
          </w:rPr>
          <w:t>https://www.facebook.com/TGAgovau/posts/pfbid02t48T1Ft8zoetjAkvUt6o8mK7TqUt4bf3vfE1S6oagGPhc2W1swftEgCa1jtRTbC1l</w:t>
        </w:r>
      </w:hyperlink>
      <w:r>
        <w:t>.</w:t>
      </w:r>
    </w:p>
    <w:p w14:paraId="0712FAB4" w14:textId="65FB964A" w:rsidR="00604ED8" w:rsidRDefault="00604ED8" w:rsidP="00604ED8">
      <w:pPr>
        <w:pStyle w:val="CDINumberedList1L1"/>
        <w:ind w:left="397" w:hanging="397"/>
      </w:pPr>
      <w:r>
        <w:t xml:space="preserve">Australian Government Department of Health, Disability and Ageing, Australian Technical Advisory Group on Immunisation (ATAGI). </w:t>
      </w:r>
      <w:r w:rsidRPr="00604ED8">
        <w:rPr>
          <w:i/>
          <w:iCs/>
        </w:rPr>
        <w:t>ATAGI advice on seasonal influenza vaccines in 2023</w:t>
      </w:r>
      <w:r>
        <w:t>. Canberra: Australian Government Department of Health, Disability and Ageing; 28</w:t>
      </w:r>
      <w:r w:rsidR="0050399A">
        <w:t> </w:t>
      </w:r>
      <w:r>
        <w:t xml:space="preserve">February 2023. [Accessed during 2025.] Available from: </w:t>
      </w:r>
      <w:hyperlink r:id="rId76" w:history="1">
        <w:r w:rsidR="0050399A" w:rsidRPr="000F35F2">
          <w:rPr>
            <w:rStyle w:val="Hyperlink"/>
          </w:rPr>
          <w:t>https://www.health.gov.au/resources/publications/atagi-advice-on-seasonal-influenza-vaccines-in-2023</w:t>
        </w:r>
      </w:hyperlink>
      <w:r>
        <w:t>.</w:t>
      </w:r>
    </w:p>
    <w:p w14:paraId="7E287233" w14:textId="3261ACD2" w:rsidR="00604ED8" w:rsidRDefault="00604ED8" w:rsidP="00604ED8">
      <w:pPr>
        <w:pStyle w:val="CDINumberedList1L1"/>
        <w:ind w:left="397" w:hanging="397"/>
      </w:pPr>
      <w:r>
        <w:t xml:space="preserve">Australian Government Department of Health, Disability and Ageing, ATAGI. ATAGI Update on the COVID-19 Vaccination Program. [Media release.] Canberra: Australian Government Department of Health, Disability and Ageing; 1 September 2023. [Accessed during 2025.] Available from: </w:t>
      </w:r>
      <w:hyperlink r:id="rId77" w:history="1">
        <w:r w:rsidR="0050399A" w:rsidRPr="000F35F2">
          <w:rPr>
            <w:rStyle w:val="Hyperlink"/>
          </w:rPr>
          <w:t>https://www.health.gov.au/news/atagi-update-on-the-covid-19-vaccination-program</w:t>
        </w:r>
      </w:hyperlink>
      <w:r>
        <w:t>.</w:t>
      </w:r>
    </w:p>
    <w:p w14:paraId="70B2122C" w14:textId="7F0F2716" w:rsidR="00604ED8" w:rsidRDefault="00604ED8" w:rsidP="00604ED8">
      <w:pPr>
        <w:pStyle w:val="CDINumberedList1L1"/>
        <w:ind w:left="397" w:hanging="397"/>
      </w:pPr>
      <w:r>
        <w:t xml:space="preserve">Australian Government Department of Health, Disability and Ageing. </w:t>
      </w:r>
      <w:r w:rsidRPr="00604ED8">
        <w:rPr>
          <w:i/>
          <w:iCs/>
        </w:rPr>
        <w:t xml:space="preserve">Vaccine safety in Australia </w:t>
      </w:r>
      <w:proofErr w:type="spellStart"/>
      <w:r w:rsidRPr="00604ED8">
        <w:rPr>
          <w:i/>
          <w:iCs/>
        </w:rPr>
        <w:t>AusVaxSafety</w:t>
      </w:r>
      <w:proofErr w:type="spellEnd"/>
      <w:r w:rsidRPr="00604ED8">
        <w:rPr>
          <w:i/>
          <w:iCs/>
        </w:rPr>
        <w:t xml:space="preserve"> – Summary report 2023</w:t>
      </w:r>
      <w:r>
        <w:t xml:space="preserve">. Canberra: Australian Government Department of Health, Disability and Ageing; 20 November 2024. [Accessed during 2025.] Available from: </w:t>
      </w:r>
      <w:hyperlink r:id="rId78" w:history="1">
        <w:r w:rsidR="0050399A" w:rsidRPr="000F35F2">
          <w:rPr>
            <w:rStyle w:val="Hyperlink"/>
          </w:rPr>
          <w:t>https://www.health.gov.au/resources/publications/vaccine-safety-in-australia-ausvaxsafety-summary-report-2023</w:t>
        </w:r>
      </w:hyperlink>
      <w:r>
        <w:t>.</w:t>
      </w:r>
    </w:p>
    <w:p w14:paraId="7A7027BA" w14:textId="653CF257" w:rsidR="00604ED8" w:rsidRDefault="00604ED8" w:rsidP="00604ED8">
      <w:pPr>
        <w:pStyle w:val="CDINumberedList1L1"/>
        <w:ind w:left="397" w:hanging="397"/>
      </w:pPr>
      <w:proofErr w:type="spellStart"/>
      <w:r>
        <w:lastRenderedPageBreak/>
        <w:t>Censi</w:t>
      </w:r>
      <w:proofErr w:type="spellEnd"/>
      <w:r>
        <w:t xml:space="preserve"> S, Bisaccia G, Gallina S, Tomassini V, Uncini A. Guillain-Barré syndrome and COVID-19 vaccination: a systematic review and meta-analysis. </w:t>
      </w:r>
      <w:r w:rsidRPr="00604ED8">
        <w:rPr>
          <w:i/>
          <w:iCs/>
        </w:rPr>
        <w:t>J Neurol</w:t>
      </w:r>
      <w:r>
        <w:t>. 2024;271(3):1063–71. doi:</w:t>
      </w:r>
      <w:r w:rsidR="0050399A">
        <w:t> </w:t>
      </w:r>
      <w:hyperlink r:id="rId79" w:history="1">
        <w:r w:rsidR="0050399A" w:rsidRPr="000F35F2">
          <w:rPr>
            <w:rStyle w:val="Hyperlink"/>
          </w:rPr>
          <w:t>https://doi.org/10.1007/s00415-024-12186-7</w:t>
        </w:r>
      </w:hyperlink>
      <w:r>
        <w:t>.</w:t>
      </w:r>
    </w:p>
    <w:p w14:paraId="3BB1139D" w14:textId="1E73DD5D" w:rsidR="00604ED8" w:rsidRDefault="00604ED8" w:rsidP="00604ED8">
      <w:pPr>
        <w:pStyle w:val="CDINumberedList1L1"/>
        <w:ind w:left="397" w:hanging="397"/>
      </w:pPr>
      <w:r>
        <w:t xml:space="preserve">Goud R, Lufkin B, Duffy J, Whitaker B, Wong HL, Liao J et al. Risk of Guillain-Barré syndrome following recombinant zoster vaccine in Medicare beneficiaries. </w:t>
      </w:r>
      <w:r w:rsidRPr="00604ED8">
        <w:rPr>
          <w:i/>
          <w:iCs/>
        </w:rPr>
        <w:t>JAMA Intern Med</w:t>
      </w:r>
      <w:r>
        <w:t xml:space="preserve">. 2021;181(12):1623–30. doi: </w:t>
      </w:r>
      <w:hyperlink r:id="rId80" w:history="1">
        <w:r w:rsidR="0050399A" w:rsidRPr="000F35F2">
          <w:rPr>
            <w:rStyle w:val="Hyperlink"/>
          </w:rPr>
          <w:t>https://doi.org/10.1001/jamainternmed.2021.6227</w:t>
        </w:r>
      </w:hyperlink>
      <w:r>
        <w:t>.</w:t>
      </w:r>
    </w:p>
    <w:p w14:paraId="71B5CD79" w14:textId="77777777" w:rsidR="0050399A" w:rsidRDefault="00604ED8" w:rsidP="00604ED8">
      <w:pPr>
        <w:pStyle w:val="CDINumberedList1L1"/>
        <w:ind w:left="397" w:hanging="397"/>
        <w:sectPr w:rsidR="0050399A" w:rsidSect="0005385B">
          <w:footnotePr>
            <w:numFmt w:val="lowerRoman"/>
          </w:footnotePr>
          <w:pgSz w:w="11907" w:h="16840" w:code="9"/>
          <w:pgMar w:top="1134" w:right="1134" w:bottom="1134" w:left="1134" w:header="709" w:footer="567" w:gutter="0"/>
          <w:cols w:space="708"/>
          <w:docGrid w:linePitch="360"/>
        </w:sectPr>
      </w:pPr>
      <w:r>
        <w:t xml:space="preserve">Shimabukuro TT, Nguyen M, Martin D, DeStefano F. Safety monitoring in the Vaccine Adverse Event Reporting System (VAERS). </w:t>
      </w:r>
      <w:r w:rsidRPr="00604ED8">
        <w:rPr>
          <w:i/>
          <w:iCs/>
        </w:rPr>
        <w:t>Vaccine</w:t>
      </w:r>
      <w:r>
        <w:t>. 2015;33(36):4398–405. doi:</w:t>
      </w:r>
      <w:r w:rsidR="0050399A">
        <w:t> </w:t>
      </w:r>
      <w:hyperlink r:id="rId81" w:history="1">
        <w:r w:rsidR="0050399A" w:rsidRPr="000F35F2">
          <w:rPr>
            <w:rStyle w:val="Hyperlink"/>
          </w:rPr>
          <w:t>https://doi.org/10.1016/j.vaccine.2015.07.035</w:t>
        </w:r>
      </w:hyperlink>
      <w:r>
        <w:t>.</w:t>
      </w:r>
    </w:p>
    <w:p w14:paraId="6F9846AE" w14:textId="0FBAD896" w:rsidR="004973B4" w:rsidRDefault="004973B4" w:rsidP="004973B4">
      <w:pPr>
        <w:pStyle w:val="Heading1-nospacebefore"/>
      </w:pPr>
      <w:bookmarkStart w:id="59" w:name="_Toc227322680"/>
      <w:r>
        <w:lastRenderedPageBreak/>
        <w:t>Appendix A</w:t>
      </w:r>
      <w:r w:rsidR="009A4733">
        <w:t>: Supplementary material</w:t>
      </w:r>
      <w:bookmarkEnd w:id="59"/>
    </w:p>
    <w:p w14:paraId="283605E5" w14:textId="77777777" w:rsidR="0050399A" w:rsidRPr="0050399A" w:rsidRDefault="0050399A" w:rsidP="0050399A">
      <w:pPr>
        <w:pStyle w:val="CDITable-Title"/>
        <w:rPr>
          <w:lang w:val="en-GB"/>
        </w:rPr>
      </w:pPr>
      <w:bookmarkStart w:id="60" w:name="_Toc227582576"/>
      <w:r w:rsidRPr="0050399A">
        <w:rPr>
          <w:lang w:val="en-GB"/>
        </w:rPr>
        <w:t xml:space="preserve">Table A.1: Notable changes in national or jurisdictional immunisation policy, and in the National Immunisation Program (NIP), </w:t>
      </w:r>
      <w:proofErr w:type="spellStart"/>
      <w:proofErr w:type="gramStart"/>
      <w:r w:rsidRPr="0050399A">
        <w:rPr>
          <w:lang w:val="en-GB"/>
        </w:rPr>
        <w:t>Australia,</w:t>
      </w:r>
      <w:r w:rsidRPr="0050399A">
        <w:rPr>
          <w:vertAlign w:val="superscript"/>
          <w:lang w:val="en-GB"/>
        </w:rPr>
        <w:t>a</w:t>
      </w:r>
      <w:proofErr w:type="spellEnd"/>
      <w:proofErr w:type="gramEnd"/>
      <w:r w:rsidRPr="0050399A">
        <w:rPr>
          <w:lang w:val="en-GB"/>
        </w:rPr>
        <w:t xml:space="preserve"> 2005–2023</w:t>
      </w:r>
      <w:bookmarkEnd w:id="60"/>
    </w:p>
    <w:tbl>
      <w:tblPr>
        <w:tblW w:w="14626" w:type="dxa"/>
        <w:tblBorders>
          <w:bottom w:val="single" w:sz="6" w:space="0" w:color="1E4496"/>
          <w:insideH w:val="single" w:sz="6" w:space="0" w:color="1E4496"/>
        </w:tblBorders>
        <w:tblLayout w:type="fixed"/>
        <w:tblCellMar>
          <w:left w:w="0" w:type="dxa"/>
          <w:right w:w="0" w:type="dxa"/>
        </w:tblCellMar>
        <w:tblLook w:val="0000" w:firstRow="0" w:lastRow="0" w:firstColumn="0" w:lastColumn="0" w:noHBand="0" w:noVBand="0"/>
        <w:tblCaption w:val="Table A.1: Notable changes in national or jurisdictional immunisation policy, and in the National Immunisation Program (NIP), Australia,a 2005–2023"/>
        <w:tblDescription w:val="Table A.1 describes changes to the National Immunisation Program (NIP), the COVID-19 immunisation program in Australia, and significant changes to Australian or State/Territory immunisation policy for all vaccines, that took place between 2005 and 2023."/>
      </w:tblPr>
      <w:tblGrid>
        <w:gridCol w:w="964"/>
        <w:gridCol w:w="1360"/>
        <w:gridCol w:w="12302"/>
      </w:tblGrid>
      <w:tr w:rsidR="00132290" w:rsidRPr="0050399A" w14:paraId="2D0E2F05" w14:textId="77777777" w:rsidTr="0064062B">
        <w:trPr>
          <w:trHeight w:val="60"/>
          <w:tblHeader/>
        </w:trPr>
        <w:tc>
          <w:tcPr>
            <w:tcW w:w="964" w:type="dxa"/>
            <w:tcBorders>
              <w:bottom w:val="nil"/>
            </w:tcBorders>
            <w:shd w:val="solid" w:color="1E4496" w:fill="auto"/>
            <w:tcMar>
              <w:top w:w="113" w:type="dxa"/>
              <w:left w:w="113" w:type="dxa"/>
              <w:bottom w:w="113" w:type="dxa"/>
              <w:right w:w="113" w:type="dxa"/>
            </w:tcMar>
            <w:vAlign w:val="bottom"/>
          </w:tcPr>
          <w:p w14:paraId="3B8CF2E4" w14:textId="77777777" w:rsidR="0050399A" w:rsidRPr="0050399A" w:rsidRDefault="0050399A" w:rsidP="0050399A">
            <w:pPr>
              <w:pStyle w:val="CDITable-HeaderRowLeft"/>
              <w:rPr>
                <w:lang w:val="en-GB"/>
              </w:rPr>
            </w:pPr>
            <w:r w:rsidRPr="0050399A">
              <w:rPr>
                <w:lang w:val="en-GB"/>
              </w:rPr>
              <w:t>Year</w:t>
            </w:r>
          </w:p>
        </w:tc>
        <w:tc>
          <w:tcPr>
            <w:tcW w:w="1360" w:type="dxa"/>
            <w:shd w:val="solid" w:color="1E4496" w:fill="auto"/>
            <w:tcMar>
              <w:top w:w="113" w:type="dxa"/>
              <w:left w:w="113" w:type="dxa"/>
              <w:bottom w:w="113" w:type="dxa"/>
              <w:right w:w="113" w:type="dxa"/>
            </w:tcMar>
            <w:vAlign w:val="bottom"/>
          </w:tcPr>
          <w:p w14:paraId="294EE05C" w14:textId="77777777" w:rsidR="0050399A" w:rsidRPr="0050399A" w:rsidRDefault="0050399A" w:rsidP="0050399A">
            <w:pPr>
              <w:pStyle w:val="CDITable-HeaderRowLeft"/>
              <w:rPr>
                <w:lang w:val="en-GB"/>
              </w:rPr>
            </w:pPr>
            <w:r w:rsidRPr="0050399A">
              <w:rPr>
                <w:lang w:val="en-GB"/>
              </w:rPr>
              <w:t>Month</w:t>
            </w:r>
          </w:p>
        </w:tc>
        <w:tc>
          <w:tcPr>
            <w:tcW w:w="12302" w:type="dxa"/>
            <w:shd w:val="solid" w:color="1E4496" w:fill="auto"/>
            <w:tcMar>
              <w:top w:w="113" w:type="dxa"/>
              <w:left w:w="113" w:type="dxa"/>
              <w:bottom w:w="113" w:type="dxa"/>
              <w:right w:w="113" w:type="dxa"/>
            </w:tcMar>
            <w:vAlign w:val="bottom"/>
          </w:tcPr>
          <w:p w14:paraId="5201E07E" w14:textId="77777777" w:rsidR="0050399A" w:rsidRPr="0050399A" w:rsidRDefault="0050399A" w:rsidP="0050399A">
            <w:pPr>
              <w:pStyle w:val="CDITable-HeaderRowLeft"/>
              <w:rPr>
                <w:lang w:val="en-GB"/>
              </w:rPr>
            </w:pPr>
            <w:r w:rsidRPr="0050399A">
              <w:rPr>
                <w:lang w:val="en-GB"/>
              </w:rPr>
              <w:t xml:space="preserve">Change to immunisation policy and/or </w:t>
            </w:r>
            <w:proofErr w:type="spellStart"/>
            <w:proofErr w:type="gramStart"/>
            <w:r w:rsidRPr="0050399A">
              <w:rPr>
                <w:lang w:val="en-GB"/>
              </w:rPr>
              <w:t>NIP</w:t>
            </w:r>
            <w:r w:rsidRPr="0050399A">
              <w:rPr>
                <w:vertAlign w:val="superscript"/>
                <w:lang w:val="en-GB"/>
              </w:rPr>
              <w:t>b,c</w:t>
            </w:r>
            <w:proofErr w:type="spellEnd"/>
            <w:proofErr w:type="gramEnd"/>
          </w:p>
        </w:tc>
      </w:tr>
      <w:tr w:rsidR="0064062B" w:rsidRPr="0050399A" w14:paraId="44CEE972" w14:textId="77777777" w:rsidTr="0064062B">
        <w:trPr>
          <w:trHeight w:val="60"/>
        </w:trPr>
        <w:tc>
          <w:tcPr>
            <w:tcW w:w="964" w:type="dxa"/>
            <w:vMerge w:val="restart"/>
            <w:tcBorders>
              <w:top w:val="nil"/>
              <w:bottom w:val="nil"/>
            </w:tcBorders>
            <w:tcMar>
              <w:top w:w="51" w:type="dxa"/>
              <w:left w:w="113" w:type="dxa"/>
              <w:bottom w:w="51" w:type="dxa"/>
              <w:right w:w="113" w:type="dxa"/>
            </w:tcMar>
            <w:vAlign w:val="center"/>
          </w:tcPr>
          <w:p w14:paraId="142EA637" w14:textId="77777777" w:rsidR="0050399A" w:rsidRPr="0050399A" w:rsidRDefault="0050399A" w:rsidP="0050399A">
            <w:pPr>
              <w:pStyle w:val="CDITable-RowLeft"/>
              <w:rPr>
                <w:lang w:val="en-GB"/>
              </w:rPr>
            </w:pPr>
            <w:r w:rsidRPr="0050399A">
              <w:rPr>
                <w:lang w:val="en-GB"/>
              </w:rPr>
              <w:t>2023</w:t>
            </w:r>
          </w:p>
        </w:tc>
        <w:tc>
          <w:tcPr>
            <w:tcW w:w="1360" w:type="dxa"/>
            <w:vMerge w:val="restart"/>
            <w:tcMar>
              <w:top w:w="51" w:type="dxa"/>
              <w:left w:w="113" w:type="dxa"/>
              <w:bottom w:w="51" w:type="dxa"/>
              <w:right w:w="113" w:type="dxa"/>
            </w:tcMar>
            <w:vAlign w:val="center"/>
          </w:tcPr>
          <w:p w14:paraId="5CAB45D3" w14:textId="77777777" w:rsidR="0050399A" w:rsidRPr="0050399A" w:rsidRDefault="0050399A" w:rsidP="0050399A">
            <w:pPr>
              <w:pStyle w:val="CDITable-RowLeft"/>
              <w:rPr>
                <w:lang w:val="en-GB"/>
              </w:rPr>
            </w:pPr>
            <w:r w:rsidRPr="0050399A">
              <w:rPr>
                <w:lang w:val="en-GB"/>
              </w:rPr>
              <w:t>November</w:t>
            </w:r>
          </w:p>
        </w:tc>
        <w:tc>
          <w:tcPr>
            <w:tcW w:w="12302" w:type="dxa"/>
            <w:tcMar>
              <w:top w:w="51" w:type="dxa"/>
              <w:left w:w="113" w:type="dxa"/>
              <w:bottom w:w="51" w:type="dxa"/>
              <w:right w:w="113" w:type="dxa"/>
            </w:tcMar>
            <w:vAlign w:val="center"/>
          </w:tcPr>
          <w:p w14:paraId="31A2922F" w14:textId="046FFAB0" w:rsidR="0050399A" w:rsidRPr="0050399A" w:rsidRDefault="0050399A" w:rsidP="0050399A">
            <w:pPr>
              <w:pStyle w:val="CDITable-RowLeft"/>
              <w:rPr>
                <w:lang w:val="en-GB"/>
              </w:rPr>
            </w:pPr>
            <w:r w:rsidRPr="0050399A">
              <w:rPr>
                <w:lang w:val="en-GB"/>
              </w:rPr>
              <w:t>Queensland Government committed to providing ongoing free influenza vaccinations in 2024 flu season for all Queensland residents aged ≥</w:t>
            </w:r>
            <w:r w:rsidR="00132290">
              <w:rPr>
                <w:lang w:val="en-GB"/>
              </w:rPr>
              <w:t> </w:t>
            </w:r>
            <w:r w:rsidRPr="0050399A">
              <w:rPr>
                <w:lang w:val="en-GB"/>
              </w:rPr>
              <w:t>6</w:t>
            </w:r>
            <w:r w:rsidR="00132290">
              <w:rPr>
                <w:lang w:val="en-GB"/>
              </w:rPr>
              <w:t> </w:t>
            </w:r>
            <w:r w:rsidRPr="0050399A">
              <w:rPr>
                <w:lang w:val="en-GB"/>
              </w:rPr>
              <w:t>months.</w:t>
            </w:r>
          </w:p>
        </w:tc>
      </w:tr>
      <w:tr w:rsidR="0064062B" w:rsidRPr="0050399A" w14:paraId="6DC817CD" w14:textId="77777777" w:rsidTr="0064062B">
        <w:trPr>
          <w:trHeight w:val="60"/>
        </w:trPr>
        <w:tc>
          <w:tcPr>
            <w:tcW w:w="964" w:type="dxa"/>
            <w:vMerge/>
            <w:tcBorders>
              <w:top w:val="nil"/>
              <w:bottom w:val="nil"/>
            </w:tcBorders>
            <w:tcMar>
              <w:top w:w="51" w:type="dxa"/>
              <w:bottom w:w="51" w:type="dxa"/>
            </w:tcMar>
          </w:tcPr>
          <w:p w14:paraId="50DE821F" w14:textId="77777777" w:rsidR="0050399A" w:rsidRPr="0050399A" w:rsidRDefault="0050399A" w:rsidP="0050399A">
            <w:pPr>
              <w:pStyle w:val="CDITable-RowLeft"/>
            </w:pPr>
          </w:p>
        </w:tc>
        <w:tc>
          <w:tcPr>
            <w:tcW w:w="1360" w:type="dxa"/>
            <w:vMerge/>
            <w:tcMar>
              <w:top w:w="51" w:type="dxa"/>
              <w:bottom w:w="51" w:type="dxa"/>
            </w:tcMar>
          </w:tcPr>
          <w:p w14:paraId="0332B296"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4AF9D75E" w14:textId="77777777" w:rsidR="0050399A" w:rsidRPr="0050399A" w:rsidRDefault="0050399A" w:rsidP="0050399A">
            <w:pPr>
              <w:pStyle w:val="CDITable-RowLeft"/>
              <w:rPr>
                <w:lang w:val="en-GB"/>
              </w:rPr>
            </w:pPr>
            <w:r w:rsidRPr="0050399A">
              <w:rPr>
                <w:lang w:val="en-GB"/>
              </w:rPr>
              <w:t>First recombinant neutralising human immunoglobulin G1 kappa (IgG1κ) long-acting monoclonal antibody, nirsevimab (</w:t>
            </w:r>
            <w:proofErr w:type="spellStart"/>
            <w:r w:rsidRPr="0050399A">
              <w:rPr>
                <w:lang w:val="en-GB"/>
              </w:rPr>
              <w:t>Beyfortus</w:t>
            </w:r>
            <w:proofErr w:type="spellEnd"/>
            <w:r w:rsidRPr="0050399A">
              <w:rPr>
                <w:lang w:val="en-GB"/>
              </w:rPr>
              <w:t>), registered for use in neonates and children up to 24 months of age for RSV protection through passive immunisation.</w:t>
            </w:r>
          </w:p>
        </w:tc>
      </w:tr>
      <w:tr w:rsidR="0064062B" w:rsidRPr="0050399A" w14:paraId="35251C99" w14:textId="77777777" w:rsidTr="0064062B">
        <w:trPr>
          <w:trHeight w:val="60"/>
        </w:trPr>
        <w:tc>
          <w:tcPr>
            <w:tcW w:w="964" w:type="dxa"/>
            <w:vMerge/>
            <w:tcBorders>
              <w:top w:val="nil"/>
              <w:bottom w:val="nil"/>
            </w:tcBorders>
            <w:tcMar>
              <w:top w:w="51" w:type="dxa"/>
              <w:bottom w:w="51" w:type="dxa"/>
            </w:tcMar>
          </w:tcPr>
          <w:p w14:paraId="3045FE79" w14:textId="77777777" w:rsidR="0050399A" w:rsidRPr="0050399A" w:rsidRDefault="0050399A" w:rsidP="0050399A">
            <w:pPr>
              <w:pStyle w:val="CDITable-RowLeft"/>
            </w:pPr>
          </w:p>
        </w:tc>
        <w:tc>
          <w:tcPr>
            <w:tcW w:w="1360" w:type="dxa"/>
            <w:vMerge/>
            <w:tcMar>
              <w:top w:w="51" w:type="dxa"/>
              <w:bottom w:w="51" w:type="dxa"/>
            </w:tcMar>
          </w:tcPr>
          <w:p w14:paraId="08402A1F"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209CA9A7" w14:textId="77777777" w:rsidR="0050399A" w:rsidRPr="0050399A" w:rsidRDefault="0050399A" w:rsidP="0050399A">
            <w:pPr>
              <w:pStyle w:val="CDITable-RowLeft"/>
              <w:rPr>
                <w:lang w:val="en-GB"/>
              </w:rPr>
            </w:pPr>
            <w:r w:rsidRPr="0050399A">
              <w:rPr>
                <w:lang w:val="en-GB"/>
              </w:rPr>
              <w:t>Shingrix replaced Zostavax under the NIP and was funded for adults aged ≥ 65 years, Aboriginal and Torres Strait Islander people ≥ 50 years of age and immunocompromised people ≥ 18 years of age at high risk of herpes zoster infection.</w:t>
            </w:r>
          </w:p>
        </w:tc>
      </w:tr>
      <w:tr w:rsidR="0064062B" w:rsidRPr="0050399A" w14:paraId="00F0E43C" w14:textId="77777777" w:rsidTr="0064062B">
        <w:trPr>
          <w:trHeight w:val="60"/>
        </w:trPr>
        <w:tc>
          <w:tcPr>
            <w:tcW w:w="964" w:type="dxa"/>
            <w:vMerge/>
            <w:tcBorders>
              <w:top w:val="nil"/>
              <w:bottom w:val="nil"/>
            </w:tcBorders>
            <w:tcMar>
              <w:top w:w="51" w:type="dxa"/>
              <w:bottom w:w="51" w:type="dxa"/>
            </w:tcMar>
          </w:tcPr>
          <w:p w14:paraId="6BC6E482" w14:textId="77777777" w:rsidR="0050399A" w:rsidRPr="0050399A" w:rsidRDefault="0050399A" w:rsidP="0050399A">
            <w:pPr>
              <w:pStyle w:val="CDITable-RowLeft"/>
            </w:pPr>
          </w:p>
        </w:tc>
        <w:tc>
          <w:tcPr>
            <w:tcW w:w="1360" w:type="dxa"/>
            <w:vMerge/>
            <w:tcMar>
              <w:top w:w="51" w:type="dxa"/>
              <w:bottom w:w="51" w:type="dxa"/>
            </w:tcMar>
          </w:tcPr>
          <w:p w14:paraId="483941A4"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57981881" w14:textId="77777777" w:rsidR="0050399A" w:rsidRPr="0050399A" w:rsidRDefault="0050399A" w:rsidP="0050399A">
            <w:pPr>
              <w:pStyle w:val="CDITable-RowLeft"/>
              <w:rPr>
                <w:lang w:val="en-GB"/>
              </w:rPr>
            </w:pPr>
            <w:r w:rsidRPr="0050399A">
              <w:rPr>
                <w:lang w:val="en-GB"/>
              </w:rPr>
              <w:t>The monovalent Omicron XBB.1.5 vaccines are preferred over other vaccines for use in individuals aged ≥ 5 years who are currently recommended primary or additional doses of COVID-19 vaccine according to the Australian Immunisation Handbook.</w:t>
            </w:r>
          </w:p>
        </w:tc>
      </w:tr>
      <w:tr w:rsidR="0064062B" w:rsidRPr="0050399A" w14:paraId="09508CAA" w14:textId="77777777" w:rsidTr="0064062B">
        <w:trPr>
          <w:trHeight w:val="60"/>
        </w:trPr>
        <w:tc>
          <w:tcPr>
            <w:tcW w:w="964" w:type="dxa"/>
            <w:vMerge/>
            <w:tcBorders>
              <w:top w:val="nil"/>
              <w:bottom w:val="nil"/>
            </w:tcBorders>
            <w:tcMar>
              <w:top w:w="51" w:type="dxa"/>
              <w:bottom w:w="51" w:type="dxa"/>
            </w:tcMar>
          </w:tcPr>
          <w:p w14:paraId="34707D55"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5A84EDCF" w14:textId="77777777" w:rsidR="0050399A" w:rsidRPr="0050399A" w:rsidRDefault="0050399A" w:rsidP="0050399A">
            <w:pPr>
              <w:pStyle w:val="CDITable-RowLeft"/>
              <w:rPr>
                <w:lang w:val="en-GB"/>
              </w:rPr>
            </w:pPr>
            <w:r w:rsidRPr="0050399A">
              <w:rPr>
                <w:lang w:val="en-GB"/>
              </w:rPr>
              <w:t>October</w:t>
            </w:r>
          </w:p>
        </w:tc>
        <w:tc>
          <w:tcPr>
            <w:tcW w:w="12302" w:type="dxa"/>
            <w:tcMar>
              <w:top w:w="51" w:type="dxa"/>
              <w:left w:w="113" w:type="dxa"/>
              <w:bottom w:w="51" w:type="dxa"/>
              <w:right w:w="113" w:type="dxa"/>
            </w:tcMar>
            <w:vAlign w:val="center"/>
          </w:tcPr>
          <w:p w14:paraId="38A411ED" w14:textId="77777777" w:rsidR="0050399A" w:rsidRPr="0050399A" w:rsidRDefault="0050399A" w:rsidP="0050399A">
            <w:pPr>
              <w:pStyle w:val="CDITable-RowLeft"/>
              <w:rPr>
                <w:lang w:val="en-GB"/>
              </w:rPr>
            </w:pPr>
            <w:r w:rsidRPr="0050399A">
              <w:rPr>
                <w:lang w:val="en-GB"/>
              </w:rPr>
              <w:t>In the absence of confirmed detection of B Yamagata lineage virus circulating since 2020, the WHO recommended continued inclusion of this antigen in quadrivalent influenza vaccines no longer warranted. The Australian Influenza Vaccine Committee supported WHO’s position to exclude this component from influenza vaccines as soon as possible.</w:t>
            </w:r>
          </w:p>
        </w:tc>
      </w:tr>
      <w:tr w:rsidR="0064062B" w:rsidRPr="0050399A" w14:paraId="116FA620" w14:textId="77777777" w:rsidTr="0064062B">
        <w:trPr>
          <w:trHeight w:val="60"/>
        </w:trPr>
        <w:tc>
          <w:tcPr>
            <w:tcW w:w="964" w:type="dxa"/>
            <w:vMerge/>
            <w:tcBorders>
              <w:top w:val="nil"/>
              <w:bottom w:val="nil"/>
            </w:tcBorders>
            <w:tcMar>
              <w:top w:w="51" w:type="dxa"/>
              <w:bottom w:w="51" w:type="dxa"/>
            </w:tcMar>
          </w:tcPr>
          <w:p w14:paraId="723107E2" w14:textId="77777777" w:rsidR="0050399A" w:rsidRPr="0050399A" w:rsidRDefault="0050399A" w:rsidP="0050399A">
            <w:pPr>
              <w:pStyle w:val="CDITable-RowLeft"/>
            </w:pPr>
          </w:p>
        </w:tc>
        <w:tc>
          <w:tcPr>
            <w:tcW w:w="1360" w:type="dxa"/>
            <w:vMerge/>
            <w:tcMar>
              <w:top w:w="51" w:type="dxa"/>
              <w:bottom w:w="51" w:type="dxa"/>
            </w:tcMar>
          </w:tcPr>
          <w:p w14:paraId="5E0856CC"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00F6A6F5" w14:textId="77777777" w:rsidR="0050399A" w:rsidRPr="0050399A" w:rsidRDefault="0050399A" w:rsidP="0050399A">
            <w:pPr>
              <w:pStyle w:val="CDITable-RowLeft"/>
              <w:rPr>
                <w:lang w:val="en-GB"/>
              </w:rPr>
            </w:pPr>
            <w:r w:rsidRPr="0050399A">
              <w:rPr>
                <w:lang w:val="en-GB"/>
              </w:rPr>
              <w:t>15vPCV recommended as a non-preferential alternative to 13vPCV in children aged ≥ 6 weeks.</w:t>
            </w:r>
          </w:p>
        </w:tc>
      </w:tr>
      <w:tr w:rsidR="0064062B" w:rsidRPr="0050399A" w14:paraId="6BEDDFED" w14:textId="77777777" w:rsidTr="0064062B">
        <w:trPr>
          <w:trHeight w:val="60"/>
        </w:trPr>
        <w:tc>
          <w:tcPr>
            <w:tcW w:w="964" w:type="dxa"/>
            <w:vMerge/>
            <w:tcBorders>
              <w:top w:val="nil"/>
              <w:bottom w:val="nil"/>
            </w:tcBorders>
            <w:tcMar>
              <w:top w:w="51" w:type="dxa"/>
              <w:bottom w:w="51" w:type="dxa"/>
            </w:tcMar>
          </w:tcPr>
          <w:p w14:paraId="0344D80C" w14:textId="77777777" w:rsidR="0050399A" w:rsidRPr="0050399A" w:rsidRDefault="0050399A" w:rsidP="0050399A">
            <w:pPr>
              <w:pStyle w:val="CDITable-RowLeft"/>
            </w:pPr>
          </w:p>
        </w:tc>
        <w:tc>
          <w:tcPr>
            <w:tcW w:w="1360" w:type="dxa"/>
            <w:vMerge/>
            <w:tcMar>
              <w:top w:w="51" w:type="dxa"/>
              <w:bottom w:w="51" w:type="dxa"/>
            </w:tcMar>
          </w:tcPr>
          <w:p w14:paraId="0320E8BE"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208D687A" w14:textId="77777777" w:rsidR="0050399A" w:rsidRPr="0050399A" w:rsidRDefault="0050399A" w:rsidP="0050399A">
            <w:pPr>
              <w:pStyle w:val="CDITable-RowLeft"/>
              <w:rPr>
                <w:lang w:val="en-GB"/>
              </w:rPr>
            </w:pPr>
            <w:r w:rsidRPr="0050399A">
              <w:rPr>
                <w:lang w:val="en-GB"/>
              </w:rPr>
              <w:t>Spikevax (omicron XBB 1.5) granted full registration for individuals aged ≥ 12 years.</w:t>
            </w:r>
          </w:p>
        </w:tc>
      </w:tr>
      <w:tr w:rsidR="0064062B" w:rsidRPr="0050399A" w14:paraId="6DBEFBBF" w14:textId="77777777" w:rsidTr="0064062B">
        <w:trPr>
          <w:trHeight w:val="60"/>
        </w:trPr>
        <w:tc>
          <w:tcPr>
            <w:tcW w:w="964" w:type="dxa"/>
            <w:vMerge/>
            <w:tcBorders>
              <w:top w:val="nil"/>
              <w:bottom w:val="nil"/>
            </w:tcBorders>
            <w:tcMar>
              <w:top w:w="51" w:type="dxa"/>
              <w:bottom w:w="51" w:type="dxa"/>
            </w:tcMar>
          </w:tcPr>
          <w:p w14:paraId="1FB46C37" w14:textId="77777777" w:rsidR="0050399A" w:rsidRPr="0050399A" w:rsidRDefault="0050399A" w:rsidP="0050399A">
            <w:pPr>
              <w:pStyle w:val="CDITable-RowLeft"/>
            </w:pPr>
          </w:p>
        </w:tc>
        <w:tc>
          <w:tcPr>
            <w:tcW w:w="1360" w:type="dxa"/>
            <w:vMerge/>
            <w:tcMar>
              <w:top w:w="51" w:type="dxa"/>
              <w:bottom w:w="51" w:type="dxa"/>
            </w:tcMar>
          </w:tcPr>
          <w:p w14:paraId="67A8456E"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3D7C89CB" w14:textId="77777777" w:rsidR="0050399A" w:rsidRPr="0050399A" w:rsidRDefault="0050399A" w:rsidP="0050399A">
            <w:pPr>
              <w:pStyle w:val="CDITable-RowLeft"/>
              <w:rPr>
                <w:lang w:val="en-GB"/>
              </w:rPr>
            </w:pPr>
            <w:r w:rsidRPr="0050399A">
              <w:rPr>
                <w:lang w:val="en-GB"/>
              </w:rPr>
              <w:t>Comirnaty (omicron XBB 1.5) granted full registration for individuals aged ≥ 5 years.</w:t>
            </w:r>
          </w:p>
        </w:tc>
      </w:tr>
      <w:tr w:rsidR="0064062B" w:rsidRPr="0050399A" w14:paraId="23E7BA1A" w14:textId="77777777" w:rsidTr="0064062B">
        <w:trPr>
          <w:trHeight w:val="60"/>
        </w:trPr>
        <w:tc>
          <w:tcPr>
            <w:tcW w:w="964" w:type="dxa"/>
            <w:vMerge/>
            <w:tcBorders>
              <w:top w:val="nil"/>
              <w:bottom w:val="nil"/>
            </w:tcBorders>
            <w:tcMar>
              <w:top w:w="51" w:type="dxa"/>
              <w:bottom w:w="51" w:type="dxa"/>
            </w:tcMar>
          </w:tcPr>
          <w:p w14:paraId="52CCC7C5" w14:textId="77777777" w:rsidR="0050399A" w:rsidRPr="0050399A" w:rsidRDefault="0050399A" w:rsidP="0050399A">
            <w:pPr>
              <w:pStyle w:val="CDITable-RowLeft"/>
            </w:pPr>
          </w:p>
        </w:tc>
        <w:tc>
          <w:tcPr>
            <w:tcW w:w="1360" w:type="dxa"/>
            <w:vMerge/>
            <w:tcMar>
              <w:top w:w="51" w:type="dxa"/>
              <w:bottom w:w="51" w:type="dxa"/>
            </w:tcMar>
          </w:tcPr>
          <w:p w14:paraId="1518B44D"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6FC99861" w14:textId="77777777" w:rsidR="0050399A" w:rsidRPr="0050399A" w:rsidRDefault="0050399A" w:rsidP="0050399A">
            <w:pPr>
              <w:pStyle w:val="CDITable-RowLeft"/>
              <w:rPr>
                <w:lang w:val="en-GB"/>
              </w:rPr>
            </w:pPr>
            <w:r w:rsidRPr="0050399A">
              <w:rPr>
                <w:lang w:val="en-GB"/>
              </w:rPr>
              <w:t>Nuvaxovid vaccine (containing ancestral strain only) granted full registration for individuals aged ≥ 12 years.</w:t>
            </w:r>
          </w:p>
        </w:tc>
      </w:tr>
      <w:tr w:rsidR="0064062B" w:rsidRPr="0050399A" w14:paraId="27B79112" w14:textId="77777777" w:rsidTr="0064062B">
        <w:trPr>
          <w:trHeight w:val="60"/>
        </w:trPr>
        <w:tc>
          <w:tcPr>
            <w:tcW w:w="964" w:type="dxa"/>
            <w:vMerge/>
            <w:tcBorders>
              <w:top w:val="nil"/>
              <w:bottom w:val="nil"/>
            </w:tcBorders>
            <w:tcMar>
              <w:top w:w="51" w:type="dxa"/>
              <w:bottom w:w="51" w:type="dxa"/>
            </w:tcMar>
          </w:tcPr>
          <w:p w14:paraId="0BDB2A7A"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71F9322E" w14:textId="77777777" w:rsidR="0050399A" w:rsidRPr="0050399A" w:rsidRDefault="0050399A" w:rsidP="0050399A">
            <w:pPr>
              <w:pStyle w:val="CDITable-RowLeft"/>
              <w:rPr>
                <w:lang w:val="en-GB"/>
              </w:rPr>
            </w:pPr>
            <w:r w:rsidRPr="0050399A">
              <w:rPr>
                <w:lang w:val="en-GB"/>
              </w:rPr>
              <w:t>September</w:t>
            </w:r>
          </w:p>
        </w:tc>
        <w:tc>
          <w:tcPr>
            <w:tcW w:w="12302" w:type="dxa"/>
            <w:tcMar>
              <w:top w:w="51" w:type="dxa"/>
              <w:left w:w="113" w:type="dxa"/>
              <w:bottom w:w="51" w:type="dxa"/>
              <w:right w:w="113" w:type="dxa"/>
            </w:tcMar>
            <w:vAlign w:val="center"/>
          </w:tcPr>
          <w:p w14:paraId="000700D5" w14:textId="77777777" w:rsidR="0050399A" w:rsidRPr="0050399A" w:rsidRDefault="0050399A" w:rsidP="0050399A">
            <w:pPr>
              <w:pStyle w:val="CDITable-RowLeft"/>
              <w:rPr>
                <w:lang w:val="en-GB"/>
              </w:rPr>
            </w:pPr>
            <w:r w:rsidRPr="0050399A">
              <w:rPr>
                <w:lang w:val="en-GB"/>
              </w:rPr>
              <w:t>ATAGI recommended that all adults aged ≥ 75 years receive an additional 2023 COVID-19 vaccine dose if 6 months had passed since their last dose.</w:t>
            </w:r>
          </w:p>
        </w:tc>
      </w:tr>
      <w:tr w:rsidR="0064062B" w:rsidRPr="0050399A" w14:paraId="617B98B2" w14:textId="77777777" w:rsidTr="0064062B">
        <w:trPr>
          <w:trHeight w:val="60"/>
        </w:trPr>
        <w:tc>
          <w:tcPr>
            <w:tcW w:w="964" w:type="dxa"/>
            <w:vMerge/>
            <w:tcBorders>
              <w:top w:val="nil"/>
              <w:bottom w:val="nil"/>
            </w:tcBorders>
            <w:tcMar>
              <w:top w:w="51" w:type="dxa"/>
              <w:bottom w:w="51" w:type="dxa"/>
            </w:tcMar>
          </w:tcPr>
          <w:p w14:paraId="48452107" w14:textId="77777777" w:rsidR="0050399A" w:rsidRPr="0050399A" w:rsidRDefault="0050399A" w:rsidP="0050399A">
            <w:pPr>
              <w:pStyle w:val="CDITable-RowLeft"/>
            </w:pPr>
          </w:p>
        </w:tc>
        <w:tc>
          <w:tcPr>
            <w:tcW w:w="1360" w:type="dxa"/>
            <w:vMerge/>
            <w:tcMar>
              <w:top w:w="51" w:type="dxa"/>
              <w:bottom w:w="51" w:type="dxa"/>
            </w:tcMar>
          </w:tcPr>
          <w:p w14:paraId="1F10E795"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6690F107" w14:textId="77777777" w:rsidR="0050399A" w:rsidRPr="0050399A" w:rsidRDefault="0050399A" w:rsidP="0050399A">
            <w:pPr>
              <w:pStyle w:val="CDITable-RowLeft"/>
              <w:rPr>
                <w:lang w:val="en-GB"/>
              </w:rPr>
            </w:pPr>
            <w:r w:rsidRPr="0050399A">
              <w:rPr>
                <w:lang w:val="en-GB"/>
              </w:rPr>
              <w:t>ATAGI recommended an additional 2023 COVID-19 vaccine dose for adults aged 65–74 and those 18–64 with severe immunocompromise, if six months had passed since their last dose, after consulting their healthcare provider. The greatest benefit was expected for those without a history of SARS-CoV-2 infection, with high-risk comorbidities, significant disabilities, or living in residential aged care.</w:t>
            </w:r>
          </w:p>
        </w:tc>
      </w:tr>
      <w:tr w:rsidR="0064062B" w:rsidRPr="0050399A" w14:paraId="13ACE578" w14:textId="77777777" w:rsidTr="0064062B">
        <w:trPr>
          <w:trHeight w:val="60"/>
        </w:trPr>
        <w:tc>
          <w:tcPr>
            <w:tcW w:w="964" w:type="dxa"/>
            <w:vMerge/>
            <w:tcBorders>
              <w:top w:val="nil"/>
              <w:bottom w:val="nil"/>
            </w:tcBorders>
            <w:tcMar>
              <w:top w:w="51" w:type="dxa"/>
              <w:bottom w:w="51" w:type="dxa"/>
            </w:tcMar>
          </w:tcPr>
          <w:p w14:paraId="5D9DC7DE" w14:textId="77777777" w:rsidR="0050399A" w:rsidRPr="0050399A" w:rsidRDefault="0050399A" w:rsidP="0050399A">
            <w:pPr>
              <w:pStyle w:val="CDITable-RowLeft"/>
            </w:pPr>
          </w:p>
        </w:tc>
        <w:tc>
          <w:tcPr>
            <w:tcW w:w="1360" w:type="dxa"/>
            <w:tcMar>
              <w:top w:w="51" w:type="dxa"/>
              <w:left w:w="113" w:type="dxa"/>
              <w:bottom w:w="51" w:type="dxa"/>
              <w:right w:w="113" w:type="dxa"/>
            </w:tcMar>
            <w:vAlign w:val="center"/>
          </w:tcPr>
          <w:p w14:paraId="09097C60" w14:textId="77777777" w:rsidR="0050399A" w:rsidRPr="0050399A" w:rsidRDefault="0050399A" w:rsidP="0050399A">
            <w:pPr>
              <w:pStyle w:val="CDITable-RowLeft"/>
              <w:rPr>
                <w:lang w:val="en-GB"/>
              </w:rPr>
            </w:pPr>
            <w:r w:rsidRPr="0050399A">
              <w:rPr>
                <w:lang w:val="en-GB"/>
              </w:rPr>
              <w:t>August</w:t>
            </w:r>
          </w:p>
        </w:tc>
        <w:tc>
          <w:tcPr>
            <w:tcW w:w="12302" w:type="dxa"/>
            <w:tcMar>
              <w:top w:w="51" w:type="dxa"/>
              <w:left w:w="113" w:type="dxa"/>
              <w:bottom w:w="51" w:type="dxa"/>
              <w:right w:w="113" w:type="dxa"/>
            </w:tcMar>
            <w:vAlign w:val="center"/>
          </w:tcPr>
          <w:p w14:paraId="4BF5117E" w14:textId="77777777" w:rsidR="0050399A" w:rsidRPr="0050399A" w:rsidRDefault="0050399A" w:rsidP="0050399A">
            <w:pPr>
              <w:pStyle w:val="CDITable-RowLeft"/>
              <w:rPr>
                <w:lang w:val="en-GB"/>
              </w:rPr>
            </w:pPr>
            <w:r w:rsidRPr="0050399A">
              <w:rPr>
                <w:lang w:val="en-GB"/>
              </w:rPr>
              <w:t>Spikevax bivalent (original/omicron BA.4/5) granted full registration for individuals aged ≥ 12 years.</w:t>
            </w:r>
          </w:p>
        </w:tc>
      </w:tr>
      <w:tr w:rsidR="0064062B" w:rsidRPr="0050399A" w14:paraId="45D4EC52" w14:textId="77777777" w:rsidTr="0064062B">
        <w:trPr>
          <w:trHeight w:val="60"/>
        </w:trPr>
        <w:tc>
          <w:tcPr>
            <w:tcW w:w="964" w:type="dxa"/>
            <w:vMerge/>
            <w:tcBorders>
              <w:top w:val="nil"/>
              <w:bottom w:val="nil"/>
            </w:tcBorders>
            <w:tcMar>
              <w:top w:w="51" w:type="dxa"/>
              <w:bottom w:w="51" w:type="dxa"/>
            </w:tcMar>
          </w:tcPr>
          <w:p w14:paraId="6AEBE623" w14:textId="77777777" w:rsidR="0050399A" w:rsidRPr="0050399A" w:rsidRDefault="0050399A" w:rsidP="0050399A">
            <w:pPr>
              <w:pStyle w:val="CDITable-RowLeft"/>
            </w:pPr>
          </w:p>
        </w:tc>
        <w:tc>
          <w:tcPr>
            <w:tcW w:w="1360" w:type="dxa"/>
            <w:vMerge w:val="restart"/>
            <w:tcMar>
              <w:top w:w="51" w:type="dxa"/>
              <w:left w:w="113" w:type="dxa"/>
              <w:bottom w:w="51" w:type="dxa"/>
              <w:right w:w="113" w:type="dxa"/>
            </w:tcMar>
            <w:vAlign w:val="center"/>
          </w:tcPr>
          <w:p w14:paraId="76E8B9BC" w14:textId="77777777" w:rsidR="0050399A" w:rsidRPr="0050399A" w:rsidRDefault="0050399A" w:rsidP="0050399A">
            <w:pPr>
              <w:pStyle w:val="CDITable-RowLeft"/>
              <w:rPr>
                <w:lang w:val="en-GB"/>
              </w:rPr>
            </w:pPr>
            <w:r w:rsidRPr="0050399A">
              <w:rPr>
                <w:lang w:val="en-GB"/>
              </w:rPr>
              <w:t>July</w:t>
            </w:r>
          </w:p>
        </w:tc>
        <w:tc>
          <w:tcPr>
            <w:tcW w:w="12302" w:type="dxa"/>
            <w:tcMar>
              <w:top w:w="51" w:type="dxa"/>
              <w:left w:w="113" w:type="dxa"/>
              <w:bottom w:w="51" w:type="dxa"/>
              <w:right w:w="113" w:type="dxa"/>
            </w:tcMar>
            <w:vAlign w:val="center"/>
          </w:tcPr>
          <w:p w14:paraId="592A4639" w14:textId="77777777" w:rsidR="0050399A" w:rsidRPr="0050399A" w:rsidRDefault="0050399A" w:rsidP="0050399A">
            <w:pPr>
              <w:pStyle w:val="CDITable-RowLeft"/>
              <w:rPr>
                <w:lang w:val="en-GB"/>
              </w:rPr>
            </w:pPr>
            <w:proofErr w:type="spellStart"/>
            <w:r w:rsidRPr="0050399A">
              <w:rPr>
                <w:lang w:val="en-GB"/>
              </w:rPr>
              <w:t>Vaxelis</w:t>
            </w:r>
            <w:proofErr w:type="spellEnd"/>
            <w:r w:rsidRPr="0050399A">
              <w:rPr>
                <w:lang w:val="en-GB"/>
              </w:rPr>
              <w:t xml:space="preserve"> eligible for funding under NIP as an alternative vaccine to Infanrix </w:t>
            </w:r>
            <w:proofErr w:type="spellStart"/>
            <w:r w:rsidRPr="0050399A">
              <w:rPr>
                <w:lang w:val="en-GB"/>
              </w:rPr>
              <w:t>hexa</w:t>
            </w:r>
            <w:proofErr w:type="spellEnd"/>
            <w:r w:rsidRPr="0050399A">
              <w:rPr>
                <w:lang w:val="en-GB"/>
              </w:rPr>
              <w:t>.</w:t>
            </w:r>
          </w:p>
        </w:tc>
      </w:tr>
      <w:tr w:rsidR="0064062B" w:rsidRPr="0050399A" w14:paraId="636BEDED" w14:textId="77777777" w:rsidTr="0064062B">
        <w:trPr>
          <w:trHeight w:val="60"/>
        </w:trPr>
        <w:tc>
          <w:tcPr>
            <w:tcW w:w="964" w:type="dxa"/>
            <w:vMerge/>
            <w:tcBorders>
              <w:top w:val="nil"/>
              <w:bottom w:val="nil"/>
            </w:tcBorders>
            <w:tcMar>
              <w:top w:w="51" w:type="dxa"/>
              <w:bottom w:w="51" w:type="dxa"/>
            </w:tcMar>
          </w:tcPr>
          <w:p w14:paraId="147AEA0C" w14:textId="77777777" w:rsidR="0050399A" w:rsidRPr="0050399A" w:rsidRDefault="0050399A" w:rsidP="0050399A">
            <w:pPr>
              <w:pStyle w:val="CDITable-RowLeft"/>
            </w:pPr>
          </w:p>
        </w:tc>
        <w:tc>
          <w:tcPr>
            <w:tcW w:w="1360" w:type="dxa"/>
            <w:vMerge/>
            <w:tcMar>
              <w:top w:w="51" w:type="dxa"/>
              <w:bottom w:w="51" w:type="dxa"/>
            </w:tcMar>
          </w:tcPr>
          <w:p w14:paraId="4A71832F"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7FC27E15" w14:textId="77777777" w:rsidR="0050399A" w:rsidRPr="0050399A" w:rsidRDefault="0050399A" w:rsidP="0050399A">
            <w:pPr>
              <w:pStyle w:val="CDITable-RowLeft"/>
              <w:rPr>
                <w:lang w:val="en-GB"/>
              </w:rPr>
            </w:pPr>
            <w:r w:rsidRPr="0050399A">
              <w:rPr>
                <w:lang w:val="en-GB"/>
              </w:rPr>
              <w:t>Flucelvax Quad vaccine indication age extended to include use in children aged ≥ 6 months.</w:t>
            </w:r>
          </w:p>
        </w:tc>
      </w:tr>
      <w:tr w:rsidR="0064062B" w:rsidRPr="0050399A" w14:paraId="51566920" w14:textId="77777777" w:rsidTr="0064062B">
        <w:trPr>
          <w:trHeight w:val="60"/>
        </w:trPr>
        <w:tc>
          <w:tcPr>
            <w:tcW w:w="964" w:type="dxa"/>
            <w:vMerge/>
            <w:tcBorders>
              <w:top w:val="nil"/>
              <w:bottom w:val="nil"/>
            </w:tcBorders>
            <w:tcMar>
              <w:top w:w="51" w:type="dxa"/>
              <w:bottom w:w="51" w:type="dxa"/>
            </w:tcMar>
          </w:tcPr>
          <w:p w14:paraId="3E939881" w14:textId="77777777" w:rsidR="0050399A" w:rsidRPr="0050399A" w:rsidRDefault="0050399A" w:rsidP="0050399A">
            <w:pPr>
              <w:pStyle w:val="CDITable-RowLeft"/>
            </w:pPr>
          </w:p>
        </w:tc>
        <w:tc>
          <w:tcPr>
            <w:tcW w:w="1360" w:type="dxa"/>
            <w:vMerge/>
            <w:tcMar>
              <w:top w:w="51" w:type="dxa"/>
              <w:bottom w:w="51" w:type="dxa"/>
            </w:tcMar>
          </w:tcPr>
          <w:p w14:paraId="3F4E6CEC"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3EB56E54" w14:textId="77777777" w:rsidR="0050399A" w:rsidRPr="0050399A" w:rsidRDefault="0050399A" w:rsidP="0050399A">
            <w:pPr>
              <w:pStyle w:val="CDITable-RowLeft"/>
              <w:rPr>
                <w:lang w:val="en-GB"/>
              </w:rPr>
            </w:pPr>
            <w:r w:rsidRPr="0050399A">
              <w:rPr>
                <w:lang w:val="en-GB"/>
              </w:rPr>
              <w:t>Queensland Government provided free influenza vaccinations from 17 July to 31 August 2023 for all Queensland residents aged ≥ 6 months.</w:t>
            </w:r>
          </w:p>
        </w:tc>
      </w:tr>
      <w:tr w:rsidR="0064062B" w:rsidRPr="0050399A" w14:paraId="41315C63" w14:textId="77777777" w:rsidTr="0064062B">
        <w:trPr>
          <w:trHeight w:val="60"/>
        </w:trPr>
        <w:tc>
          <w:tcPr>
            <w:tcW w:w="964" w:type="dxa"/>
            <w:vMerge/>
            <w:tcBorders>
              <w:top w:val="nil"/>
              <w:bottom w:val="nil"/>
            </w:tcBorders>
            <w:tcMar>
              <w:top w:w="51" w:type="dxa"/>
              <w:bottom w:w="51" w:type="dxa"/>
            </w:tcMar>
          </w:tcPr>
          <w:p w14:paraId="7B0BDDF1" w14:textId="77777777" w:rsidR="0050399A" w:rsidRPr="0050399A" w:rsidRDefault="0050399A" w:rsidP="0050399A">
            <w:pPr>
              <w:pStyle w:val="CDITable-RowLeft"/>
            </w:pPr>
          </w:p>
        </w:tc>
        <w:tc>
          <w:tcPr>
            <w:tcW w:w="1360" w:type="dxa"/>
            <w:vMerge/>
            <w:tcMar>
              <w:top w:w="51" w:type="dxa"/>
              <w:bottom w:w="51" w:type="dxa"/>
            </w:tcMar>
          </w:tcPr>
          <w:p w14:paraId="114E6748"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07DCEB09" w14:textId="77777777" w:rsidR="0050399A" w:rsidRPr="0050399A" w:rsidRDefault="0050399A" w:rsidP="0050399A">
            <w:pPr>
              <w:pStyle w:val="CDITable-RowLeft"/>
              <w:rPr>
                <w:lang w:val="en-GB"/>
              </w:rPr>
            </w:pPr>
            <w:r w:rsidRPr="0050399A">
              <w:rPr>
                <w:lang w:val="en-GB"/>
              </w:rPr>
              <w:t>Catch-up program of meningococcal B vaccine (Bexsero) available for all Aboriginal and Torres Strait Islander infants under 2 years of age (originally due to end on 30 June 2023).</w:t>
            </w:r>
          </w:p>
        </w:tc>
      </w:tr>
      <w:tr w:rsidR="0064062B" w:rsidRPr="0050399A" w14:paraId="2C9AA7FD" w14:textId="77777777" w:rsidTr="0064062B">
        <w:trPr>
          <w:trHeight w:val="60"/>
        </w:trPr>
        <w:tc>
          <w:tcPr>
            <w:tcW w:w="964" w:type="dxa"/>
            <w:vMerge/>
            <w:tcBorders>
              <w:top w:val="nil"/>
              <w:bottom w:val="nil"/>
            </w:tcBorders>
            <w:tcMar>
              <w:top w:w="51" w:type="dxa"/>
              <w:bottom w:w="51" w:type="dxa"/>
            </w:tcMar>
          </w:tcPr>
          <w:p w14:paraId="1DB20A93" w14:textId="77777777" w:rsidR="0050399A" w:rsidRPr="0050399A" w:rsidRDefault="0050399A" w:rsidP="0050399A">
            <w:pPr>
              <w:pStyle w:val="CDITable-RowLeft"/>
            </w:pPr>
          </w:p>
        </w:tc>
        <w:tc>
          <w:tcPr>
            <w:tcW w:w="1360" w:type="dxa"/>
            <w:vMerge/>
            <w:tcMar>
              <w:top w:w="51" w:type="dxa"/>
              <w:bottom w:w="51" w:type="dxa"/>
            </w:tcMar>
          </w:tcPr>
          <w:p w14:paraId="524C5D40" w14:textId="77777777" w:rsidR="0050399A" w:rsidRPr="0050399A" w:rsidRDefault="0050399A" w:rsidP="0050399A">
            <w:pPr>
              <w:pStyle w:val="CDITable-RowLeft"/>
            </w:pPr>
          </w:p>
        </w:tc>
        <w:tc>
          <w:tcPr>
            <w:tcW w:w="12302" w:type="dxa"/>
            <w:tcMar>
              <w:top w:w="51" w:type="dxa"/>
              <w:left w:w="113" w:type="dxa"/>
              <w:bottom w:w="51" w:type="dxa"/>
              <w:right w:w="113" w:type="dxa"/>
            </w:tcMar>
            <w:vAlign w:val="center"/>
          </w:tcPr>
          <w:p w14:paraId="56A254C3" w14:textId="77777777" w:rsidR="0050399A" w:rsidRPr="0050399A" w:rsidRDefault="0050399A" w:rsidP="0050399A">
            <w:pPr>
              <w:pStyle w:val="CDITable-RowLeft"/>
              <w:rPr>
                <w:lang w:val="en-GB"/>
              </w:rPr>
            </w:pPr>
            <w:r w:rsidRPr="0050399A">
              <w:rPr>
                <w:lang w:val="en-GB"/>
              </w:rPr>
              <w:t>Comirnaty vaccine (containing ancestral strain only) granted full registration for individuals aged ≥ 6 months.</w:t>
            </w:r>
          </w:p>
        </w:tc>
      </w:tr>
      <w:tr w:rsidR="0064062B" w:rsidRPr="0050399A" w14:paraId="350BAAFE" w14:textId="77777777" w:rsidTr="0064062B">
        <w:trPr>
          <w:trHeight w:val="60"/>
        </w:trPr>
        <w:tc>
          <w:tcPr>
            <w:tcW w:w="964" w:type="dxa"/>
            <w:vMerge w:val="restart"/>
            <w:tcBorders>
              <w:top w:val="nil"/>
            </w:tcBorders>
            <w:tcMar>
              <w:top w:w="68" w:type="dxa"/>
              <w:left w:w="113" w:type="dxa"/>
              <w:bottom w:w="68" w:type="dxa"/>
              <w:right w:w="113" w:type="dxa"/>
            </w:tcMar>
            <w:vAlign w:val="center"/>
          </w:tcPr>
          <w:p w14:paraId="442B6502"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4FCEDE3C" w14:textId="77777777" w:rsidR="0050399A" w:rsidRPr="0050399A" w:rsidRDefault="0050399A" w:rsidP="0050399A">
            <w:pPr>
              <w:pStyle w:val="CDITable-RowLeft"/>
              <w:rPr>
                <w:lang w:val="en-GB"/>
              </w:rPr>
            </w:pPr>
            <w:r w:rsidRPr="0050399A">
              <w:rPr>
                <w:lang w:val="en-GB"/>
              </w:rPr>
              <w:t>June</w:t>
            </w:r>
          </w:p>
        </w:tc>
        <w:tc>
          <w:tcPr>
            <w:tcW w:w="12302" w:type="dxa"/>
            <w:tcMar>
              <w:top w:w="68" w:type="dxa"/>
              <w:left w:w="113" w:type="dxa"/>
              <w:bottom w:w="68" w:type="dxa"/>
              <w:right w:w="113" w:type="dxa"/>
            </w:tcMar>
            <w:vAlign w:val="center"/>
          </w:tcPr>
          <w:p w14:paraId="4E307BD6" w14:textId="77777777" w:rsidR="0050399A" w:rsidRPr="0050399A" w:rsidRDefault="0050399A" w:rsidP="0050399A">
            <w:pPr>
              <w:pStyle w:val="CDITable-RowLeft"/>
              <w:rPr>
                <w:lang w:val="en-GB"/>
              </w:rPr>
            </w:pPr>
            <w:r w:rsidRPr="0050399A">
              <w:rPr>
                <w:lang w:val="en-GB"/>
              </w:rPr>
              <w:t>15vPCV and 20vPCV available on private prescription.</w:t>
            </w:r>
          </w:p>
        </w:tc>
      </w:tr>
      <w:tr w:rsidR="0064062B" w:rsidRPr="0050399A" w14:paraId="5AB7B327" w14:textId="77777777" w:rsidTr="0064062B">
        <w:trPr>
          <w:trHeight w:val="60"/>
        </w:trPr>
        <w:tc>
          <w:tcPr>
            <w:tcW w:w="964" w:type="dxa"/>
            <w:vMerge/>
            <w:tcMar>
              <w:top w:w="68" w:type="dxa"/>
              <w:bottom w:w="68" w:type="dxa"/>
            </w:tcMar>
          </w:tcPr>
          <w:p w14:paraId="1BAB9B7B" w14:textId="77777777" w:rsidR="0050399A" w:rsidRPr="0050399A" w:rsidRDefault="0050399A" w:rsidP="0050399A">
            <w:pPr>
              <w:pStyle w:val="CDITable-RowLeft"/>
            </w:pPr>
          </w:p>
        </w:tc>
        <w:tc>
          <w:tcPr>
            <w:tcW w:w="1360" w:type="dxa"/>
            <w:vMerge/>
            <w:tcMar>
              <w:top w:w="68" w:type="dxa"/>
              <w:bottom w:w="68" w:type="dxa"/>
            </w:tcMar>
          </w:tcPr>
          <w:p w14:paraId="217882EB"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74344EB" w14:textId="77777777" w:rsidR="0050399A" w:rsidRPr="0050399A" w:rsidRDefault="0050399A" w:rsidP="0050399A">
            <w:pPr>
              <w:pStyle w:val="CDITable-RowLeft"/>
              <w:rPr>
                <w:lang w:val="en-GB"/>
              </w:rPr>
            </w:pPr>
            <w:r w:rsidRPr="0050399A">
              <w:rPr>
                <w:lang w:val="en-GB"/>
              </w:rPr>
              <w:t>The original Comirnaty (12 years and over formulations) and Spikevax vaccines (containing ancestral strain only) no longer available.</w:t>
            </w:r>
          </w:p>
        </w:tc>
      </w:tr>
      <w:tr w:rsidR="0064062B" w:rsidRPr="0050399A" w14:paraId="350A49DB" w14:textId="77777777" w:rsidTr="0064062B">
        <w:trPr>
          <w:trHeight w:val="60"/>
        </w:trPr>
        <w:tc>
          <w:tcPr>
            <w:tcW w:w="964" w:type="dxa"/>
            <w:vMerge/>
            <w:tcMar>
              <w:top w:w="68" w:type="dxa"/>
              <w:bottom w:w="68" w:type="dxa"/>
            </w:tcMar>
          </w:tcPr>
          <w:p w14:paraId="5460B975"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1DB792A0" w14:textId="77777777" w:rsidR="0050399A" w:rsidRPr="0050399A" w:rsidRDefault="0050399A" w:rsidP="0050399A">
            <w:pPr>
              <w:pStyle w:val="CDITable-RowLeft"/>
              <w:rPr>
                <w:lang w:val="en-GB"/>
              </w:rPr>
            </w:pPr>
            <w:r w:rsidRPr="0050399A">
              <w:rPr>
                <w:lang w:val="en-GB"/>
              </w:rPr>
              <w:t>May</w:t>
            </w:r>
          </w:p>
        </w:tc>
        <w:tc>
          <w:tcPr>
            <w:tcW w:w="12302" w:type="dxa"/>
            <w:tcMar>
              <w:top w:w="68" w:type="dxa"/>
              <w:left w:w="113" w:type="dxa"/>
              <w:bottom w:w="68" w:type="dxa"/>
              <w:right w:w="113" w:type="dxa"/>
            </w:tcMar>
            <w:vAlign w:val="center"/>
          </w:tcPr>
          <w:p w14:paraId="2680C4CA" w14:textId="77777777" w:rsidR="0050399A" w:rsidRPr="0050399A" w:rsidRDefault="0050399A" w:rsidP="0050399A">
            <w:pPr>
              <w:pStyle w:val="CDITable-RowLeft"/>
              <w:rPr>
                <w:lang w:val="en-GB"/>
              </w:rPr>
            </w:pPr>
            <w:r w:rsidRPr="0050399A">
              <w:rPr>
                <w:lang w:val="en-GB"/>
              </w:rPr>
              <w:t>20vPCV recommended as a non-preferential alternative to 13vPCV in adults aged ≥ 18 years.</w:t>
            </w:r>
          </w:p>
        </w:tc>
      </w:tr>
      <w:tr w:rsidR="0064062B" w:rsidRPr="0050399A" w14:paraId="3455062F" w14:textId="77777777" w:rsidTr="0064062B">
        <w:trPr>
          <w:trHeight w:val="60"/>
        </w:trPr>
        <w:tc>
          <w:tcPr>
            <w:tcW w:w="964" w:type="dxa"/>
            <w:vMerge/>
            <w:tcMar>
              <w:top w:w="68" w:type="dxa"/>
              <w:bottom w:w="68" w:type="dxa"/>
            </w:tcMar>
          </w:tcPr>
          <w:p w14:paraId="66C0338B" w14:textId="77777777" w:rsidR="0050399A" w:rsidRPr="0050399A" w:rsidRDefault="0050399A" w:rsidP="0050399A">
            <w:pPr>
              <w:pStyle w:val="CDITable-RowLeft"/>
            </w:pPr>
          </w:p>
        </w:tc>
        <w:tc>
          <w:tcPr>
            <w:tcW w:w="1360" w:type="dxa"/>
            <w:vMerge/>
            <w:tcMar>
              <w:top w:w="68" w:type="dxa"/>
              <w:bottom w:w="68" w:type="dxa"/>
            </w:tcMar>
          </w:tcPr>
          <w:p w14:paraId="7686454B"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181D3A5F" w14:textId="77777777" w:rsidR="0050399A" w:rsidRPr="0050399A" w:rsidRDefault="0050399A" w:rsidP="0050399A">
            <w:pPr>
              <w:pStyle w:val="CDITable-RowLeft"/>
              <w:rPr>
                <w:lang w:val="en-GB"/>
              </w:rPr>
            </w:pPr>
            <w:r w:rsidRPr="0050399A">
              <w:rPr>
                <w:lang w:val="en-GB"/>
              </w:rPr>
              <w:t>A BA.4/5-containing bivalent COVID-19 vaccine preferred over original (ancestral) vaccines for use as the primary course and for booster doses in people aged 12–17 years.</w:t>
            </w:r>
          </w:p>
        </w:tc>
      </w:tr>
      <w:tr w:rsidR="0064062B" w:rsidRPr="0050399A" w14:paraId="76D6D5E9" w14:textId="77777777" w:rsidTr="0064062B">
        <w:trPr>
          <w:trHeight w:val="60"/>
        </w:trPr>
        <w:tc>
          <w:tcPr>
            <w:tcW w:w="964" w:type="dxa"/>
            <w:vMerge/>
            <w:tcMar>
              <w:top w:w="68" w:type="dxa"/>
              <w:bottom w:w="68" w:type="dxa"/>
            </w:tcMar>
          </w:tcPr>
          <w:p w14:paraId="3CDB1157" w14:textId="77777777" w:rsidR="0050399A" w:rsidRPr="0050399A" w:rsidRDefault="0050399A" w:rsidP="0050399A">
            <w:pPr>
              <w:pStyle w:val="CDITable-RowLeft"/>
            </w:pPr>
          </w:p>
        </w:tc>
        <w:tc>
          <w:tcPr>
            <w:tcW w:w="1360" w:type="dxa"/>
            <w:vMerge/>
            <w:tcMar>
              <w:top w:w="68" w:type="dxa"/>
              <w:bottom w:w="68" w:type="dxa"/>
            </w:tcMar>
          </w:tcPr>
          <w:p w14:paraId="3B350F65"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D9C78E5" w14:textId="77777777" w:rsidR="0050399A" w:rsidRPr="0050399A" w:rsidRDefault="0050399A" w:rsidP="0050399A">
            <w:pPr>
              <w:pStyle w:val="CDITable-RowLeft"/>
              <w:rPr>
                <w:lang w:val="en-GB"/>
              </w:rPr>
            </w:pPr>
            <w:r w:rsidRPr="0050399A">
              <w:rPr>
                <w:lang w:val="en-GB"/>
              </w:rPr>
              <w:t>Either BA.1- or BA.4/5-containing COVID-19 vaccine recommended for use as the primary course and for booster doses in people aged ≥ 18 years.</w:t>
            </w:r>
          </w:p>
        </w:tc>
      </w:tr>
      <w:tr w:rsidR="0064062B" w:rsidRPr="0050399A" w14:paraId="2B087B50" w14:textId="77777777" w:rsidTr="0064062B">
        <w:trPr>
          <w:trHeight w:val="60"/>
        </w:trPr>
        <w:tc>
          <w:tcPr>
            <w:tcW w:w="964" w:type="dxa"/>
            <w:vMerge/>
            <w:tcMar>
              <w:top w:w="68" w:type="dxa"/>
              <w:bottom w:w="68" w:type="dxa"/>
            </w:tcMar>
          </w:tcPr>
          <w:p w14:paraId="2AD93B11" w14:textId="77777777" w:rsidR="0050399A" w:rsidRPr="0050399A" w:rsidRDefault="0050399A" w:rsidP="0050399A">
            <w:pPr>
              <w:pStyle w:val="CDITable-RowLeft"/>
            </w:pPr>
          </w:p>
        </w:tc>
        <w:tc>
          <w:tcPr>
            <w:tcW w:w="1360" w:type="dxa"/>
            <w:tcMar>
              <w:top w:w="68" w:type="dxa"/>
              <w:left w:w="113" w:type="dxa"/>
              <w:bottom w:w="68" w:type="dxa"/>
              <w:right w:w="113" w:type="dxa"/>
            </w:tcMar>
            <w:vAlign w:val="center"/>
          </w:tcPr>
          <w:p w14:paraId="6ABBB28C" w14:textId="77777777" w:rsidR="0050399A" w:rsidRPr="0050399A" w:rsidRDefault="0050399A" w:rsidP="0050399A">
            <w:pPr>
              <w:pStyle w:val="CDITable-RowLeft"/>
              <w:rPr>
                <w:lang w:val="en-GB"/>
              </w:rPr>
            </w:pPr>
            <w:r w:rsidRPr="0050399A">
              <w:rPr>
                <w:lang w:val="en-GB"/>
              </w:rPr>
              <w:t>April</w:t>
            </w:r>
          </w:p>
        </w:tc>
        <w:tc>
          <w:tcPr>
            <w:tcW w:w="12302" w:type="dxa"/>
            <w:tcMar>
              <w:top w:w="68" w:type="dxa"/>
              <w:left w:w="113" w:type="dxa"/>
              <w:bottom w:w="68" w:type="dxa"/>
              <w:right w:w="113" w:type="dxa"/>
            </w:tcMar>
            <w:vAlign w:val="center"/>
          </w:tcPr>
          <w:p w14:paraId="3DBD879E" w14:textId="77777777" w:rsidR="0050399A" w:rsidRPr="0050399A" w:rsidRDefault="0050399A" w:rsidP="0050399A">
            <w:pPr>
              <w:pStyle w:val="CDITable-RowLeft"/>
              <w:rPr>
                <w:lang w:val="en-GB"/>
              </w:rPr>
            </w:pPr>
            <w:r w:rsidRPr="0050399A">
              <w:rPr>
                <w:lang w:val="en-GB"/>
              </w:rPr>
              <w:t>Spikevax vaccine (containing ancestral strain only) granted full registration for individuals aged ≥ 6 years.</w:t>
            </w:r>
          </w:p>
        </w:tc>
      </w:tr>
      <w:tr w:rsidR="0064062B" w:rsidRPr="0050399A" w14:paraId="670BAE88" w14:textId="77777777" w:rsidTr="0064062B">
        <w:trPr>
          <w:trHeight w:val="60"/>
        </w:trPr>
        <w:tc>
          <w:tcPr>
            <w:tcW w:w="964" w:type="dxa"/>
            <w:vMerge/>
            <w:tcMar>
              <w:top w:w="68" w:type="dxa"/>
              <w:bottom w:w="68" w:type="dxa"/>
            </w:tcMar>
          </w:tcPr>
          <w:p w14:paraId="7F6F6767"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6FDED539" w14:textId="77777777" w:rsidR="0050399A" w:rsidRPr="0050399A" w:rsidRDefault="0050399A" w:rsidP="0050399A">
            <w:pPr>
              <w:pStyle w:val="CDITable-RowLeft"/>
              <w:rPr>
                <w:lang w:val="en-GB"/>
              </w:rPr>
            </w:pPr>
            <w:r w:rsidRPr="0050399A">
              <w:rPr>
                <w:lang w:val="en-GB"/>
              </w:rPr>
              <w:t>March</w:t>
            </w:r>
          </w:p>
        </w:tc>
        <w:tc>
          <w:tcPr>
            <w:tcW w:w="12302" w:type="dxa"/>
            <w:tcMar>
              <w:top w:w="68" w:type="dxa"/>
              <w:left w:w="113" w:type="dxa"/>
              <w:bottom w:w="68" w:type="dxa"/>
              <w:right w:w="113" w:type="dxa"/>
            </w:tcMar>
            <w:vAlign w:val="center"/>
          </w:tcPr>
          <w:p w14:paraId="52A6E0D2" w14:textId="77777777" w:rsidR="0050399A" w:rsidRPr="0050399A" w:rsidRDefault="0050399A" w:rsidP="0050399A">
            <w:pPr>
              <w:pStyle w:val="CDITable-RowLeft"/>
              <w:rPr>
                <w:lang w:val="en-GB"/>
              </w:rPr>
            </w:pPr>
            <w:r w:rsidRPr="0050399A">
              <w:rPr>
                <w:lang w:val="en-GB"/>
              </w:rPr>
              <w:t>15vPCV registered for use in children aged ≥ 6 weeks.</w:t>
            </w:r>
          </w:p>
        </w:tc>
      </w:tr>
      <w:tr w:rsidR="0064062B" w:rsidRPr="0050399A" w14:paraId="2403A0EE" w14:textId="77777777" w:rsidTr="0064062B">
        <w:trPr>
          <w:trHeight w:val="60"/>
        </w:trPr>
        <w:tc>
          <w:tcPr>
            <w:tcW w:w="964" w:type="dxa"/>
            <w:vMerge/>
            <w:tcMar>
              <w:top w:w="68" w:type="dxa"/>
              <w:bottom w:w="68" w:type="dxa"/>
            </w:tcMar>
          </w:tcPr>
          <w:p w14:paraId="463373DE" w14:textId="77777777" w:rsidR="0050399A" w:rsidRPr="0050399A" w:rsidRDefault="0050399A" w:rsidP="0050399A">
            <w:pPr>
              <w:pStyle w:val="CDITable-RowLeft"/>
            </w:pPr>
          </w:p>
        </w:tc>
        <w:tc>
          <w:tcPr>
            <w:tcW w:w="1360" w:type="dxa"/>
            <w:vMerge/>
            <w:tcMar>
              <w:top w:w="68" w:type="dxa"/>
              <w:bottom w:w="68" w:type="dxa"/>
            </w:tcMar>
          </w:tcPr>
          <w:p w14:paraId="3EF0EB08"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3B757483" w14:textId="77777777" w:rsidR="0050399A" w:rsidRPr="0050399A" w:rsidRDefault="0050399A" w:rsidP="0050399A">
            <w:pPr>
              <w:pStyle w:val="CDITable-RowLeft"/>
              <w:rPr>
                <w:lang w:val="en-GB"/>
              </w:rPr>
            </w:pPr>
            <w:r w:rsidRPr="0050399A">
              <w:rPr>
                <w:lang w:val="en-GB"/>
              </w:rPr>
              <w:t>Vaxzevria (AstraZeneca COVID-19 vaccine) no longer available.</w:t>
            </w:r>
          </w:p>
        </w:tc>
      </w:tr>
      <w:tr w:rsidR="0064062B" w:rsidRPr="0050399A" w14:paraId="75BF8CE1" w14:textId="77777777" w:rsidTr="0064062B">
        <w:trPr>
          <w:trHeight w:val="60"/>
        </w:trPr>
        <w:tc>
          <w:tcPr>
            <w:tcW w:w="964" w:type="dxa"/>
            <w:vMerge/>
            <w:tcMar>
              <w:top w:w="68" w:type="dxa"/>
              <w:bottom w:w="68" w:type="dxa"/>
            </w:tcMar>
          </w:tcPr>
          <w:p w14:paraId="3A418E0C"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FF3360D" w14:textId="77777777" w:rsidR="0050399A" w:rsidRPr="0050399A" w:rsidRDefault="0050399A" w:rsidP="0050399A">
            <w:pPr>
              <w:pStyle w:val="CDITable-RowLeft"/>
              <w:rPr>
                <w:lang w:val="en-GB"/>
              </w:rPr>
            </w:pPr>
            <w:r w:rsidRPr="0050399A">
              <w:rPr>
                <w:lang w:val="en-GB"/>
              </w:rPr>
              <w:t>February</w:t>
            </w:r>
          </w:p>
        </w:tc>
        <w:tc>
          <w:tcPr>
            <w:tcW w:w="12302" w:type="dxa"/>
            <w:tcMar>
              <w:top w:w="68" w:type="dxa"/>
              <w:left w:w="113" w:type="dxa"/>
              <w:bottom w:w="68" w:type="dxa"/>
              <w:right w:w="113" w:type="dxa"/>
            </w:tcMar>
            <w:vAlign w:val="center"/>
          </w:tcPr>
          <w:p w14:paraId="306D8CCE" w14:textId="77777777" w:rsidR="0050399A" w:rsidRPr="0050399A" w:rsidRDefault="0050399A" w:rsidP="0050399A">
            <w:pPr>
              <w:pStyle w:val="CDITable-RowLeft"/>
              <w:rPr>
                <w:lang w:val="en-GB"/>
              </w:rPr>
            </w:pPr>
            <w:r w:rsidRPr="0050399A">
              <w:rPr>
                <w:lang w:val="en-GB"/>
              </w:rPr>
              <w:t>Recommended schedule of 9vHPV for immunocompetent adolescents and young adults aged 9–25 years becomes a single dose.</w:t>
            </w:r>
          </w:p>
        </w:tc>
      </w:tr>
      <w:tr w:rsidR="0064062B" w:rsidRPr="0050399A" w14:paraId="25E3A058" w14:textId="77777777" w:rsidTr="0064062B">
        <w:trPr>
          <w:trHeight w:val="60"/>
        </w:trPr>
        <w:tc>
          <w:tcPr>
            <w:tcW w:w="964" w:type="dxa"/>
            <w:vMerge/>
            <w:tcMar>
              <w:top w:w="68" w:type="dxa"/>
              <w:bottom w:w="68" w:type="dxa"/>
            </w:tcMar>
          </w:tcPr>
          <w:p w14:paraId="508C8FF8" w14:textId="77777777" w:rsidR="0050399A" w:rsidRPr="0050399A" w:rsidRDefault="0050399A" w:rsidP="0050399A">
            <w:pPr>
              <w:pStyle w:val="CDITable-RowLeft"/>
            </w:pPr>
          </w:p>
        </w:tc>
        <w:tc>
          <w:tcPr>
            <w:tcW w:w="1360" w:type="dxa"/>
            <w:vMerge/>
            <w:tcMar>
              <w:top w:w="68" w:type="dxa"/>
              <w:bottom w:w="68" w:type="dxa"/>
            </w:tcMar>
          </w:tcPr>
          <w:p w14:paraId="3B7BFD3A"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1EAE75A3" w14:textId="77777777" w:rsidR="0050399A" w:rsidRPr="0050399A" w:rsidRDefault="0050399A" w:rsidP="0050399A">
            <w:pPr>
              <w:pStyle w:val="CDITable-RowLeft"/>
              <w:rPr>
                <w:lang w:val="en-GB"/>
              </w:rPr>
            </w:pPr>
            <w:r w:rsidRPr="0050399A">
              <w:rPr>
                <w:lang w:val="en-GB"/>
              </w:rPr>
              <w:t>Eligibility for a catch-up program of 9vHPV expanded to include people aged up to 25 years.</w:t>
            </w:r>
          </w:p>
        </w:tc>
      </w:tr>
      <w:tr w:rsidR="0064062B" w:rsidRPr="0050399A" w14:paraId="548A62B5" w14:textId="77777777" w:rsidTr="0064062B">
        <w:trPr>
          <w:trHeight w:val="60"/>
        </w:trPr>
        <w:tc>
          <w:tcPr>
            <w:tcW w:w="964" w:type="dxa"/>
            <w:vMerge/>
            <w:tcMar>
              <w:top w:w="68" w:type="dxa"/>
              <w:bottom w:w="68" w:type="dxa"/>
            </w:tcMar>
          </w:tcPr>
          <w:p w14:paraId="288B174D" w14:textId="77777777" w:rsidR="0050399A" w:rsidRPr="0050399A" w:rsidRDefault="0050399A" w:rsidP="0050399A">
            <w:pPr>
              <w:pStyle w:val="CDITable-RowLeft"/>
            </w:pPr>
          </w:p>
        </w:tc>
        <w:tc>
          <w:tcPr>
            <w:tcW w:w="1360" w:type="dxa"/>
            <w:vMerge/>
            <w:tcMar>
              <w:top w:w="68" w:type="dxa"/>
              <w:bottom w:w="68" w:type="dxa"/>
            </w:tcMar>
          </w:tcPr>
          <w:p w14:paraId="7B09BBD0"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3F770868" w14:textId="77777777" w:rsidR="0050399A" w:rsidRPr="0050399A" w:rsidRDefault="0050399A" w:rsidP="0050399A">
            <w:pPr>
              <w:pStyle w:val="CDITable-RowLeft"/>
              <w:rPr>
                <w:lang w:val="en-GB"/>
              </w:rPr>
            </w:pPr>
            <w:r w:rsidRPr="0050399A">
              <w:rPr>
                <w:lang w:val="en-GB"/>
              </w:rPr>
              <w:t>A COVID-19 vaccine booster dose is recommended if ≥ 6 months have passed since the last vaccine or infection for adults aged ≥ 65 years and adults aged 18–64 years with medical comorbidities or disability. After a risk–benefit assessment, it may also be considered for adults aged 18–64 years without risk factors and children aged 5–17 years with high-risk conditions or disability.</w:t>
            </w:r>
          </w:p>
        </w:tc>
      </w:tr>
      <w:tr w:rsidR="0064062B" w:rsidRPr="0050399A" w14:paraId="4EE3531E" w14:textId="77777777" w:rsidTr="0064062B">
        <w:trPr>
          <w:trHeight w:val="60"/>
        </w:trPr>
        <w:tc>
          <w:tcPr>
            <w:tcW w:w="964" w:type="dxa"/>
            <w:vMerge/>
            <w:tcMar>
              <w:top w:w="68" w:type="dxa"/>
              <w:bottom w:w="68" w:type="dxa"/>
            </w:tcMar>
          </w:tcPr>
          <w:p w14:paraId="5BF9AD4B" w14:textId="77777777" w:rsidR="0050399A" w:rsidRPr="0050399A" w:rsidRDefault="0050399A" w:rsidP="0050399A">
            <w:pPr>
              <w:pStyle w:val="CDITable-RowLeft"/>
            </w:pPr>
          </w:p>
        </w:tc>
        <w:tc>
          <w:tcPr>
            <w:tcW w:w="1360" w:type="dxa"/>
            <w:vMerge/>
            <w:tcMar>
              <w:top w:w="68" w:type="dxa"/>
              <w:bottom w:w="68" w:type="dxa"/>
            </w:tcMar>
          </w:tcPr>
          <w:p w14:paraId="1479F389"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58087B8" w14:textId="10888B94" w:rsidR="0050399A" w:rsidRPr="0050399A" w:rsidRDefault="0050399A" w:rsidP="0050399A">
            <w:pPr>
              <w:pStyle w:val="CDITable-RowLeft"/>
              <w:rPr>
                <w:lang w:val="en-GB"/>
              </w:rPr>
            </w:pPr>
            <w:r w:rsidRPr="0050399A">
              <w:rPr>
                <w:lang w:val="en-GB"/>
              </w:rPr>
              <w:t>Comirnaty bivalent (original/omicron BA.4/5) vaccine provisionally registered for use as a booster dose in adolescents and individuals aged ≥</w:t>
            </w:r>
            <w:r w:rsidR="00132290">
              <w:rPr>
                <w:lang w:val="en-GB"/>
              </w:rPr>
              <w:t> </w:t>
            </w:r>
            <w:r w:rsidRPr="0050399A">
              <w:rPr>
                <w:lang w:val="en-GB"/>
              </w:rPr>
              <w:t>12</w:t>
            </w:r>
            <w:r w:rsidR="00132290">
              <w:rPr>
                <w:lang w:val="en-GB"/>
              </w:rPr>
              <w:t> </w:t>
            </w:r>
            <w:r w:rsidRPr="0050399A">
              <w:rPr>
                <w:lang w:val="en-GB"/>
              </w:rPr>
              <w:t>years.</w:t>
            </w:r>
          </w:p>
        </w:tc>
      </w:tr>
      <w:tr w:rsidR="0064062B" w:rsidRPr="0050399A" w14:paraId="1FF5F881" w14:textId="77777777" w:rsidTr="0064062B">
        <w:trPr>
          <w:trHeight w:val="60"/>
        </w:trPr>
        <w:tc>
          <w:tcPr>
            <w:tcW w:w="964" w:type="dxa"/>
            <w:vMerge/>
            <w:tcMar>
              <w:top w:w="68" w:type="dxa"/>
              <w:bottom w:w="68" w:type="dxa"/>
            </w:tcMar>
          </w:tcPr>
          <w:p w14:paraId="01F8855C" w14:textId="77777777" w:rsidR="0050399A" w:rsidRPr="0050399A" w:rsidRDefault="0050399A" w:rsidP="0050399A">
            <w:pPr>
              <w:pStyle w:val="CDITable-RowLeft"/>
            </w:pPr>
          </w:p>
        </w:tc>
        <w:tc>
          <w:tcPr>
            <w:tcW w:w="1360" w:type="dxa"/>
            <w:vMerge/>
            <w:tcMar>
              <w:top w:w="68" w:type="dxa"/>
              <w:bottom w:w="68" w:type="dxa"/>
            </w:tcMar>
          </w:tcPr>
          <w:p w14:paraId="3620DDA2"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5E36713" w14:textId="413758FA" w:rsidR="0050399A" w:rsidRPr="0050399A" w:rsidRDefault="0050399A" w:rsidP="0050399A">
            <w:pPr>
              <w:pStyle w:val="CDITable-RowLeft"/>
              <w:rPr>
                <w:lang w:val="en-GB"/>
              </w:rPr>
            </w:pPr>
            <w:r w:rsidRPr="0050399A">
              <w:rPr>
                <w:lang w:val="en-GB"/>
              </w:rPr>
              <w:t>Moderna bivalent (original/omicron BA.4/5) vaccine provisionally registered for use as a booster dose in adolescents and individuals aged ≥</w:t>
            </w:r>
            <w:r w:rsidR="00132290">
              <w:rPr>
                <w:lang w:val="en-GB"/>
              </w:rPr>
              <w:t> </w:t>
            </w:r>
            <w:r w:rsidRPr="0050399A">
              <w:rPr>
                <w:lang w:val="en-GB"/>
              </w:rPr>
              <w:t>12</w:t>
            </w:r>
            <w:r w:rsidR="00132290">
              <w:rPr>
                <w:lang w:val="en-GB"/>
              </w:rPr>
              <w:t> </w:t>
            </w:r>
            <w:r w:rsidRPr="0050399A">
              <w:rPr>
                <w:lang w:val="en-GB"/>
              </w:rPr>
              <w:t>years.</w:t>
            </w:r>
          </w:p>
        </w:tc>
      </w:tr>
      <w:tr w:rsidR="0064062B" w:rsidRPr="0050399A" w14:paraId="46B7EA80" w14:textId="77777777" w:rsidTr="0064062B">
        <w:trPr>
          <w:trHeight w:val="60"/>
        </w:trPr>
        <w:tc>
          <w:tcPr>
            <w:tcW w:w="964" w:type="dxa"/>
            <w:vMerge/>
            <w:tcMar>
              <w:top w:w="68" w:type="dxa"/>
              <w:bottom w:w="68" w:type="dxa"/>
            </w:tcMar>
          </w:tcPr>
          <w:p w14:paraId="3A4B33F9" w14:textId="77777777" w:rsidR="0050399A" w:rsidRPr="0050399A" w:rsidRDefault="0050399A" w:rsidP="0050399A">
            <w:pPr>
              <w:pStyle w:val="CDITable-RowLeft"/>
            </w:pPr>
          </w:p>
        </w:tc>
        <w:tc>
          <w:tcPr>
            <w:tcW w:w="1360" w:type="dxa"/>
            <w:tcMar>
              <w:top w:w="68" w:type="dxa"/>
              <w:left w:w="113" w:type="dxa"/>
              <w:bottom w:w="68" w:type="dxa"/>
              <w:right w:w="113" w:type="dxa"/>
            </w:tcMar>
            <w:vAlign w:val="center"/>
          </w:tcPr>
          <w:p w14:paraId="72159964" w14:textId="77777777" w:rsidR="0050399A" w:rsidRPr="0050399A" w:rsidRDefault="0050399A" w:rsidP="0050399A">
            <w:pPr>
              <w:pStyle w:val="CDITable-RowLeft"/>
              <w:rPr>
                <w:lang w:val="en-GB"/>
              </w:rPr>
            </w:pPr>
            <w:r w:rsidRPr="0050399A">
              <w:rPr>
                <w:lang w:val="en-GB"/>
              </w:rPr>
              <w:t>January</w:t>
            </w:r>
          </w:p>
        </w:tc>
        <w:tc>
          <w:tcPr>
            <w:tcW w:w="12302" w:type="dxa"/>
            <w:tcMar>
              <w:top w:w="68" w:type="dxa"/>
              <w:left w:w="113" w:type="dxa"/>
              <w:bottom w:w="68" w:type="dxa"/>
              <w:right w:w="113" w:type="dxa"/>
            </w:tcMar>
            <w:vAlign w:val="center"/>
          </w:tcPr>
          <w:p w14:paraId="41AA8B89" w14:textId="77777777" w:rsidR="0050399A" w:rsidRPr="0050399A" w:rsidRDefault="0050399A" w:rsidP="0050399A">
            <w:pPr>
              <w:pStyle w:val="CDITable-RowLeft"/>
              <w:rPr>
                <w:lang w:val="en-GB"/>
              </w:rPr>
            </w:pPr>
            <w:r w:rsidRPr="0050399A">
              <w:rPr>
                <w:lang w:val="en-GB"/>
              </w:rPr>
              <w:t>15vPCV recommended as a non-preferential alternative to 13vPCV in adults aged ≥ 18 years.</w:t>
            </w:r>
          </w:p>
        </w:tc>
      </w:tr>
      <w:tr w:rsidR="0064062B" w:rsidRPr="0050399A" w14:paraId="44407EC4" w14:textId="77777777" w:rsidTr="0064062B">
        <w:trPr>
          <w:trHeight w:val="60"/>
        </w:trPr>
        <w:tc>
          <w:tcPr>
            <w:tcW w:w="964" w:type="dxa"/>
            <w:vMerge w:val="restart"/>
            <w:tcMar>
              <w:top w:w="68" w:type="dxa"/>
              <w:left w:w="113" w:type="dxa"/>
              <w:bottom w:w="68" w:type="dxa"/>
              <w:right w:w="113" w:type="dxa"/>
            </w:tcMar>
            <w:vAlign w:val="center"/>
          </w:tcPr>
          <w:p w14:paraId="18AC0147" w14:textId="77777777" w:rsidR="0050399A" w:rsidRPr="0050399A" w:rsidRDefault="0050399A" w:rsidP="0050399A">
            <w:pPr>
              <w:pStyle w:val="CDITable-RowLeft"/>
              <w:rPr>
                <w:lang w:val="en-GB"/>
              </w:rPr>
            </w:pPr>
            <w:r w:rsidRPr="0050399A">
              <w:rPr>
                <w:lang w:val="en-GB"/>
              </w:rPr>
              <w:t>2022</w:t>
            </w:r>
          </w:p>
        </w:tc>
        <w:tc>
          <w:tcPr>
            <w:tcW w:w="1360" w:type="dxa"/>
            <w:tcMar>
              <w:top w:w="68" w:type="dxa"/>
              <w:left w:w="113" w:type="dxa"/>
              <w:bottom w:w="68" w:type="dxa"/>
              <w:right w:w="113" w:type="dxa"/>
            </w:tcMar>
            <w:vAlign w:val="center"/>
          </w:tcPr>
          <w:p w14:paraId="19B9ACEE" w14:textId="77777777" w:rsidR="0050399A" w:rsidRPr="0050399A" w:rsidRDefault="0050399A" w:rsidP="0050399A">
            <w:pPr>
              <w:pStyle w:val="CDITable-RowLeft"/>
              <w:rPr>
                <w:lang w:val="en-GB"/>
              </w:rPr>
            </w:pPr>
            <w:r w:rsidRPr="0050399A">
              <w:rPr>
                <w:lang w:val="en-GB"/>
              </w:rPr>
              <w:t>December</w:t>
            </w:r>
          </w:p>
        </w:tc>
        <w:tc>
          <w:tcPr>
            <w:tcW w:w="12302" w:type="dxa"/>
            <w:tcMar>
              <w:top w:w="68" w:type="dxa"/>
              <w:left w:w="113" w:type="dxa"/>
              <w:bottom w:w="68" w:type="dxa"/>
              <w:right w:w="113" w:type="dxa"/>
            </w:tcMar>
            <w:vAlign w:val="center"/>
          </w:tcPr>
          <w:p w14:paraId="032BD96B" w14:textId="77777777" w:rsidR="0050399A" w:rsidRPr="0050399A" w:rsidRDefault="0050399A" w:rsidP="0050399A">
            <w:pPr>
              <w:pStyle w:val="CDITable-RowLeft"/>
              <w:rPr>
                <w:lang w:val="en-GB"/>
              </w:rPr>
            </w:pPr>
            <w:r w:rsidRPr="0050399A">
              <w:rPr>
                <w:lang w:val="en-GB"/>
              </w:rPr>
              <w:t>Mandatory reporting to AIR for all JE vaccines administered.</w:t>
            </w:r>
          </w:p>
        </w:tc>
      </w:tr>
      <w:tr w:rsidR="0064062B" w:rsidRPr="0050399A" w14:paraId="55C6205B" w14:textId="77777777" w:rsidTr="0064062B">
        <w:trPr>
          <w:trHeight w:val="60"/>
        </w:trPr>
        <w:tc>
          <w:tcPr>
            <w:tcW w:w="964" w:type="dxa"/>
            <w:vMerge/>
            <w:tcMar>
              <w:top w:w="68" w:type="dxa"/>
              <w:bottom w:w="68" w:type="dxa"/>
            </w:tcMar>
          </w:tcPr>
          <w:p w14:paraId="794BF513"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205E2DE" w14:textId="77777777" w:rsidR="0050399A" w:rsidRPr="0050399A" w:rsidRDefault="0050399A" w:rsidP="0050399A">
            <w:pPr>
              <w:pStyle w:val="CDITable-RowLeft"/>
              <w:rPr>
                <w:lang w:val="en-GB"/>
              </w:rPr>
            </w:pPr>
            <w:r w:rsidRPr="0050399A">
              <w:rPr>
                <w:lang w:val="en-GB"/>
              </w:rPr>
              <w:t>October</w:t>
            </w:r>
          </w:p>
        </w:tc>
        <w:tc>
          <w:tcPr>
            <w:tcW w:w="12302" w:type="dxa"/>
            <w:tcMar>
              <w:top w:w="68" w:type="dxa"/>
              <w:left w:w="113" w:type="dxa"/>
              <w:bottom w:w="68" w:type="dxa"/>
              <w:right w:w="113" w:type="dxa"/>
            </w:tcMar>
            <w:vAlign w:val="center"/>
          </w:tcPr>
          <w:p w14:paraId="66DD6059" w14:textId="77777777" w:rsidR="0050399A" w:rsidRPr="0050399A" w:rsidRDefault="0050399A" w:rsidP="0050399A">
            <w:pPr>
              <w:pStyle w:val="CDITable-RowLeft"/>
              <w:rPr>
                <w:lang w:val="en-GB"/>
              </w:rPr>
            </w:pPr>
            <w:r w:rsidRPr="0050399A">
              <w:rPr>
                <w:lang w:val="en-GB"/>
              </w:rPr>
              <w:t>Spikevax approved as booster dose for individuals aged ≥ 12 years by TGA.</w:t>
            </w:r>
          </w:p>
        </w:tc>
      </w:tr>
      <w:tr w:rsidR="0064062B" w:rsidRPr="0050399A" w14:paraId="2ABEEE53" w14:textId="77777777" w:rsidTr="0064062B">
        <w:trPr>
          <w:trHeight w:val="60"/>
        </w:trPr>
        <w:tc>
          <w:tcPr>
            <w:tcW w:w="964" w:type="dxa"/>
            <w:vMerge/>
            <w:tcMar>
              <w:top w:w="68" w:type="dxa"/>
              <w:bottom w:w="68" w:type="dxa"/>
            </w:tcMar>
          </w:tcPr>
          <w:p w14:paraId="2CD41DB9" w14:textId="77777777" w:rsidR="0050399A" w:rsidRPr="0050399A" w:rsidRDefault="0050399A" w:rsidP="0050399A">
            <w:pPr>
              <w:pStyle w:val="CDITable-RowLeft"/>
            </w:pPr>
          </w:p>
        </w:tc>
        <w:tc>
          <w:tcPr>
            <w:tcW w:w="1360" w:type="dxa"/>
            <w:vMerge/>
            <w:tcMar>
              <w:top w:w="68" w:type="dxa"/>
              <w:bottom w:w="68" w:type="dxa"/>
            </w:tcMar>
          </w:tcPr>
          <w:p w14:paraId="608513CD"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6C559841" w14:textId="77777777" w:rsidR="0050399A" w:rsidRPr="0050399A" w:rsidRDefault="0050399A" w:rsidP="0050399A">
            <w:pPr>
              <w:pStyle w:val="CDITable-RowLeft"/>
              <w:rPr>
                <w:lang w:val="en-GB"/>
              </w:rPr>
            </w:pPr>
            <w:r w:rsidRPr="0050399A">
              <w:rPr>
                <w:lang w:val="en-GB"/>
              </w:rPr>
              <w:t>ATAGI recommends booster dose for individuals aged 5–11 years in high-risk groups.</w:t>
            </w:r>
          </w:p>
        </w:tc>
      </w:tr>
      <w:tr w:rsidR="0064062B" w:rsidRPr="0050399A" w14:paraId="02400460" w14:textId="77777777" w:rsidTr="0064062B">
        <w:trPr>
          <w:trHeight w:val="60"/>
        </w:trPr>
        <w:tc>
          <w:tcPr>
            <w:tcW w:w="964" w:type="dxa"/>
            <w:vMerge/>
            <w:tcMar>
              <w:top w:w="68" w:type="dxa"/>
              <w:bottom w:w="68" w:type="dxa"/>
            </w:tcMar>
          </w:tcPr>
          <w:p w14:paraId="79C9B19A" w14:textId="77777777" w:rsidR="0050399A" w:rsidRPr="0050399A" w:rsidRDefault="0050399A" w:rsidP="0050399A">
            <w:pPr>
              <w:pStyle w:val="CDITable-RowLeft"/>
            </w:pPr>
          </w:p>
        </w:tc>
        <w:tc>
          <w:tcPr>
            <w:tcW w:w="1360" w:type="dxa"/>
            <w:vMerge/>
            <w:tcMar>
              <w:top w:w="68" w:type="dxa"/>
              <w:bottom w:w="68" w:type="dxa"/>
            </w:tcMar>
          </w:tcPr>
          <w:p w14:paraId="49AF5DC7"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67AD6672" w14:textId="77777777" w:rsidR="0050399A" w:rsidRPr="0050399A" w:rsidRDefault="0050399A" w:rsidP="0050399A">
            <w:pPr>
              <w:pStyle w:val="CDITable-RowLeft"/>
              <w:rPr>
                <w:lang w:val="en-GB"/>
              </w:rPr>
            </w:pPr>
            <w:r w:rsidRPr="0050399A">
              <w:rPr>
                <w:lang w:val="en-GB"/>
              </w:rPr>
              <w:t>Comirnaty bivalent (original/omicron BA.1) approved as booster dose for individuals ≥18 years by TGA.</w:t>
            </w:r>
          </w:p>
        </w:tc>
      </w:tr>
      <w:tr w:rsidR="0064062B" w:rsidRPr="0050399A" w14:paraId="0F3C7C11" w14:textId="77777777" w:rsidTr="0064062B">
        <w:trPr>
          <w:trHeight w:val="60"/>
        </w:trPr>
        <w:tc>
          <w:tcPr>
            <w:tcW w:w="964" w:type="dxa"/>
            <w:vMerge/>
            <w:tcMar>
              <w:top w:w="68" w:type="dxa"/>
              <w:bottom w:w="68" w:type="dxa"/>
            </w:tcMar>
          </w:tcPr>
          <w:p w14:paraId="6CF48BFF"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7CABAD85" w14:textId="77777777" w:rsidR="0050399A" w:rsidRPr="0050399A" w:rsidRDefault="0050399A" w:rsidP="0050399A">
            <w:pPr>
              <w:pStyle w:val="CDITable-RowLeft"/>
              <w:rPr>
                <w:lang w:val="en-GB"/>
              </w:rPr>
            </w:pPr>
            <w:r w:rsidRPr="0050399A">
              <w:rPr>
                <w:lang w:val="en-GB"/>
              </w:rPr>
              <w:t>September</w:t>
            </w:r>
          </w:p>
        </w:tc>
        <w:tc>
          <w:tcPr>
            <w:tcW w:w="12302" w:type="dxa"/>
            <w:tcMar>
              <w:top w:w="68" w:type="dxa"/>
              <w:left w:w="113" w:type="dxa"/>
              <w:bottom w:w="68" w:type="dxa"/>
              <w:right w:w="113" w:type="dxa"/>
            </w:tcMar>
            <w:vAlign w:val="center"/>
          </w:tcPr>
          <w:p w14:paraId="612CD035" w14:textId="77777777" w:rsidR="0050399A" w:rsidRPr="0050399A" w:rsidRDefault="0050399A" w:rsidP="0050399A">
            <w:pPr>
              <w:pStyle w:val="CDITable-RowLeft"/>
              <w:rPr>
                <w:lang w:val="en-GB"/>
              </w:rPr>
            </w:pPr>
            <w:r w:rsidRPr="0050399A">
              <w:rPr>
                <w:lang w:val="en-GB"/>
              </w:rPr>
              <w:t>Comirnaty approved as booster dose for individuals aged 5–11 years by TGA.</w:t>
            </w:r>
          </w:p>
        </w:tc>
      </w:tr>
      <w:tr w:rsidR="0064062B" w:rsidRPr="0050399A" w14:paraId="6CB37FA6" w14:textId="77777777" w:rsidTr="0064062B">
        <w:trPr>
          <w:trHeight w:val="60"/>
        </w:trPr>
        <w:tc>
          <w:tcPr>
            <w:tcW w:w="964" w:type="dxa"/>
            <w:vMerge/>
            <w:tcMar>
              <w:top w:w="68" w:type="dxa"/>
              <w:bottom w:w="68" w:type="dxa"/>
            </w:tcMar>
          </w:tcPr>
          <w:p w14:paraId="1E70407D" w14:textId="77777777" w:rsidR="0050399A" w:rsidRPr="0050399A" w:rsidRDefault="0050399A" w:rsidP="0050399A">
            <w:pPr>
              <w:pStyle w:val="CDITable-RowLeft"/>
            </w:pPr>
          </w:p>
        </w:tc>
        <w:tc>
          <w:tcPr>
            <w:tcW w:w="1360" w:type="dxa"/>
            <w:vMerge/>
            <w:tcMar>
              <w:top w:w="68" w:type="dxa"/>
              <w:bottom w:w="68" w:type="dxa"/>
            </w:tcMar>
          </w:tcPr>
          <w:p w14:paraId="5366CA9C"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29779C4A" w14:textId="77777777" w:rsidR="0050399A" w:rsidRPr="0050399A" w:rsidRDefault="0050399A" w:rsidP="0050399A">
            <w:pPr>
              <w:pStyle w:val="CDITable-RowLeft"/>
              <w:rPr>
                <w:lang w:val="en-GB"/>
              </w:rPr>
            </w:pPr>
            <w:r w:rsidRPr="0050399A">
              <w:rPr>
                <w:lang w:val="en-GB"/>
              </w:rPr>
              <w:t>Comirnaty approved as primary dose for individuals aged ≥ 6 months by TGA.</w:t>
            </w:r>
          </w:p>
        </w:tc>
      </w:tr>
      <w:tr w:rsidR="0064062B" w:rsidRPr="0050399A" w14:paraId="3F6C1958" w14:textId="77777777" w:rsidTr="0064062B">
        <w:trPr>
          <w:trHeight w:val="60"/>
        </w:trPr>
        <w:tc>
          <w:tcPr>
            <w:tcW w:w="964" w:type="dxa"/>
            <w:vMerge/>
            <w:tcMar>
              <w:top w:w="68" w:type="dxa"/>
              <w:bottom w:w="68" w:type="dxa"/>
            </w:tcMar>
          </w:tcPr>
          <w:p w14:paraId="3D34E90F" w14:textId="77777777" w:rsidR="0050399A" w:rsidRPr="0050399A" w:rsidRDefault="0050399A" w:rsidP="0050399A">
            <w:pPr>
              <w:pStyle w:val="CDITable-RowLeft"/>
            </w:pPr>
          </w:p>
        </w:tc>
        <w:tc>
          <w:tcPr>
            <w:tcW w:w="1360" w:type="dxa"/>
            <w:vMerge w:val="restart"/>
            <w:tcMar>
              <w:top w:w="68" w:type="dxa"/>
              <w:left w:w="113" w:type="dxa"/>
              <w:bottom w:w="68" w:type="dxa"/>
              <w:right w:w="113" w:type="dxa"/>
            </w:tcMar>
            <w:vAlign w:val="center"/>
          </w:tcPr>
          <w:p w14:paraId="31DDB1B4" w14:textId="77777777" w:rsidR="0050399A" w:rsidRPr="0050399A" w:rsidRDefault="0050399A" w:rsidP="0050399A">
            <w:pPr>
              <w:pStyle w:val="CDITable-RowLeft"/>
              <w:rPr>
                <w:lang w:val="en-GB"/>
              </w:rPr>
            </w:pPr>
            <w:r w:rsidRPr="0050399A">
              <w:rPr>
                <w:lang w:val="en-GB"/>
              </w:rPr>
              <w:t>August</w:t>
            </w:r>
          </w:p>
        </w:tc>
        <w:tc>
          <w:tcPr>
            <w:tcW w:w="12302" w:type="dxa"/>
            <w:tcMar>
              <w:top w:w="68" w:type="dxa"/>
              <w:left w:w="113" w:type="dxa"/>
              <w:bottom w:w="68" w:type="dxa"/>
              <w:right w:w="113" w:type="dxa"/>
            </w:tcMar>
            <w:vAlign w:val="center"/>
          </w:tcPr>
          <w:p w14:paraId="20F70449" w14:textId="77777777" w:rsidR="0050399A" w:rsidRPr="0050399A" w:rsidRDefault="0050399A" w:rsidP="0050399A">
            <w:pPr>
              <w:pStyle w:val="CDITable-RowLeft"/>
              <w:rPr>
                <w:lang w:val="en-GB"/>
              </w:rPr>
            </w:pPr>
            <w:r w:rsidRPr="0050399A">
              <w:rPr>
                <w:lang w:val="en-GB"/>
              </w:rPr>
              <w:t>Intradermal administration of MVA-BN added to recommendations as an alternative route for pre-exposure prophylaxis.</w:t>
            </w:r>
          </w:p>
        </w:tc>
      </w:tr>
      <w:tr w:rsidR="0064062B" w:rsidRPr="0050399A" w14:paraId="43EAA386" w14:textId="77777777" w:rsidTr="0064062B">
        <w:trPr>
          <w:trHeight w:val="60"/>
        </w:trPr>
        <w:tc>
          <w:tcPr>
            <w:tcW w:w="964" w:type="dxa"/>
            <w:vMerge/>
            <w:tcMar>
              <w:top w:w="68" w:type="dxa"/>
              <w:bottom w:w="68" w:type="dxa"/>
            </w:tcMar>
          </w:tcPr>
          <w:p w14:paraId="311520FB" w14:textId="77777777" w:rsidR="0050399A" w:rsidRPr="0050399A" w:rsidRDefault="0050399A" w:rsidP="0050399A">
            <w:pPr>
              <w:pStyle w:val="CDITable-RowLeft"/>
            </w:pPr>
          </w:p>
        </w:tc>
        <w:tc>
          <w:tcPr>
            <w:tcW w:w="1360" w:type="dxa"/>
            <w:vMerge/>
            <w:tcMar>
              <w:top w:w="68" w:type="dxa"/>
              <w:bottom w:w="68" w:type="dxa"/>
            </w:tcMar>
          </w:tcPr>
          <w:p w14:paraId="129F1920"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C938F3A" w14:textId="77777777" w:rsidR="0050399A" w:rsidRPr="0050399A" w:rsidRDefault="0050399A" w:rsidP="0050399A">
            <w:pPr>
              <w:pStyle w:val="CDITable-RowLeft"/>
              <w:rPr>
                <w:lang w:val="en-GB"/>
              </w:rPr>
            </w:pPr>
            <w:r w:rsidRPr="0050399A">
              <w:rPr>
                <w:lang w:val="en-GB"/>
              </w:rPr>
              <w:t>Nuvaxovid approved as primary dose for individuals aged 12–17 years by TGA.</w:t>
            </w:r>
          </w:p>
        </w:tc>
      </w:tr>
      <w:tr w:rsidR="0064062B" w:rsidRPr="0050399A" w14:paraId="77C07C5B" w14:textId="77777777" w:rsidTr="0064062B">
        <w:trPr>
          <w:trHeight w:val="60"/>
        </w:trPr>
        <w:tc>
          <w:tcPr>
            <w:tcW w:w="964" w:type="dxa"/>
            <w:vMerge/>
            <w:tcMar>
              <w:top w:w="68" w:type="dxa"/>
              <w:bottom w:w="68" w:type="dxa"/>
            </w:tcMar>
          </w:tcPr>
          <w:p w14:paraId="1B902479" w14:textId="77777777" w:rsidR="0050399A" w:rsidRPr="0050399A" w:rsidRDefault="0050399A" w:rsidP="0050399A">
            <w:pPr>
              <w:pStyle w:val="CDITable-RowLeft"/>
            </w:pPr>
          </w:p>
        </w:tc>
        <w:tc>
          <w:tcPr>
            <w:tcW w:w="1360" w:type="dxa"/>
            <w:vMerge/>
            <w:tcMar>
              <w:top w:w="68" w:type="dxa"/>
              <w:bottom w:w="68" w:type="dxa"/>
            </w:tcMar>
          </w:tcPr>
          <w:p w14:paraId="03D3F2CE" w14:textId="77777777" w:rsidR="0050399A" w:rsidRPr="0050399A" w:rsidRDefault="0050399A" w:rsidP="0050399A">
            <w:pPr>
              <w:pStyle w:val="CDITable-RowLeft"/>
            </w:pPr>
          </w:p>
        </w:tc>
        <w:tc>
          <w:tcPr>
            <w:tcW w:w="12302" w:type="dxa"/>
            <w:tcMar>
              <w:top w:w="68" w:type="dxa"/>
              <w:left w:w="113" w:type="dxa"/>
              <w:bottom w:w="68" w:type="dxa"/>
              <w:right w:w="113" w:type="dxa"/>
            </w:tcMar>
            <w:vAlign w:val="center"/>
          </w:tcPr>
          <w:p w14:paraId="751668D4" w14:textId="77777777" w:rsidR="0050399A" w:rsidRPr="0050399A" w:rsidRDefault="0050399A" w:rsidP="0050399A">
            <w:pPr>
              <w:pStyle w:val="CDITable-RowLeft"/>
              <w:rPr>
                <w:lang w:val="en-GB"/>
              </w:rPr>
            </w:pPr>
            <w:r w:rsidRPr="0050399A">
              <w:rPr>
                <w:lang w:val="en-GB"/>
              </w:rPr>
              <w:t>Spikevax bivalent (original/omicron BA.1) approved as booster dose for individuals aged ≥18 years by TGA.</w:t>
            </w:r>
          </w:p>
        </w:tc>
      </w:tr>
      <w:tr w:rsidR="0050399A" w:rsidRPr="0050399A" w14:paraId="01DAE1B1" w14:textId="77777777" w:rsidTr="00132290">
        <w:trPr>
          <w:trHeight w:val="60"/>
        </w:trPr>
        <w:tc>
          <w:tcPr>
            <w:tcW w:w="964" w:type="dxa"/>
            <w:vMerge w:val="restart"/>
            <w:tcMar>
              <w:top w:w="113" w:type="dxa"/>
              <w:left w:w="113" w:type="dxa"/>
              <w:bottom w:w="113" w:type="dxa"/>
              <w:right w:w="113" w:type="dxa"/>
            </w:tcMar>
            <w:vAlign w:val="center"/>
          </w:tcPr>
          <w:p w14:paraId="2E6FAC44"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D307443"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16E8F3BA" w14:textId="77777777" w:rsidR="0050399A" w:rsidRPr="0050399A" w:rsidRDefault="0050399A" w:rsidP="0050399A">
            <w:pPr>
              <w:pStyle w:val="CDITable-RowLeft"/>
              <w:rPr>
                <w:lang w:val="en-GB"/>
              </w:rPr>
            </w:pPr>
            <w:r w:rsidRPr="0050399A">
              <w:rPr>
                <w:lang w:val="en-GB"/>
              </w:rPr>
              <w:t xml:space="preserve">First replication-deficient modified vaccinia Ankara–Bavarian Nordic, MVA-BN vaccine made available via a special emergency pathway under section 18A of the Therapeutic Goods Act 1989. </w:t>
            </w:r>
          </w:p>
        </w:tc>
      </w:tr>
      <w:tr w:rsidR="0050399A" w:rsidRPr="0050399A" w14:paraId="40C36E6E" w14:textId="77777777" w:rsidTr="00132290">
        <w:trPr>
          <w:trHeight w:val="60"/>
        </w:trPr>
        <w:tc>
          <w:tcPr>
            <w:tcW w:w="964" w:type="dxa"/>
            <w:vMerge/>
          </w:tcPr>
          <w:p w14:paraId="451102D7" w14:textId="77777777" w:rsidR="0050399A" w:rsidRPr="0050399A" w:rsidRDefault="0050399A" w:rsidP="0050399A">
            <w:pPr>
              <w:pStyle w:val="CDITable-RowLeft"/>
            </w:pPr>
          </w:p>
        </w:tc>
        <w:tc>
          <w:tcPr>
            <w:tcW w:w="1360" w:type="dxa"/>
            <w:vMerge/>
          </w:tcPr>
          <w:p w14:paraId="38A6CD25"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218E984" w14:textId="77777777" w:rsidR="0050399A" w:rsidRPr="0050399A" w:rsidRDefault="0050399A" w:rsidP="0050399A">
            <w:pPr>
              <w:pStyle w:val="CDITable-RowLeft"/>
              <w:rPr>
                <w:lang w:val="en-GB"/>
              </w:rPr>
            </w:pPr>
            <w:r w:rsidRPr="0050399A">
              <w:rPr>
                <w:lang w:val="en-GB"/>
              </w:rPr>
              <w:t>MVA-BN recommended for both pre-exposure and post-exposure prophylaxis against mpox.</w:t>
            </w:r>
          </w:p>
        </w:tc>
      </w:tr>
      <w:tr w:rsidR="0050399A" w:rsidRPr="0050399A" w14:paraId="0A79D1A2" w14:textId="77777777" w:rsidTr="00132290">
        <w:trPr>
          <w:trHeight w:val="60"/>
        </w:trPr>
        <w:tc>
          <w:tcPr>
            <w:tcW w:w="964" w:type="dxa"/>
            <w:vMerge/>
          </w:tcPr>
          <w:p w14:paraId="24704702" w14:textId="77777777" w:rsidR="0050399A" w:rsidRPr="0050399A" w:rsidRDefault="0050399A" w:rsidP="0050399A">
            <w:pPr>
              <w:pStyle w:val="CDITable-RowLeft"/>
            </w:pPr>
          </w:p>
        </w:tc>
        <w:tc>
          <w:tcPr>
            <w:tcW w:w="1360" w:type="dxa"/>
            <w:vMerge/>
          </w:tcPr>
          <w:p w14:paraId="0260D16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74EF0D4" w14:textId="77777777" w:rsidR="0050399A" w:rsidRPr="0050399A" w:rsidRDefault="0050399A" w:rsidP="0050399A">
            <w:pPr>
              <w:pStyle w:val="CDITable-RowLeft"/>
              <w:rPr>
                <w:lang w:val="en-GB"/>
              </w:rPr>
            </w:pPr>
            <w:r w:rsidRPr="0050399A">
              <w:rPr>
                <w:lang w:val="en-GB"/>
              </w:rPr>
              <w:t>Nuvaxovid approved as booster dose for individuals aged ≥ 12 years by TGA.</w:t>
            </w:r>
          </w:p>
        </w:tc>
      </w:tr>
      <w:tr w:rsidR="0050399A" w:rsidRPr="0050399A" w14:paraId="6AA67B43" w14:textId="77777777" w:rsidTr="00132290">
        <w:trPr>
          <w:trHeight w:val="60"/>
        </w:trPr>
        <w:tc>
          <w:tcPr>
            <w:tcW w:w="964" w:type="dxa"/>
            <w:vMerge/>
          </w:tcPr>
          <w:p w14:paraId="7E6BEB72" w14:textId="77777777" w:rsidR="0050399A" w:rsidRPr="0050399A" w:rsidRDefault="0050399A" w:rsidP="0050399A">
            <w:pPr>
              <w:pStyle w:val="CDITable-RowLeft"/>
            </w:pPr>
          </w:p>
        </w:tc>
        <w:tc>
          <w:tcPr>
            <w:tcW w:w="1360" w:type="dxa"/>
            <w:vMerge/>
          </w:tcPr>
          <w:p w14:paraId="0D346C1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2F22F1E4" w14:textId="77777777" w:rsidR="0050399A" w:rsidRPr="0050399A" w:rsidRDefault="0050399A" w:rsidP="0050399A">
            <w:pPr>
              <w:pStyle w:val="CDITable-RowLeft"/>
              <w:rPr>
                <w:lang w:val="en-GB"/>
              </w:rPr>
            </w:pPr>
            <w:r w:rsidRPr="0050399A">
              <w:rPr>
                <w:lang w:val="en-GB"/>
              </w:rPr>
              <w:t>Spikevax approved as primary dose for individuals aged ≥ 6 months by TGA.</w:t>
            </w:r>
          </w:p>
        </w:tc>
      </w:tr>
      <w:tr w:rsidR="0050399A" w:rsidRPr="0050399A" w14:paraId="0BF17CFA" w14:textId="77777777" w:rsidTr="00132290">
        <w:trPr>
          <w:trHeight w:val="60"/>
        </w:trPr>
        <w:tc>
          <w:tcPr>
            <w:tcW w:w="964" w:type="dxa"/>
            <w:vMerge/>
          </w:tcPr>
          <w:p w14:paraId="0FD3A577" w14:textId="77777777" w:rsidR="0050399A" w:rsidRPr="0050399A" w:rsidRDefault="0050399A" w:rsidP="0050399A">
            <w:pPr>
              <w:pStyle w:val="CDITable-RowLeft"/>
            </w:pPr>
          </w:p>
        </w:tc>
        <w:tc>
          <w:tcPr>
            <w:tcW w:w="1360" w:type="dxa"/>
            <w:vMerge/>
          </w:tcPr>
          <w:p w14:paraId="457F7DD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470AFF50" w14:textId="77777777" w:rsidR="0050399A" w:rsidRPr="0050399A" w:rsidRDefault="0050399A" w:rsidP="0050399A">
            <w:pPr>
              <w:pStyle w:val="CDITable-RowLeft"/>
              <w:rPr>
                <w:lang w:val="en-GB"/>
              </w:rPr>
            </w:pPr>
            <w:r w:rsidRPr="0050399A">
              <w:rPr>
                <w:lang w:val="en-GB"/>
              </w:rPr>
              <w:t>ATAGI recommends a second booster dose for individuals aged ≥ 50 years; individuals aged 30–49 years can also receive a second booster dose.</w:t>
            </w:r>
          </w:p>
        </w:tc>
      </w:tr>
      <w:tr w:rsidR="0050399A" w:rsidRPr="0050399A" w14:paraId="70A7436A" w14:textId="77777777" w:rsidTr="00132290">
        <w:trPr>
          <w:trHeight w:val="60"/>
        </w:trPr>
        <w:tc>
          <w:tcPr>
            <w:tcW w:w="964" w:type="dxa"/>
            <w:vMerge/>
          </w:tcPr>
          <w:p w14:paraId="4A543F4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D0CC3C4" w14:textId="77777777" w:rsidR="0050399A" w:rsidRPr="0050399A" w:rsidRDefault="0050399A" w:rsidP="0050399A">
            <w:pPr>
              <w:pStyle w:val="CDITable-RowLeft"/>
              <w:rPr>
                <w:lang w:val="en-GB"/>
              </w:rPr>
            </w:pPr>
            <w:r w:rsidRPr="0050399A">
              <w:rPr>
                <w:lang w:val="en-GB"/>
              </w:rPr>
              <w:t>June</w:t>
            </w:r>
          </w:p>
        </w:tc>
        <w:tc>
          <w:tcPr>
            <w:tcW w:w="12302" w:type="dxa"/>
            <w:tcMar>
              <w:top w:w="113" w:type="dxa"/>
              <w:left w:w="113" w:type="dxa"/>
              <w:bottom w:w="113" w:type="dxa"/>
              <w:right w:w="113" w:type="dxa"/>
            </w:tcMar>
            <w:vAlign w:val="center"/>
          </w:tcPr>
          <w:p w14:paraId="0DBEED6E" w14:textId="77777777" w:rsidR="0050399A" w:rsidRPr="0050399A" w:rsidRDefault="0050399A" w:rsidP="0050399A">
            <w:pPr>
              <w:pStyle w:val="CDITable-RowLeft"/>
              <w:rPr>
                <w:lang w:val="en-GB"/>
              </w:rPr>
            </w:pPr>
            <w:r w:rsidRPr="0050399A">
              <w:rPr>
                <w:lang w:val="en-GB"/>
              </w:rPr>
              <w:t>New South Wales, Queensland, South Australia, Victoria and Western Australia state governments provided state-funded influenza vaccination program for all residents from 1 June–30 June 2022.</w:t>
            </w:r>
          </w:p>
        </w:tc>
      </w:tr>
      <w:tr w:rsidR="0050399A" w:rsidRPr="0050399A" w14:paraId="5F398E4D" w14:textId="77777777" w:rsidTr="00132290">
        <w:trPr>
          <w:trHeight w:val="60"/>
        </w:trPr>
        <w:tc>
          <w:tcPr>
            <w:tcW w:w="964" w:type="dxa"/>
            <w:vMerge/>
          </w:tcPr>
          <w:p w14:paraId="5BD22B06" w14:textId="77777777" w:rsidR="0050399A" w:rsidRPr="0050399A" w:rsidRDefault="0050399A" w:rsidP="0050399A">
            <w:pPr>
              <w:pStyle w:val="CDITable-RowLeft"/>
            </w:pPr>
          </w:p>
        </w:tc>
        <w:tc>
          <w:tcPr>
            <w:tcW w:w="1360" w:type="dxa"/>
            <w:vMerge/>
          </w:tcPr>
          <w:p w14:paraId="28C96637"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1630812" w14:textId="77777777" w:rsidR="0050399A" w:rsidRPr="0050399A" w:rsidRDefault="0050399A" w:rsidP="0050399A">
            <w:pPr>
              <w:pStyle w:val="CDITable-RowLeft"/>
              <w:rPr>
                <w:lang w:val="en-GB"/>
              </w:rPr>
            </w:pPr>
            <w:r w:rsidRPr="0050399A">
              <w:rPr>
                <w:lang w:val="en-GB"/>
              </w:rPr>
              <w:t>Nuvaxovid approved as booster dose for individuals aged ≥ 18 years by TGA.</w:t>
            </w:r>
          </w:p>
        </w:tc>
      </w:tr>
      <w:tr w:rsidR="0050399A" w:rsidRPr="0050399A" w14:paraId="46126E90" w14:textId="77777777" w:rsidTr="00132290">
        <w:trPr>
          <w:trHeight w:val="60"/>
        </w:trPr>
        <w:tc>
          <w:tcPr>
            <w:tcW w:w="964" w:type="dxa"/>
            <w:vMerge/>
          </w:tcPr>
          <w:p w14:paraId="3E15122A" w14:textId="77777777" w:rsidR="0050399A" w:rsidRPr="0050399A" w:rsidRDefault="0050399A" w:rsidP="0050399A">
            <w:pPr>
              <w:pStyle w:val="CDITable-RowLeft"/>
            </w:pPr>
          </w:p>
        </w:tc>
        <w:tc>
          <w:tcPr>
            <w:tcW w:w="1360" w:type="dxa"/>
            <w:vMerge/>
          </w:tcPr>
          <w:p w14:paraId="4966A834"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24FAFA8" w14:textId="77777777" w:rsidR="0050399A" w:rsidRPr="0050399A" w:rsidRDefault="0050399A" w:rsidP="0050399A">
            <w:pPr>
              <w:pStyle w:val="CDITable-RowLeft"/>
              <w:rPr>
                <w:lang w:val="en-GB"/>
              </w:rPr>
            </w:pPr>
            <w:r w:rsidRPr="0050399A">
              <w:rPr>
                <w:lang w:val="en-GB"/>
              </w:rPr>
              <w:t>ATAGI recommends booster dose for individuals aged 12–15 years in high-risk groups.</w:t>
            </w:r>
          </w:p>
        </w:tc>
      </w:tr>
      <w:tr w:rsidR="0050399A" w:rsidRPr="0050399A" w14:paraId="2C175FE9" w14:textId="77777777" w:rsidTr="00132290">
        <w:trPr>
          <w:trHeight w:val="60"/>
        </w:trPr>
        <w:tc>
          <w:tcPr>
            <w:tcW w:w="964" w:type="dxa"/>
            <w:vMerge/>
          </w:tcPr>
          <w:p w14:paraId="4C285C70"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436F022A" w14:textId="77777777" w:rsidR="0050399A" w:rsidRPr="0050399A" w:rsidRDefault="0050399A" w:rsidP="0050399A">
            <w:pPr>
              <w:pStyle w:val="CDITable-RowLeft"/>
              <w:rPr>
                <w:lang w:val="en-GB"/>
              </w:rPr>
            </w:pPr>
            <w:r w:rsidRPr="0050399A">
              <w:rPr>
                <w:lang w:val="en-GB"/>
              </w:rPr>
              <w:t>May</w:t>
            </w:r>
          </w:p>
        </w:tc>
        <w:tc>
          <w:tcPr>
            <w:tcW w:w="12302" w:type="dxa"/>
            <w:tcMar>
              <w:top w:w="113" w:type="dxa"/>
              <w:left w:w="113" w:type="dxa"/>
              <w:bottom w:w="113" w:type="dxa"/>
              <w:right w:w="113" w:type="dxa"/>
            </w:tcMar>
            <w:vAlign w:val="center"/>
          </w:tcPr>
          <w:p w14:paraId="14B2D80E" w14:textId="77777777" w:rsidR="0050399A" w:rsidRPr="0050399A" w:rsidRDefault="0050399A" w:rsidP="0050399A">
            <w:pPr>
              <w:pStyle w:val="CDITable-RowLeft"/>
              <w:rPr>
                <w:lang w:val="en-GB"/>
              </w:rPr>
            </w:pPr>
            <w:r w:rsidRPr="0050399A">
              <w:rPr>
                <w:lang w:val="en-GB"/>
              </w:rPr>
              <w:t xml:space="preserve">ATAGI expands population groups recommended to receive a second booster dose. </w:t>
            </w:r>
          </w:p>
        </w:tc>
      </w:tr>
      <w:tr w:rsidR="0050399A" w:rsidRPr="0050399A" w14:paraId="493C49F2" w14:textId="77777777" w:rsidTr="00132290">
        <w:trPr>
          <w:trHeight w:val="60"/>
        </w:trPr>
        <w:tc>
          <w:tcPr>
            <w:tcW w:w="964" w:type="dxa"/>
            <w:vMerge/>
          </w:tcPr>
          <w:p w14:paraId="17C74AC8"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538CAC07"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56B06C6C" w14:textId="77777777" w:rsidR="0050399A" w:rsidRPr="0050399A" w:rsidRDefault="0050399A" w:rsidP="0050399A">
            <w:pPr>
              <w:pStyle w:val="CDITable-RowLeft"/>
              <w:rPr>
                <w:lang w:val="en-GB"/>
              </w:rPr>
            </w:pPr>
            <w:r w:rsidRPr="0050399A">
              <w:rPr>
                <w:lang w:val="en-GB"/>
              </w:rPr>
              <w:t>The recombinant zoster vaccine is recommended for use in immunocompromised adults aged ≥ 18 years.</w:t>
            </w:r>
          </w:p>
        </w:tc>
      </w:tr>
      <w:tr w:rsidR="0050399A" w:rsidRPr="0050399A" w14:paraId="4D0A0732" w14:textId="77777777" w:rsidTr="00132290">
        <w:trPr>
          <w:trHeight w:val="60"/>
        </w:trPr>
        <w:tc>
          <w:tcPr>
            <w:tcW w:w="964" w:type="dxa"/>
            <w:vMerge/>
          </w:tcPr>
          <w:p w14:paraId="28ED932B" w14:textId="77777777" w:rsidR="0050399A" w:rsidRPr="0050399A" w:rsidRDefault="0050399A" w:rsidP="0050399A">
            <w:pPr>
              <w:pStyle w:val="CDITable-RowLeft"/>
            </w:pPr>
          </w:p>
        </w:tc>
        <w:tc>
          <w:tcPr>
            <w:tcW w:w="1360" w:type="dxa"/>
            <w:vMerge/>
          </w:tcPr>
          <w:p w14:paraId="3D33B2AF"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35ACA28" w14:textId="77777777" w:rsidR="0050399A" w:rsidRPr="0050399A" w:rsidRDefault="0050399A" w:rsidP="0050399A">
            <w:pPr>
              <w:pStyle w:val="CDITable-RowLeft"/>
              <w:rPr>
                <w:lang w:val="en-GB"/>
              </w:rPr>
            </w:pPr>
            <w:r w:rsidRPr="0050399A">
              <w:rPr>
                <w:lang w:val="en-GB"/>
              </w:rPr>
              <w:t>Comirnaty approved as booster dose for individuals aged 12–15 years by TGA.</w:t>
            </w:r>
          </w:p>
        </w:tc>
      </w:tr>
      <w:tr w:rsidR="0050399A" w:rsidRPr="0050399A" w14:paraId="576B963B" w14:textId="77777777" w:rsidTr="00132290">
        <w:trPr>
          <w:trHeight w:val="60"/>
        </w:trPr>
        <w:tc>
          <w:tcPr>
            <w:tcW w:w="964" w:type="dxa"/>
            <w:vMerge/>
          </w:tcPr>
          <w:p w14:paraId="14C2D884"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1F90125"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18AD9CF8" w14:textId="77777777" w:rsidR="0050399A" w:rsidRPr="0050399A" w:rsidRDefault="0050399A" w:rsidP="0050399A">
            <w:pPr>
              <w:pStyle w:val="CDITable-RowLeft"/>
              <w:rPr>
                <w:lang w:val="en-GB"/>
              </w:rPr>
            </w:pPr>
            <w:r w:rsidRPr="0050399A">
              <w:rPr>
                <w:lang w:val="en-GB"/>
              </w:rPr>
              <w:t>Due to changes in the epidemiology of Japanese encephalitis (JE) in Australia, JE vaccination recommended in individuals aged ≥ 2 months in high-risk settings (as advised by jurisdictional public health authorities).</w:t>
            </w:r>
          </w:p>
        </w:tc>
      </w:tr>
      <w:tr w:rsidR="0050399A" w:rsidRPr="0050399A" w14:paraId="4EE78A41" w14:textId="77777777" w:rsidTr="00132290">
        <w:trPr>
          <w:trHeight w:val="60"/>
        </w:trPr>
        <w:tc>
          <w:tcPr>
            <w:tcW w:w="964" w:type="dxa"/>
            <w:vMerge/>
          </w:tcPr>
          <w:p w14:paraId="556F41DB" w14:textId="77777777" w:rsidR="0050399A" w:rsidRPr="0050399A" w:rsidRDefault="0050399A" w:rsidP="0050399A">
            <w:pPr>
              <w:pStyle w:val="CDITable-RowLeft"/>
            </w:pPr>
          </w:p>
        </w:tc>
        <w:tc>
          <w:tcPr>
            <w:tcW w:w="1360" w:type="dxa"/>
            <w:vMerge/>
          </w:tcPr>
          <w:p w14:paraId="283E4208"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777EDB7" w14:textId="77777777" w:rsidR="0050399A" w:rsidRPr="0050399A" w:rsidRDefault="0050399A" w:rsidP="0050399A">
            <w:pPr>
              <w:pStyle w:val="CDITable-RowLeft"/>
              <w:rPr>
                <w:lang w:val="en-GB"/>
              </w:rPr>
            </w:pPr>
            <w:r w:rsidRPr="0050399A">
              <w:rPr>
                <w:lang w:val="en-GB"/>
              </w:rPr>
              <w:t>ATAGI recommends a second booster dose for specific population groups aged ≥ 18 years.</w:t>
            </w:r>
          </w:p>
        </w:tc>
      </w:tr>
      <w:tr w:rsidR="0050399A" w:rsidRPr="0050399A" w14:paraId="3BD52D14" w14:textId="77777777" w:rsidTr="00132290">
        <w:trPr>
          <w:trHeight w:val="60"/>
        </w:trPr>
        <w:tc>
          <w:tcPr>
            <w:tcW w:w="964" w:type="dxa"/>
            <w:vMerge/>
          </w:tcPr>
          <w:p w14:paraId="23AFB45C"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26A6F19C"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6D8FAC62" w14:textId="77777777" w:rsidR="0050399A" w:rsidRPr="0050399A" w:rsidRDefault="0050399A" w:rsidP="0050399A">
            <w:pPr>
              <w:pStyle w:val="CDITable-RowLeft"/>
              <w:rPr>
                <w:lang w:val="en-GB"/>
              </w:rPr>
            </w:pPr>
            <w:r w:rsidRPr="0050399A">
              <w:rPr>
                <w:lang w:val="en-GB"/>
              </w:rPr>
              <w:t>ATAGI recommends booster dose for individuals aged 16–17 years.</w:t>
            </w:r>
          </w:p>
        </w:tc>
      </w:tr>
      <w:tr w:rsidR="0050399A" w:rsidRPr="0050399A" w14:paraId="5F7100E4" w14:textId="77777777" w:rsidTr="00132290">
        <w:trPr>
          <w:trHeight w:val="60"/>
        </w:trPr>
        <w:tc>
          <w:tcPr>
            <w:tcW w:w="964" w:type="dxa"/>
            <w:vMerge/>
          </w:tcPr>
          <w:p w14:paraId="7C2F2D4E" w14:textId="77777777" w:rsidR="0050399A" w:rsidRPr="0050399A" w:rsidRDefault="0050399A" w:rsidP="0050399A">
            <w:pPr>
              <w:pStyle w:val="CDITable-RowLeft"/>
            </w:pPr>
          </w:p>
        </w:tc>
        <w:tc>
          <w:tcPr>
            <w:tcW w:w="1360" w:type="dxa"/>
            <w:vMerge/>
          </w:tcPr>
          <w:p w14:paraId="38EA0FC2"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66B5A39" w14:textId="77777777" w:rsidR="0050399A" w:rsidRPr="0050399A" w:rsidRDefault="0050399A" w:rsidP="0050399A">
            <w:pPr>
              <w:pStyle w:val="CDITable-RowLeft"/>
              <w:rPr>
                <w:lang w:val="en-GB"/>
              </w:rPr>
            </w:pPr>
            <w:r w:rsidRPr="0050399A">
              <w:rPr>
                <w:lang w:val="en-GB"/>
              </w:rPr>
              <w:t>Spikevax approved as primary dose for individuals aged ≥ 6 years by TGA.</w:t>
            </w:r>
          </w:p>
        </w:tc>
      </w:tr>
      <w:tr w:rsidR="0050399A" w:rsidRPr="0050399A" w14:paraId="47A6E95B" w14:textId="77777777" w:rsidTr="00132290">
        <w:trPr>
          <w:trHeight w:val="60"/>
        </w:trPr>
        <w:tc>
          <w:tcPr>
            <w:tcW w:w="964" w:type="dxa"/>
            <w:vMerge/>
          </w:tcPr>
          <w:p w14:paraId="0D3C0FE9" w14:textId="77777777" w:rsidR="0050399A" w:rsidRPr="0050399A" w:rsidRDefault="0050399A" w:rsidP="0050399A">
            <w:pPr>
              <w:pStyle w:val="CDITable-RowLeft"/>
            </w:pPr>
          </w:p>
        </w:tc>
        <w:tc>
          <w:tcPr>
            <w:tcW w:w="1360" w:type="dxa"/>
            <w:vMerge/>
          </w:tcPr>
          <w:p w14:paraId="543B1265"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93D81BB" w14:textId="77777777" w:rsidR="0050399A" w:rsidRPr="0050399A" w:rsidRDefault="0050399A" w:rsidP="0050399A">
            <w:pPr>
              <w:pStyle w:val="CDITable-RowLeft"/>
              <w:rPr>
                <w:lang w:val="en-GB"/>
              </w:rPr>
            </w:pPr>
            <w:r w:rsidRPr="0050399A">
              <w:rPr>
                <w:lang w:val="en-GB"/>
              </w:rPr>
              <w:t>Vaxzevria approved as booster dose for individuals aged ≥ 18 years by TGA.</w:t>
            </w:r>
          </w:p>
        </w:tc>
      </w:tr>
      <w:tr w:rsidR="0050399A" w:rsidRPr="0050399A" w14:paraId="2F95474E" w14:textId="77777777" w:rsidTr="00132290">
        <w:trPr>
          <w:trHeight w:val="60"/>
        </w:trPr>
        <w:tc>
          <w:tcPr>
            <w:tcW w:w="964" w:type="dxa"/>
            <w:vMerge/>
          </w:tcPr>
          <w:p w14:paraId="69531CCD"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3484CF06"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6606D7E5" w14:textId="77777777" w:rsidR="0050399A" w:rsidRPr="0050399A" w:rsidRDefault="0050399A" w:rsidP="0050399A">
            <w:pPr>
              <w:pStyle w:val="CDITable-RowLeft"/>
              <w:rPr>
                <w:lang w:val="en-GB"/>
              </w:rPr>
            </w:pPr>
            <w:r w:rsidRPr="0050399A">
              <w:rPr>
                <w:lang w:val="en-GB"/>
              </w:rPr>
              <w:t>Nuvaxovid approved as primary dose for individuals aged ≥ 18 years by TGA.</w:t>
            </w:r>
          </w:p>
        </w:tc>
      </w:tr>
      <w:tr w:rsidR="0050399A" w:rsidRPr="0050399A" w14:paraId="7E0E0080" w14:textId="77777777" w:rsidTr="00132290">
        <w:trPr>
          <w:trHeight w:val="60"/>
        </w:trPr>
        <w:tc>
          <w:tcPr>
            <w:tcW w:w="964" w:type="dxa"/>
            <w:vMerge/>
          </w:tcPr>
          <w:p w14:paraId="0CDD5062" w14:textId="77777777" w:rsidR="0050399A" w:rsidRPr="0050399A" w:rsidRDefault="0050399A" w:rsidP="0050399A">
            <w:pPr>
              <w:pStyle w:val="CDITable-RowLeft"/>
            </w:pPr>
          </w:p>
        </w:tc>
        <w:tc>
          <w:tcPr>
            <w:tcW w:w="1360" w:type="dxa"/>
            <w:vMerge/>
          </w:tcPr>
          <w:p w14:paraId="2161794C"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3772D34" w14:textId="77777777" w:rsidR="0050399A" w:rsidRPr="0050399A" w:rsidRDefault="0050399A" w:rsidP="0050399A">
            <w:pPr>
              <w:pStyle w:val="CDITable-RowLeft"/>
              <w:rPr>
                <w:lang w:val="en-GB"/>
              </w:rPr>
            </w:pPr>
            <w:r w:rsidRPr="0050399A">
              <w:rPr>
                <w:lang w:val="en-GB"/>
              </w:rPr>
              <w:t>Comirnaty approved as booster dose for individuals aged 16–17 years by TGA.</w:t>
            </w:r>
          </w:p>
        </w:tc>
      </w:tr>
      <w:tr w:rsidR="0050399A" w:rsidRPr="0050399A" w14:paraId="2B3F1BC8" w14:textId="77777777" w:rsidTr="00132290">
        <w:trPr>
          <w:trHeight w:val="60"/>
        </w:trPr>
        <w:tc>
          <w:tcPr>
            <w:tcW w:w="964" w:type="dxa"/>
            <w:vMerge/>
          </w:tcPr>
          <w:p w14:paraId="7A361BD1" w14:textId="77777777" w:rsidR="0050399A" w:rsidRPr="0050399A" w:rsidRDefault="0050399A" w:rsidP="0050399A">
            <w:pPr>
              <w:pStyle w:val="CDITable-RowLeft"/>
            </w:pPr>
          </w:p>
        </w:tc>
        <w:tc>
          <w:tcPr>
            <w:tcW w:w="1360" w:type="dxa"/>
            <w:vMerge/>
          </w:tcPr>
          <w:p w14:paraId="08D621BB"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19D8BFB4" w14:textId="77777777" w:rsidR="0050399A" w:rsidRPr="0050399A" w:rsidRDefault="0050399A" w:rsidP="0050399A">
            <w:pPr>
              <w:pStyle w:val="CDITable-RowLeft"/>
              <w:rPr>
                <w:lang w:val="en-GB"/>
              </w:rPr>
            </w:pPr>
            <w:r w:rsidRPr="0050399A">
              <w:rPr>
                <w:lang w:val="en-GB"/>
              </w:rPr>
              <w:t>COVID-19 vaccination commences for children aged 5–11 years.</w:t>
            </w:r>
          </w:p>
        </w:tc>
      </w:tr>
      <w:tr w:rsidR="0064062B" w:rsidRPr="0050399A" w14:paraId="26D8589D" w14:textId="77777777" w:rsidTr="0064062B">
        <w:trPr>
          <w:trHeight w:val="60"/>
        </w:trPr>
        <w:tc>
          <w:tcPr>
            <w:tcW w:w="964" w:type="dxa"/>
            <w:vMerge w:val="restart"/>
            <w:tcMar>
              <w:top w:w="96" w:type="dxa"/>
              <w:left w:w="113" w:type="dxa"/>
              <w:bottom w:w="96" w:type="dxa"/>
              <w:right w:w="113" w:type="dxa"/>
            </w:tcMar>
            <w:vAlign w:val="center"/>
          </w:tcPr>
          <w:p w14:paraId="2F1994C2" w14:textId="77777777" w:rsidR="0064062B" w:rsidRPr="0050399A" w:rsidRDefault="0064062B" w:rsidP="0050399A">
            <w:pPr>
              <w:pStyle w:val="CDITable-RowLeft"/>
              <w:rPr>
                <w:lang w:val="en-GB"/>
              </w:rPr>
            </w:pPr>
            <w:r w:rsidRPr="0050399A">
              <w:rPr>
                <w:lang w:val="en-GB"/>
              </w:rPr>
              <w:lastRenderedPageBreak/>
              <w:t>2021</w:t>
            </w:r>
          </w:p>
        </w:tc>
        <w:tc>
          <w:tcPr>
            <w:tcW w:w="1360" w:type="dxa"/>
            <w:vMerge w:val="restart"/>
            <w:tcMar>
              <w:top w:w="96" w:type="dxa"/>
              <w:left w:w="113" w:type="dxa"/>
              <w:bottom w:w="96" w:type="dxa"/>
              <w:right w:w="113" w:type="dxa"/>
            </w:tcMar>
            <w:vAlign w:val="center"/>
          </w:tcPr>
          <w:p w14:paraId="036CACCC" w14:textId="77777777" w:rsidR="0064062B" w:rsidRPr="0050399A" w:rsidRDefault="0064062B" w:rsidP="0050399A">
            <w:pPr>
              <w:pStyle w:val="CDITable-RowLeft"/>
              <w:rPr>
                <w:lang w:val="en-GB"/>
              </w:rPr>
            </w:pPr>
            <w:r w:rsidRPr="0050399A">
              <w:rPr>
                <w:lang w:val="en-GB"/>
              </w:rPr>
              <w:t>December</w:t>
            </w:r>
          </w:p>
        </w:tc>
        <w:tc>
          <w:tcPr>
            <w:tcW w:w="12302" w:type="dxa"/>
            <w:tcMar>
              <w:top w:w="96" w:type="dxa"/>
              <w:left w:w="113" w:type="dxa"/>
              <w:bottom w:w="96" w:type="dxa"/>
              <w:right w:w="113" w:type="dxa"/>
            </w:tcMar>
            <w:vAlign w:val="center"/>
          </w:tcPr>
          <w:p w14:paraId="7B2DCB2C" w14:textId="77777777" w:rsidR="0064062B" w:rsidRPr="0050399A" w:rsidRDefault="0064062B" w:rsidP="0050399A">
            <w:pPr>
              <w:pStyle w:val="CDITable-RowLeft"/>
              <w:rPr>
                <w:lang w:val="en-GB"/>
              </w:rPr>
            </w:pPr>
            <w:r w:rsidRPr="0050399A">
              <w:rPr>
                <w:lang w:val="en-GB"/>
              </w:rPr>
              <w:t>Spikevax booster dose approved for individuals aged ≥ 18 years by TGA.</w:t>
            </w:r>
          </w:p>
        </w:tc>
      </w:tr>
      <w:tr w:rsidR="0064062B" w:rsidRPr="0050399A" w14:paraId="6490694D" w14:textId="77777777" w:rsidTr="0064062B">
        <w:trPr>
          <w:trHeight w:val="60"/>
        </w:trPr>
        <w:tc>
          <w:tcPr>
            <w:tcW w:w="964" w:type="dxa"/>
            <w:vMerge/>
            <w:tcMar>
              <w:top w:w="96" w:type="dxa"/>
              <w:bottom w:w="96" w:type="dxa"/>
            </w:tcMar>
          </w:tcPr>
          <w:p w14:paraId="54CC3BCD" w14:textId="77777777" w:rsidR="0064062B" w:rsidRPr="0050399A" w:rsidRDefault="0064062B" w:rsidP="0050399A">
            <w:pPr>
              <w:pStyle w:val="CDITable-RowLeft"/>
            </w:pPr>
          </w:p>
        </w:tc>
        <w:tc>
          <w:tcPr>
            <w:tcW w:w="1360" w:type="dxa"/>
            <w:vMerge/>
            <w:tcMar>
              <w:top w:w="96" w:type="dxa"/>
              <w:bottom w:w="96" w:type="dxa"/>
            </w:tcMar>
          </w:tcPr>
          <w:p w14:paraId="3A1F0D3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544B372C" w14:textId="77777777" w:rsidR="0064062B" w:rsidRPr="0050399A" w:rsidRDefault="0064062B" w:rsidP="0050399A">
            <w:pPr>
              <w:pStyle w:val="CDITable-RowLeft"/>
              <w:rPr>
                <w:lang w:val="en-GB"/>
              </w:rPr>
            </w:pPr>
            <w:r w:rsidRPr="0050399A">
              <w:rPr>
                <w:lang w:val="en-GB"/>
              </w:rPr>
              <w:t xml:space="preserve">Comirnaty approved for individuals aged 5–11 years by </w:t>
            </w:r>
            <w:proofErr w:type="spellStart"/>
            <w:r w:rsidRPr="0050399A">
              <w:rPr>
                <w:lang w:val="en-GB"/>
              </w:rPr>
              <w:t>TGA.</w:t>
            </w:r>
            <w:r w:rsidRPr="0050399A">
              <w:rPr>
                <w:vertAlign w:val="superscript"/>
                <w:lang w:val="en-GB"/>
              </w:rPr>
              <w:t>d</w:t>
            </w:r>
            <w:proofErr w:type="spellEnd"/>
          </w:p>
        </w:tc>
      </w:tr>
      <w:tr w:rsidR="0064062B" w:rsidRPr="0050399A" w14:paraId="6A5E81B0" w14:textId="77777777" w:rsidTr="0064062B">
        <w:trPr>
          <w:trHeight w:val="60"/>
        </w:trPr>
        <w:tc>
          <w:tcPr>
            <w:tcW w:w="964" w:type="dxa"/>
            <w:vMerge/>
            <w:tcMar>
              <w:top w:w="96" w:type="dxa"/>
              <w:bottom w:w="96" w:type="dxa"/>
            </w:tcMar>
          </w:tcPr>
          <w:p w14:paraId="13249268"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7D1154AD" w14:textId="77777777" w:rsidR="0064062B" w:rsidRPr="0050399A" w:rsidRDefault="0064062B" w:rsidP="0050399A">
            <w:pPr>
              <w:pStyle w:val="CDITable-RowLeft"/>
              <w:rPr>
                <w:lang w:val="en-GB"/>
              </w:rPr>
            </w:pPr>
            <w:r w:rsidRPr="0050399A">
              <w:rPr>
                <w:lang w:val="en-GB"/>
              </w:rPr>
              <w:t>November</w:t>
            </w:r>
          </w:p>
        </w:tc>
        <w:tc>
          <w:tcPr>
            <w:tcW w:w="12302" w:type="dxa"/>
            <w:tcMar>
              <w:top w:w="96" w:type="dxa"/>
              <w:left w:w="113" w:type="dxa"/>
              <w:bottom w:w="96" w:type="dxa"/>
              <w:right w:w="113" w:type="dxa"/>
            </w:tcMar>
            <w:vAlign w:val="center"/>
          </w:tcPr>
          <w:p w14:paraId="1CEA7A32" w14:textId="77777777" w:rsidR="0064062B" w:rsidRPr="0050399A" w:rsidRDefault="0064062B" w:rsidP="0050399A">
            <w:pPr>
              <w:pStyle w:val="CDITable-RowLeft"/>
              <w:rPr>
                <w:lang w:val="en-GB"/>
              </w:rPr>
            </w:pPr>
            <w:r w:rsidRPr="0050399A">
              <w:rPr>
                <w:lang w:val="en-GB"/>
              </w:rPr>
              <w:t>COVID-19 booster program commences.</w:t>
            </w:r>
          </w:p>
        </w:tc>
      </w:tr>
      <w:tr w:rsidR="0064062B" w:rsidRPr="0050399A" w14:paraId="789EE3FE" w14:textId="77777777" w:rsidTr="0064062B">
        <w:trPr>
          <w:trHeight w:val="60"/>
        </w:trPr>
        <w:tc>
          <w:tcPr>
            <w:tcW w:w="964" w:type="dxa"/>
            <w:vMerge/>
            <w:tcMar>
              <w:top w:w="96" w:type="dxa"/>
              <w:bottom w:w="96" w:type="dxa"/>
            </w:tcMar>
          </w:tcPr>
          <w:p w14:paraId="46A23F9D"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596F3B7B" w14:textId="77777777" w:rsidR="0064062B" w:rsidRPr="0050399A" w:rsidRDefault="0064062B" w:rsidP="0050399A">
            <w:pPr>
              <w:pStyle w:val="CDITable-RowLeft"/>
              <w:rPr>
                <w:lang w:val="en-GB"/>
              </w:rPr>
            </w:pPr>
            <w:r w:rsidRPr="0050399A">
              <w:rPr>
                <w:lang w:val="en-GB"/>
              </w:rPr>
              <w:t>October</w:t>
            </w:r>
          </w:p>
        </w:tc>
        <w:tc>
          <w:tcPr>
            <w:tcW w:w="12302" w:type="dxa"/>
            <w:tcMar>
              <w:top w:w="96" w:type="dxa"/>
              <w:left w:w="113" w:type="dxa"/>
              <w:bottom w:w="96" w:type="dxa"/>
              <w:right w:w="113" w:type="dxa"/>
            </w:tcMar>
            <w:vAlign w:val="center"/>
          </w:tcPr>
          <w:p w14:paraId="1B49C889" w14:textId="77777777" w:rsidR="0064062B" w:rsidRPr="0050399A" w:rsidRDefault="0064062B" w:rsidP="0050399A">
            <w:pPr>
              <w:pStyle w:val="CDITable-RowLeft"/>
              <w:rPr>
                <w:lang w:val="en-GB"/>
              </w:rPr>
            </w:pPr>
            <w:r w:rsidRPr="0050399A">
              <w:rPr>
                <w:lang w:val="en-GB"/>
              </w:rPr>
              <w:t>Comirnaty booster dose approved for individuals aged ≥ 18 years by TGA.</w:t>
            </w:r>
          </w:p>
        </w:tc>
      </w:tr>
      <w:tr w:rsidR="0064062B" w:rsidRPr="0050399A" w14:paraId="3922AEE6" w14:textId="77777777" w:rsidTr="0064062B">
        <w:trPr>
          <w:trHeight w:val="60"/>
        </w:trPr>
        <w:tc>
          <w:tcPr>
            <w:tcW w:w="964" w:type="dxa"/>
            <w:vMerge/>
            <w:tcMar>
              <w:top w:w="96" w:type="dxa"/>
              <w:left w:w="113" w:type="dxa"/>
              <w:bottom w:w="96" w:type="dxa"/>
              <w:right w:w="113" w:type="dxa"/>
            </w:tcMar>
            <w:vAlign w:val="center"/>
          </w:tcPr>
          <w:p w14:paraId="029D7845"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E1B9F3E" w14:textId="77777777" w:rsidR="0064062B" w:rsidRPr="0050399A" w:rsidRDefault="0064062B" w:rsidP="0050399A">
            <w:pPr>
              <w:pStyle w:val="CDITable-RowLeft"/>
              <w:rPr>
                <w:lang w:val="en-GB"/>
              </w:rPr>
            </w:pPr>
            <w:r w:rsidRPr="0050399A">
              <w:rPr>
                <w:lang w:val="en-GB"/>
              </w:rPr>
              <w:t>September</w:t>
            </w:r>
          </w:p>
        </w:tc>
        <w:tc>
          <w:tcPr>
            <w:tcW w:w="12302" w:type="dxa"/>
            <w:tcMar>
              <w:top w:w="96" w:type="dxa"/>
              <w:left w:w="113" w:type="dxa"/>
              <w:bottom w:w="96" w:type="dxa"/>
              <w:right w:w="113" w:type="dxa"/>
            </w:tcMar>
            <w:vAlign w:val="center"/>
          </w:tcPr>
          <w:p w14:paraId="34B905DD" w14:textId="77777777" w:rsidR="0064062B" w:rsidRPr="0050399A" w:rsidRDefault="0064062B" w:rsidP="0050399A">
            <w:pPr>
              <w:pStyle w:val="CDITable-RowLeft"/>
              <w:rPr>
                <w:lang w:val="en-GB"/>
              </w:rPr>
            </w:pPr>
            <w:r w:rsidRPr="0050399A">
              <w:rPr>
                <w:lang w:val="en-GB"/>
              </w:rPr>
              <w:t>Spikevax approved for individuals aged ≥ 12 years by TGA.</w:t>
            </w:r>
          </w:p>
        </w:tc>
      </w:tr>
      <w:tr w:rsidR="0064062B" w:rsidRPr="0050399A" w14:paraId="68C005AD" w14:textId="77777777" w:rsidTr="0064062B">
        <w:trPr>
          <w:trHeight w:val="60"/>
        </w:trPr>
        <w:tc>
          <w:tcPr>
            <w:tcW w:w="964" w:type="dxa"/>
            <w:vMerge/>
            <w:tcMar>
              <w:top w:w="96" w:type="dxa"/>
              <w:bottom w:w="96" w:type="dxa"/>
            </w:tcMar>
          </w:tcPr>
          <w:p w14:paraId="029C8F91" w14:textId="77777777" w:rsidR="0064062B" w:rsidRPr="0050399A" w:rsidRDefault="0064062B" w:rsidP="0050399A">
            <w:pPr>
              <w:pStyle w:val="CDITable-RowLeft"/>
            </w:pPr>
          </w:p>
        </w:tc>
        <w:tc>
          <w:tcPr>
            <w:tcW w:w="1360" w:type="dxa"/>
            <w:vMerge/>
            <w:tcMar>
              <w:top w:w="96" w:type="dxa"/>
              <w:bottom w:w="96" w:type="dxa"/>
            </w:tcMar>
          </w:tcPr>
          <w:p w14:paraId="4B3C5144"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4068242" w14:textId="77777777" w:rsidR="0064062B" w:rsidRPr="0050399A" w:rsidRDefault="0064062B" w:rsidP="0050399A">
            <w:pPr>
              <w:pStyle w:val="CDITable-RowLeft"/>
              <w:rPr>
                <w:lang w:val="en-GB"/>
              </w:rPr>
            </w:pPr>
            <w:r w:rsidRPr="0050399A">
              <w:rPr>
                <w:lang w:val="en-GB"/>
              </w:rPr>
              <w:t>COVID-19 vaccination with Spikevax commences.</w:t>
            </w:r>
          </w:p>
        </w:tc>
      </w:tr>
      <w:tr w:rsidR="0064062B" w:rsidRPr="0050399A" w14:paraId="269E5AAB" w14:textId="77777777" w:rsidTr="0064062B">
        <w:trPr>
          <w:trHeight w:val="60"/>
        </w:trPr>
        <w:tc>
          <w:tcPr>
            <w:tcW w:w="964" w:type="dxa"/>
            <w:vMerge/>
            <w:tcMar>
              <w:top w:w="96" w:type="dxa"/>
              <w:bottom w:w="96" w:type="dxa"/>
            </w:tcMar>
          </w:tcPr>
          <w:p w14:paraId="29A6A6AD" w14:textId="77777777" w:rsidR="0064062B" w:rsidRPr="0050399A" w:rsidRDefault="0064062B" w:rsidP="0050399A">
            <w:pPr>
              <w:pStyle w:val="CDITable-RowLeft"/>
            </w:pPr>
          </w:p>
        </w:tc>
        <w:tc>
          <w:tcPr>
            <w:tcW w:w="1360" w:type="dxa"/>
            <w:vMerge/>
            <w:tcMar>
              <w:top w:w="96" w:type="dxa"/>
              <w:bottom w:w="96" w:type="dxa"/>
            </w:tcMar>
          </w:tcPr>
          <w:p w14:paraId="7954F2BE"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AF15032" w14:textId="77777777" w:rsidR="0064062B" w:rsidRPr="0050399A" w:rsidRDefault="0064062B" w:rsidP="0050399A">
            <w:pPr>
              <w:pStyle w:val="CDITable-RowLeft"/>
              <w:rPr>
                <w:lang w:val="en-GB"/>
              </w:rPr>
            </w:pPr>
            <w:r w:rsidRPr="0050399A">
              <w:rPr>
                <w:lang w:val="en-GB"/>
              </w:rPr>
              <w:t>COVID-19 vaccination commences for Phase 3 population.</w:t>
            </w:r>
          </w:p>
        </w:tc>
      </w:tr>
      <w:tr w:rsidR="0064062B" w:rsidRPr="0050399A" w14:paraId="6049DED5" w14:textId="77777777" w:rsidTr="0064062B">
        <w:trPr>
          <w:trHeight w:val="60"/>
        </w:trPr>
        <w:tc>
          <w:tcPr>
            <w:tcW w:w="964" w:type="dxa"/>
            <w:vMerge/>
            <w:tcMar>
              <w:top w:w="96" w:type="dxa"/>
              <w:bottom w:w="96" w:type="dxa"/>
            </w:tcMar>
          </w:tcPr>
          <w:p w14:paraId="2409170F"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0BC65220" w14:textId="77777777" w:rsidR="0064062B" w:rsidRPr="0050399A" w:rsidRDefault="0064062B" w:rsidP="0050399A">
            <w:pPr>
              <w:pStyle w:val="CDITable-RowLeft"/>
              <w:rPr>
                <w:lang w:val="en-GB"/>
              </w:rPr>
            </w:pPr>
            <w:r w:rsidRPr="0050399A">
              <w:rPr>
                <w:lang w:val="en-GB"/>
              </w:rPr>
              <w:t>August</w:t>
            </w:r>
          </w:p>
        </w:tc>
        <w:tc>
          <w:tcPr>
            <w:tcW w:w="12302" w:type="dxa"/>
            <w:tcMar>
              <w:top w:w="96" w:type="dxa"/>
              <w:left w:w="113" w:type="dxa"/>
              <w:bottom w:w="96" w:type="dxa"/>
              <w:right w:w="113" w:type="dxa"/>
            </w:tcMar>
            <w:vAlign w:val="center"/>
          </w:tcPr>
          <w:p w14:paraId="52494787" w14:textId="77777777" w:rsidR="0064062B" w:rsidRPr="0050399A" w:rsidRDefault="0064062B" w:rsidP="0050399A">
            <w:pPr>
              <w:pStyle w:val="CDITable-RowLeft"/>
              <w:rPr>
                <w:lang w:val="en-GB"/>
              </w:rPr>
            </w:pPr>
            <w:r w:rsidRPr="0050399A">
              <w:rPr>
                <w:lang w:val="en-GB"/>
              </w:rPr>
              <w:t>Spikevax approved for individuals aged ≥ 18 years by TGA.</w:t>
            </w:r>
          </w:p>
        </w:tc>
      </w:tr>
      <w:tr w:rsidR="0064062B" w:rsidRPr="0050399A" w14:paraId="362C3D0A" w14:textId="77777777" w:rsidTr="0064062B">
        <w:trPr>
          <w:trHeight w:val="60"/>
        </w:trPr>
        <w:tc>
          <w:tcPr>
            <w:tcW w:w="964" w:type="dxa"/>
            <w:vMerge/>
            <w:tcMar>
              <w:top w:w="96" w:type="dxa"/>
              <w:bottom w:w="96" w:type="dxa"/>
            </w:tcMar>
          </w:tcPr>
          <w:p w14:paraId="0CF67496" w14:textId="77777777" w:rsidR="0064062B" w:rsidRPr="0050399A" w:rsidRDefault="0064062B" w:rsidP="0050399A">
            <w:pPr>
              <w:pStyle w:val="CDITable-RowLeft"/>
            </w:pPr>
          </w:p>
        </w:tc>
        <w:tc>
          <w:tcPr>
            <w:tcW w:w="1360" w:type="dxa"/>
            <w:vMerge/>
            <w:tcMar>
              <w:top w:w="96" w:type="dxa"/>
              <w:bottom w:w="96" w:type="dxa"/>
            </w:tcMar>
          </w:tcPr>
          <w:p w14:paraId="65E364D9"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5FA0C82D" w14:textId="77777777" w:rsidR="0064062B" w:rsidRPr="0050399A" w:rsidRDefault="0064062B" w:rsidP="0050399A">
            <w:pPr>
              <w:pStyle w:val="CDITable-RowLeft"/>
              <w:rPr>
                <w:lang w:val="en-GB"/>
              </w:rPr>
            </w:pPr>
            <w:r w:rsidRPr="0050399A">
              <w:rPr>
                <w:lang w:val="en-GB"/>
              </w:rPr>
              <w:t>COVID-19 vaccination commences for Phase 2b population.</w:t>
            </w:r>
          </w:p>
        </w:tc>
      </w:tr>
      <w:tr w:rsidR="0064062B" w:rsidRPr="0050399A" w14:paraId="2FE4B064" w14:textId="77777777" w:rsidTr="0064062B">
        <w:trPr>
          <w:trHeight w:val="60"/>
        </w:trPr>
        <w:tc>
          <w:tcPr>
            <w:tcW w:w="964" w:type="dxa"/>
            <w:vMerge/>
            <w:tcMar>
              <w:top w:w="96" w:type="dxa"/>
              <w:bottom w:w="96" w:type="dxa"/>
            </w:tcMar>
          </w:tcPr>
          <w:p w14:paraId="5A2E888A"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46390327" w14:textId="77777777" w:rsidR="0064062B" w:rsidRPr="0050399A" w:rsidRDefault="0064062B" w:rsidP="0050399A">
            <w:pPr>
              <w:pStyle w:val="CDITable-RowLeft"/>
              <w:rPr>
                <w:lang w:val="en-GB"/>
              </w:rPr>
            </w:pPr>
            <w:r w:rsidRPr="0050399A">
              <w:rPr>
                <w:lang w:val="en-GB"/>
              </w:rPr>
              <w:t>July</w:t>
            </w:r>
          </w:p>
        </w:tc>
        <w:tc>
          <w:tcPr>
            <w:tcW w:w="12302" w:type="dxa"/>
            <w:tcMar>
              <w:top w:w="96" w:type="dxa"/>
              <w:left w:w="113" w:type="dxa"/>
              <w:bottom w:w="96" w:type="dxa"/>
              <w:right w:w="113" w:type="dxa"/>
            </w:tcMar>
            <w:vAlign w:val="center"/>
          </w:tcPr>
          <w:p w14:paraId="143AD406" w14:textId="77777777" w:rsidR="0064062B" w:rsidRPr="0050399A" w:rsidRDefault="0064062B" w:rsidP="0050399A">
            <w:pPr>
              <w:pStyle w:val="CDITable-RowLeft"/>
              <w:rPr>
                <w:lang w:val="en-GB"/>
              </w:rPr>
            </w:pPr>
            <w:r w:rsidRPr="0050399A">
              <w:rPr>
                <w:lang w:val="en-GB"/>
              </w:rPr>
              <w:t>Mandatory reporting to AIR for all NIP vaccines administered.</w:t>
            </w:r>
          </w:p>
        </w:tc>
      </w:tr>
      <w:tr w:rsidR="0064062B" w:rsidRPr="0050399A" w14:paraId="777CCEF8" w14:textId="77777777" w:rsidTr="0064062B">
        <w:trPr>
          <w:trHeight w:val="60"/>
        </w:trPr>
        <w:tc>
          <w:tcPr>
            <w:tcW w:w="964" w:type="dxa"/>
            <w:vMerge/>
            <w:tcMar>
              <w:top w:w="96" w:type="dxa"/>
              <w:bottom w:w="96" w:type="dxa"/>
            </w:tcMar>
          </w:tcPr>
          <w:p w14:paraId="734FA75E"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1D4C672" w14:textId="77777777" w:rsidR="0064062B" w:rsidRPr="0050399A" w:rsidRDefault="0064062B" w:rsidP="0050399A">
            <w:pPr>
              <w:pStyle w:val="CDITable-RowLeft"/>
              <w:rPr>
                <w:lang w:val="en-GB"/>
              </w:rPr>
            </w:pPr>
            <w:r w:rsidRPr="0050399A">
              <w:rPr>
                <w:lang w:val="en-GB"/>
              </w:rPr>
              <w:t>June</w:t>
            </w:r>
          </w:p>
        </w:tc>
        <w:tc>
          <w:tcPr>
            <w:tcW w:w="12302" w:type="dxa"/>
            <w:tcMar>
              <w:top w:w="96" w:type="dxa"/>
              <w:left w:w="113" w:type="dxa"/>
              <w:bottom w:w="96" w:type="dxa"/>
              <w:right w:w="113" w:type="dxa"/>
            </w:tcMar>
            <w:vAlign w:val="center"/>
          </w:tcPr>
          <w:p w14:paraId="6ACDE2A5" w14:textId="77777777" w:rsidR="0064062B" w:rsidRPr="0050399A" w:rsidRDefault="0064062B" w:rsidP="0050399A">
            <w:pPr>
              <w:pStyle w:val="CDITable-RowLeft"/>
              <w:rPr>
                <w:lang w:val="en-GB"/>
              </w:rPr>
            </w:pPr>
            <w:r w:rsidRPr="0050399A">
              <w:rPr>
                <w:lang w:val="en-GB"/>
              </w:rPr>
              <w:t>ATAGI recommends preferential use of Comirnaty to Vaxzevria in &lt; 60-year-olds due to risk of TTS.</w:t>
            </w:r>
          </w:p>
        </w:tc>
      </w:tr>
      <w:tr w:rsidR="0064062B" w:rsidRPr="0050399A" w14:paraId="213D61BE" w14:textId="77777777" w:rsidTr="0064062B">
        <w:trPr>
          <w:trHeight w:val="60"/>
        </w:trPr>
        <w:tc>
          <w:tcPr>
            <w:tcW w:w="964" w:type="dxa"/>
            <w:vMerge/>
            <w:tcMar>
              <w:top w:w="96" w:type="dxa"/>
              <w:bottom w:w="96" w:type="dxa"/>
            </w:tcMar>
          </w:tcPr>
          <w:p w14:paraId="0A1D0A31" w14:textId="77777777" w:rsidR="0064062B" w:rsidRPr="0050399A" w:rsidRDefault="0064062B" w:rsidP="0050399A">
            <w:pPr>
              <w:pStyle w:val="CDITable-RowLeft"/>
            </w:pPr>
          </w:p>
        </w:tc>
        <w:tc>
          <w:tcPr>
            <w:tcW w:w="1360" w:type="dxa"/>
            <w:vMerge/>
            <w:tcMar>
              <w:top w:w="96" w:type="dxa"/>
              <w:bottom w:w="96" w:type="dxa"/>
            </w:tcMar>
          </w:tcPr>
          <w:p w14:paraId="171CA44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0D75DFC" w14:textId="77777777" w:rsidR="0064062B" w:rsidRPr="0050399A" w:rsidRDefault="0064062B" w:rsidP="0050399A">
            <w:pPr>
              <w:pStyle w:val="CDITable-RowLeft"/>
              <w:rPr>
                <w:lang w:val="en-GB"/>
              </w:rPr>
            </w:pPr>
            <w:r w:rsidRPr="0050399A">
              <w:rPr>
                <w:lang w:val="en-GB"/>
              </w:rPr>
              <w:t xml:space="preserve">ATAGI/RANZCOG recommend COVID-19 vaccination for pregnant women Janssen approved for aged ≥ 18 years by </w:t>
            </w:r>
            <w:proofErr w:type="spellStart"/>
            <w:r w:rsidRPr="0050399A">
              <w:rPr>
                <w:lang w:val="en-GB"/>
              </w:rPr>
              <w:t>TGA.</w:t>
            </w:r>
            <w:r w:rsidRPr="0050399A">
              <w:rPr>
                <w:vertAlign w:val="superscript"/>
                <w:lang w:val="en-GB"/>
              </w:rPr>
              <w:t>d</w:t>
            </w:r>
            <w:proofErr w:type="spellEnd"/>
          </w:p>
        </w:tc>
      </w:tr>
      <w:tr w:rsidR="0064062B" w:rsidRPr="0050399A" w14:paraId="229291A5" w14:textId="77777777" w:rsidTr="0064062B">
        <w:trPr>
          <w:trHeight w:val="60"/>
        </w:trPr>
        <w:tc>
          <w:tcPr>
            <w:tcW w:w="964" w:type="dxa"/>
            <w:vMerge/>
            <w:tcMar>
              <w:top w:w="96" w:type="dxa"/>
              <w:bottom w:w="96" w:type="dxa"/>
            </w:tcMar>
          </w:tcPr>
          <w:p w14:paraId="4ADB7DA8"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1706262" w14:textId="77777777" w:rsidR="0064062B" w:rsidRPr="0050399A" w:rsidRDefault="0064062B" w:rsidP="0050399A">
            <w:pPr>
              <w:pStyle w:val="CDITable-RowLeft"/>
              <w:rPr>
                <w:lang w:val="en-GB"/>
              </w:rPr>
            </w:pPr>
            <w:r w:rsidRPr="0050399A">
              <w:rPr>
                <w:lang w:val="en-GB"/>
              </w:rPr>
              <w:t>May</w:t>
            </w:r>
          </w:p>
        </w:tc>
        <w:tc>
          <w:tcPr>
            <w:tcW w:w="12302" w:type="dxa"/>
            <w:tcMar>
              <w:top w:w="96" w:type="dxa"/>
              <w:left w:w="113" w:type="dxa"/>
              <w:bottom w:w="96" w:type="dxa"/>
              <w:right w:w="113" w:type="dxa"/>
            </w:tcMar>
            <w:vAlign w:val="center"/>
          </w:tcPr>
          <w:p w14:paraId="2F7B26F7" w14:textId="77777777" w:rsidR="0064062B" w:rsidRPr="0050399A" w:rsidRDefault="0064062B" w:rsidP="0050399A">
            <w:pPr>
              <w:pStyle w:val="CDITable-RowLeft"/>
              <w:rPr>
                <w:lang w:val="en-GB"/>
              </w:rPr>
            </w:pPr>
            <w:r w:rsidRPr="0050399A">
              <w:rPr>
                <w:lang w:val="en-GB"/>
              </w:rPr>
              <w:t>COVID-19 vaccination commences for Phase 2a population group.</w:t>
            </w:r>
          </w:p>
        </w:tc>
      </w:tr>
      <w:tr w:rsidR="0064062B" w:rsidRPr="0050399A" w14:paraId="52F9E917" w14:textId="77777777" w:rsidTr="0064062B">
        <w:trPr>
          <w:trHeight w:val="60"/>
        </w:trPr>
        <w:tc>
          <w:tcPr>
            <w:tcW w:w="964" w:type="dxa"/>
            <w:vMerge/>
            <w:tcMar>
              <w:top w:w="96" w:type="dxa"/>
              <w:bottom w:w="96" w:type="dxa"/>
            </w:tcMar>
          </w:tcPr>
          <w:p w14:paraId="6BEA3E75" w14:textId="77777777" w:rsidR="0064062B" w:rsidRPr="0050399A" w:rsidRDefault="0064062B" w:rsidP="0050399A">
            <w:pPr>
              <w:pStyle w:val="CDITable-RowLeft"/>
            </w:pPr>
          </w:p>
        </w:tc>
        <w:tc>
          <w:tcPr>
            <w:tcW w:w="1360" w:type="dxa"/>
            <w:vMerge/>
            <w:tcMar>
              <w:top w:w="96" w:type="dxa"/>
              <w:bottom w:w="96" w:type="dxa"/>
            </w:tcMar>
          </w:tcPr>
          <w:p w14:paraId="146AEE57"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5463F5E" w14:textId="77777777" w:rsidR="0064062B" w:rsidRPr="0050399A" w:rsidRDefault="0064062B" w:rsidP="0050399A">
            <w:pPr>
              <w:pStyle w:val="CDITable-RowLeft"/>
              <w:rPr>
                <w:lang w:val="en-GB"/>
              </w:rPr>
            </w:pPr>
            <w:r w:rsidRPr="0050399A">
              <w:rPr>
                <w:lang w:val="en-GB"/>
              </w:rPr>
              <w:t>First reports of myocarditis following Comirnaty in Australia.</w:t>
            </w:r>
          </w:p>
        </w:tc>
      </w:tr>
      <w:tr w:rsidR="0064062B" w:rsidRPr="0050399A" w14:paraId="1BA5881B" w14:textId="77777777" w:rsidTr="0064062B">
        <w:trPr>
          <w:trHeight w:val="60"/>
        </w:trPr>
        <w:tc>
          <w:tcPr>
            <w:tcW w:w="964" w:type="dxa"/>
            <w:vMerge/>
            <w:tcMar>
              <w:top w:w="96" w:type="dxa"/>
              <w:bottom w:w="96" w:type="dxa"/>
            </w:tcMar>
          </w:tcPr>
          <w:p w14:paraId="586FFF6E"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BA70443" w14:textId="77777777" w:rsidR="0064062B" w:rsidRPr="0050399A" w:rsidRDefault="0064062B" w:rsidP="0050399A">
            <w:pPr>
              <w:pStyle w:val="CDITable-RowLeft"/>
              <w:rPr>
                <w:lang w:val="en-GB"/>
              </w:rPr>
            </w:pPr>
            <w:r w:rsidRPr="0050399A">
              <w:rPr>
                <w:lang w:val="en-GB"/>
              </w:rPr>
              <w:t>April</w:t>
            </w:r>
          </w:p>
        </w:tc>
        <w:tc>
          <w:tcPr>
            <w:tcW w:w="12302" w:type="dxa"/>
            <w:tcMar>
              <w:top w:w="96" w:type="dxa"/>
              <w:left w:w="113" w:type="dxa"/>
              <w:bottom w:w="96" w:type="dxa"/>
              <w:right w:w="113" w:type="dxa"/>
            </w:tcMar>
            <w:vAlign w:val="center"/>
          </w:tcPr>
          <w:p w14:paraId="315B6E5C" w14:textId="77777777" w:rsidR="0064062B" w:rsidRPr="0050399A" w:rsidRDefault="0064062B" w:rsidP="0050399A">
            <w:pPr>
              <w:pStyle w:val="CDITable-RowLeft"/>
              <w:rPr>
                <w:lang w:val="en-GB"/>
              </w:rPr>
            </w:pPr>
            <w:r w:rsidRPr="0050399A">
              <w:rPr>
                <w:lang w:val="en-GB"/>
              </w:rPr>
              <w:t>First thrombosis with thrombocytopenia syndrome case reported in Australia.</w:t>
            </w:r>
          </w:p>
        </w:tc>
      </w:tr>
      <w:tr w:rsidR="0064062B" w:rsidRPr="0050399A" w14:paraId="772FBBE5" w14:textId="77777777" w:rsidTr="0064062B">
        <w:trPr>
          <w:trHeight w:val="60"/>
        </w:trPr>
        <w:tc>
          <w:tcPr>
            <w:tcW w:w="964" w:type="dxa"/>
            <w:vMerge/>
            <w:tcMar>
              <w:top w:w="96" w:type="dxa"/>
              <w:bottom w:w="96" w:type="dxa"/>
            </w:tcMar>
          </w:tcPr>
          <w:p w14:paraId="38632EA1" w14:textId="77777777" w:rsidR="0064062B" w:rsidRPr="0050399A" w:rsidRDefault="0064062B" w:rsidP="0050399A">
            <w:pPr>
              <w:pStyle w:val="CDITable-RowLeft"/>
            </w:pPr>
          </w:p>
        </w:tc>
        <w:tc>
          <w:tcPr>
            <w:tcW w:w="1360" w:type="dxa"/>
            <w:vMerge/>
            <w:tcMar>
              <w:top w:w="96" w:type="dxa"/>
              <w:bottom w:w="96" w:type="dxa"/>
            </w:tcMar>
          </w:tcPr>
          <w:p w14:paraId="5000A084"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431AD37A" w14:textId="77777777" w:rsidR="0064062B" w:rsidRPr="0050399A" w:rsidRDefault="0064062B" w:rsidP="0050399A">
            <w:pPr>
              <w:pStyle w:val="CDITable-RowLeft"/>
              <w:rPr>
                <w:lang w:val="en-GB"/>
              </w:rPr>
            </w:pPr>
            <w:r w:rsidRPr="0050399A">
              <w:rPr>
                <w:lang w:val="en-GB"/>
              </w:rPr>
              <w:t>ATAGI recommends preferential use of Comirnaty to Vaxzevria in &lt; 50-year-olds due to risk of TTS.</w:t>
            </w:r>
          </w:p>
        </w:tc>
      </w:tr>
      <w:tr w:rsidR="0064062B" w:rsidRPr="0050399A" w14:paraId="12FB699F" w14:textId="77777777" w:rsidTr="0064062B">
        <w:trPr>
          <w:trHeight w:val="60"/>
        </w:trPr>
        <w:tc>
          <w:tcPr>
            <w:tcW w:w="964" w:type="dxa"/>
            <w:vMerge/>
            <w:tcMar>
              <w:top w:w="96" w:type="dxa"/>
              <w:bottom w:w="96" w:type="dxa"/>
            </w:tcMar>
          </w:tcPr>
          <w:p w14:paraId="7D483274"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55C48C7E" w14:textId="77777777" w:rsidR="0064062B" w:rsidRPr="0050399A" w:rsidRDefault="0064062B" w:rsidP="0050399A">
            <w:pPr>
              <w:pStyle w:val="CDITable-RowLeft"/>
              <w:rPr>
                <w:lang w:val="en-GB"/>
              </w:rPr>
            </w:pPr>
            <w:r w:rsidRPr="0050399A">
              <w:rPr>
                <w:lang w:val="en-GB"/>
              </w:rPr>
              <w:t>March</w:t>
            </w:r>
          </w:p>
        </w:tc>
        <w:tc>
          <w:tcPr>
            <w:tcW w:w="12302" w:type="dxa"/>
            <w:tcMar>
              <w:top w:w="96" w:type="dxa"/>
              <w:left w:w="113" w:type="dxa"/>
              <w:bottom w:w="96" w:type="dxa"/>
              <w:right w:w="113" w:type="dxa"/>
            </w:tcMar>
            <w:vAlign w:val="center"/>
          </w:tcPr>
          <w:p w14:paraId="704E9D74" w14:textId="77777777" w:rsidR="0064062B" w:rsidRPr="0050399A" w:rsidRDefault="0064062B" w:rsidP="0050399A">
            <w:pPr>
              <w:pStyle w:val="CDITable-RowLeft"/>
              <w:rPr>
                <w:lang w:val="en-GB"/>
              </w:rPr>
            </w:pPr>
            <w:r w:rsidRPr="0050399A">
              <w:rPr>
                <w:lang w:val="en-GB"/>
              </w:rPr>
              <w:t>Mandatory reporting to AIR for all influenza vaccines administered.</w:t>
            </w:r>
          </w:p>
        </w:tc>
      </w:tr>
      <w:tr w:rsidR="0064062B" w:rsidRPr="0050399A" w14:paraId="0654000F" w14:textId="77777777" w:rsidTr="0064062B">
        <w:trPr>
          <w:trHeight w:val="60"/>
        </w:trPr>
        <w:tc>
          <w:tcPr>
            <w:tcW w:w="964" w:type="dxa"/>
            <w:vMerge/>
            <w:tcMar>
              <w:top w:w="96" w:type="dxa"/>
              <w:bottom w:w="96" w:type="dxa"/>
            </w:tcMar>
          </w:tcPr>
          <w:p w14:paraId="520FC39D" w14:textId="77777777" w:rsidR="0064062B" w:rsidRPr="0050399A" w:rsidRDefault="0064062B" w:rsidP="0050399A">
            <w:pPr>
              <w:pStyle w:val="CDITable-RowLeft"/>
            </w:pPr>
          </w:p>
        </w:tc>
        <w:tc>
          <w:tcPr>
            <w:tcW w:w="1360" w:type="dxa"/>
            <w:vMerge/>
            <w:tcMar>
              <w:top w:w="96" w:type="dxa"/>
              <w:bottom w:w="96" w:type="dxa"/>
            </w:tcMar>
          </w:tcPr>
          <w:p w14:paraId="41D0497C"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6E9FDFA7" w14:textId="77777777" w:rsidR="0064062B" w:rsidRPr="0050399A" w:rsidRDefault="0064062B" w:rsidP="0050399A">
            <w:pPr>
              <w:pStyle w:val="CDITable-RowLeft"/>
              <w:rPr>
                <w:lang w:val="en-GB"/>
              </w:rPr>
            </w:pPr>
            <w:r w:rsidRPr="0050399A">
              <w:rPr>
                <w:lang w:val="en-GB"/>
              </w:rPr>
              <w:t>COVID-19 vaccination with Vaxzevria commences.</w:t>
            </w:r>
          </w:p>
        </w:tc>
      </w:tr>
      <w:tr w:rsidR="0064062B" w:rsidRPr="0050399A" w14:paraId="49FAE16B" w14:textId="77777777" w:rsidTr="0064062B">
        <w:trPr>
          <w:trHeight w:val="60"/>
        </w:trPr>
        <w:tc>
          <w:tcPr>
            <w:tcW w:w="964" w:type="dxa"/>
            <w:vMerge/>
            <w:tcMar>
              <w:top w:w="96" w:type="dxa"/>
              <w:bottom w:w="96" w:type="dxa"/>
            </w:tcMar>
          </w:tcPr>
          <w:p w14:paraId="5F92F2A0" w14:textId="77777777" w:rsidR="0064062B" w:rsidRPr="0050399A" w:rsidRDefault="0064062B" w:rsidP="0050399A">
            <w:pPr>
              <w:pStyle w:val="CDITable-RowLeft"/>
            </w:pPr>
          </w:p>
        </w:tc>
        <w:tc>
          <w:tcPr>
            <w:tcW w:w="1360" w:type="dxa"/>
            <w:vMerge/>
            <w:tcMar>
              <w:top w:w="96" w:type="dxa"/>
              <w:bottom w:w="96" w:type="dxa"/>
            </w:tcMar>
          </w:tcPr>
          <w:p w14:paraId="2372C04A"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04479A66" w14:textId="77777777" w:rsidR="0064062B" w:rsidRPr="0050399A" w:rsidRDefault="0064062B" w:rsidP="0050399A">
            <w:pPr>
              <w:pStyle w:val="CDITable-RowLeft"/>
              <w:rPr>
                <w:lang w:val="en-GB"/>
              </w:rPr>
            </w:pPr>
            <w:r w:rsidRPr="0050399A">
              <w:rPr>
                <w:lang w:val="en-GB"/>
              </w:rPr>
              <w:t>COVID-19 vaccination commences for Phase 1b population group.</w:t>
            </w:r>
          </w:p>
        </w:tc>
      </w:tr>
      <w:tr w:rsidR="0064062B" w:rsidRPr="0050399A" w14:paraId="49368A3B" w14:textId="77777777" w:rsidTr="0064062B">
        <w:trPr>
          <w:trHeight w:val="60"/>
        </w:trPr>
        <w:tc>
          <w:tcPr>
            <w:tcW w:w="964" w:type="dxa"/>
            <w:vMerge/>
            <w:tcMar>
              <w:top w:w="96" w:type="dxa"/>
              <w:bottom w:w="96" w:type="dxa"/>
            </w:tcMar>
          </w:tcPr>
          <w:p w14:paraId="38A69FB6" w14:textId="77777777" w:rsidR="0064062B" w:rsidRPr="0050399A" w:rsidRDefault="0064062B" w:rsidP="0050399A">
            <w:pPr>
              <w:pStyle w:val="CDITable-RowLeft"/>
            </w:pPr>
          </w:p>
        </w:tc>
        <w:tc>
          <w:tcPr>
            <w:tcW w:w="1360" w:type="dxa"/>
            <w:vMerge w:val="restart"/>
            <w:tcMar>
              <w:top w:w="96" w:type="dxa"/>
              <w:left w:w="113" w:type="dxa"/>
              <w:bottom w:w="96" w:type="dxa"/>
              <w:right w:w="113" w:type="dxa"/>
            </w:tcMar>
            <w:vAlign w:val="center"/>
          </w:tcPr>
          <w:p w14:paraId="6B49DAC9" w14:textId="77777777" w:rsidR="0064062B" w:rsidRPr="0050399A" w:rsidRDefault="0064062B" w:rsidP="0050399A">
            <w:pPr>
              <w:pStyle w:val="CDITable-RowLeft"/>
              <w:rPr>
                <w:lang w:val="en-GB"/>
              </w:rPr>
            </w:pPr>
            <w:r w:rsidRPr="0050399A">
              <w:rPr>
                <w:lang w:val="en-GB"/>
              </w:rPr>
              <w:t>February</w:t>
            </w:r>
          </w:p>
        </w:tc>
        <w:tc>
          <w:tcPr>
            <w:tcW w:w="12302" w:type="dxa"/>
            <w:tcMar>
              <w:top w:w="96" w:type="dxa"/>
              <w:left w:w="113" w:type="dxa"/>
              <w:bottom w:w="96" w:type="dxa"/>
              <w:right w:w="113" w:type="dxa"/>
            </w:tcMar>
            <w:vAlign w:val="center"/>
          </w:tcPr>
          <w:p w14:paraId="0B5B50C7" w14:textId="77777777" w:rsidR="0064062B" w:rsidRPr="0050399A" w:rsidRDefault="0064062B" w:rsidP="0050399A">
            <w:pPr>
              <w:pStyle w:val="CDITable-RowLeft"/>
              <w:rPr>
                <w:lang w:val="en-GB"/>
              </w:rPr>
            </w:pPr>
            <w:r w:rsidRPr="0050399A">
              <w:rPr>
                <w:lang w:val="en-GB"/>
              </w:rPr>
              <w:t>Vaxzevria approved for individuals aged ≥ 18 years by TGA.</w:t>
            </w:r>
          </w:p>
        </w:tc>
      </w:tr>
      <w:tr w:rsidR="0064062B" w:rsidRPr="0050399A" w14:paraId="728548B4" w14:textId="77777777" w:rsidTr="0064062B">
        <w:trPr>
          <w:trHeight w:val="60"/>
        </w:trPr>
        <w:tc>
          <w:tcPr>
            <w:tcW w:w="964" w:type="dxa"/>
            <w:vMerge/>
            <w:tcMar>
              <w:top w:w="96" w:type="dxa"/>
              <w:bottom w:w="96" w:type="dxa"/>
            </w:tcMar>
          </w:tcPr>
          <w:p w14:paraId="4C61CC27" w14:textId="77777777" w:rsidR="0064062B" w:rsidRPr="0050399A" w:rsidRDefault="0064062B" w:rsidP="0050399A">
            <w:pPr>
              <w:pStyle w:val="CDITable-RowLeft"/>
            </w:pPr>
          </w:p>
        </w:tc>
        <w:tc>
          <w:tcPr>
            <w:tcW w:w="1360" w:type="dxa"/>
            <w:vMerge/>
            <w:tcMar>
              <w:top w:w="96" w:type="dxa"/>
              <w:bottom w:w="96" w:type="dxa"/>
            </w:tcMar>
          </w:tcPr>
          <w:p w14:paraId="5EE1E263" w14:textId="77777777" w:rsidR="0064062B" w:rsidRPr="0050399A" w:rsidRDefault="0064062B" w:rsidP="0050399A">
            <w:pPr>
              <w:pStyle w:val="CDITable-RowLeft"/>
            </w:pPr>
          </w:p>
        </w:tc>
        <w:tc>
          <w:tcPr>
            <w:tcW w:w="12302" w:type="dxa"/>
            <w:tcMar>
              <w:top w:w="96" w:type="dxa"/>
              <w:left w:w="113" w:type="dxa"/>
              <w:bottom w:w="96" w:type="dxa"/>
              <w:right w:w="113" w:type="dxa"/>
            </w:tcMar>
            <w:vAlign w:val="center"/>
          </w:tcPr>
          <w:p w14:paraId="1AB6D139" w14:textId="77777777" w:rsidR="0064062B" w:rsidRPr="0050399A" w:rsidRDefault="0064062B" w:rsidP="0050399A">
            <w:pPr>
              <w:pStyle w:val="CDITable-RowLeft"/>
              <w:rPr>
                <w:lang w:val="en-GB"/>
              </w:rPr>
            </w:pPr>
            <w:r w:rsidRPr="0050399A">
              <w:rPr>
                <w:lang w:val="en-GB"/>
              </w:rPr>
              <w:t>COVID-19 vaccination commences for Phase 1a population group, with Comirnaty.</w:t>
            </w:r>
          </w:p>
        </w:tc>
      </w:tr>
      <w:tr w:rsidR="0064062B" w:rsidRPr="0050399A" w14:paraId="4C5AD066" w14:textId="77777777" w:rsidTr="0064062B">
        <w:trPr>
          <w:trHeight w:val="60"/>
        </w:trPr>
        <w:tc>
          <w:tcPr>
            <w:tcW w:w="964" w:type="dxa"/>
            <w:vMerge/>
            <w:tcMar>
              <w:top w:w="96" w:type="dxa"/>
              <w:bottom w:w="96" w:type="dxa"/>
            </w:tcMar>
          </w:tcPr>
          <w:p w14:paraId="7E4308CA" w14:textId="77777777" w:rsidR="0064062B" w:rsidRPr="0050399A" w:rsidRDefault="0064062B" w:rsidP="0050399A">
            <w:pPr>
              <w:pStyle w:val="CDITable-RowLeft"/>
            </w:pPr>
          </w:p>
        </w:tc>
        <w:tc>
          <w:tcPr>
            <w:tcW w:w="1360" w:type="dxa"/>
            <w:tcMar>
              <w:top w:w="96" w:type="dxa"/>
              <w:left w:w="113" w:type="dxa"/>
              <w:bottom w:w="96" w:type="dxa"/>
              <w:right w:w="113" w:type="dxa"/>
            </w:tcMar>
            <w:vAlign w:val="center"/>
          </w:tcPr>
          <w:p w14:paraId="6CB520B2" w14:textId="77777777" w:rsidR="0064062B" w:rsidRPr="0050399A" w:rsidRDefault="0064062B" w:rsidP="0050399A">
            <w:pPr>
              <w:pStyle w:val="CDITable-RowLeft"/>
              <w:rPr>
                <w:lang w:val="en-GB"/>
              </w:rPr>
            </w:pPr>
            <w:r w:rsidRPr="0050399A">
              <w:rPr>
                <w:lang w:val="en-GB"/>
              </w:rPr>
              <w:t>January</w:t>
            </w:r>
          </w:p>
        </w:tc>
        <w:tc>
          <w:tcPr>
            <w:tcW w:w="12302" w:type="dxa"/>
            <w:tcMar>
              <w:top w:w="96" w:type="dxa"/>
              <w:left w:w="113" w:type="dxa"/>
              <w:bottom w:w="96" w:type="dxa"/>
              <w:right w:w="113" w:type="dxa"/>
            </w:tcMar>
            <w:vAlign w:val="center"/>
          </w:tcPr>
          <w:p w14:paraId="7BB43B7B" w14:textId="77777777" w:rsidR="0064062B" w:rsidRPr="0050399A" w:rsidRDefault="0064062B" w:rsidP="0050399A">
            <w:pPr>
              <w:pStyle w:val="CDITable-RowLeft"/>
              <w:rPr>
                <w:lang w:val="en-GB"/>
              </w:rPr>
            </w:pPr>
            <w:r w:rsidRPr="0050399A">
              <w:rPr>
                <w:lang w:val="en-GB"/>
              </w:rPr>
              <w:t>Comirnaty approved for individuals aged ≥ 16 years by TGA.</w:t>
            </w:r>
          </w:p>
        </w:tc>
      </w:tr>
      <w:tr w:rsidR="0064062B" w:rsidRPr="0050399A" w14:paraId="55DEABCE" w14:textId="77777777" w:rsidTr="00132290">
        <w:trPr>
          <w:trHeight w:val="60"/>
        </w:trPr>
        <w:tc>
          <w:tcPr>
            <w:tcW w:w="964" w:type="dxa"/>
            <w:vMerge w:val="restart"/>
            <w:tcMar>
              <w:top w:w="113" w:type="dxa"/>
              <w:left w:w="113" w:type="dxa"/>
              <w:bottom w:w="113" w:type="dxa"/>
              <w:right w:w="113" w:type="dxa"/>
            </w:tcMar>
            <w:vAlign w:val="center"/>
          </w:tcPr>
          <w:p w14:paraId="52F9B67D" w14:textId="77777777" w:rsidR="0064062B" w:rsidRPr="0050399A" w:rsidRDefault="0064062B" w:rsidP="0050399A">
            <w:pPr>
              <w:pStyle w:val="CDITable-RowLeft"/>
              <w:rPr>
                <w:lang w:val="en-GB"/>
              </w:rPr>
            </w:pPr>
            <w:r w:rsidRPr="0050399A">
              <w:rPr>
                <w:lang w:val="en-GB"/>
              </w:rPr>
              <w:lastRenderedPageBreak/>
              <w:t>2020</w:t>
            </w:r>
          </w:p>
        </w:tc>
        <w:tc>
          <w:tcPr>
            <w:tcW w:w="1360" w:type="dxa"/>
            <w:vMerge w:val="restart"/>
            <w:tcMar>
              <w:top w:w="113" w:type="dxa"/>
              <w:left w:w="113" w:type="dxa"/>
              <w:bottom w:w="113" w:type="dxa"/>
              <w:right w:w="113" w:type="dxa"/>
            </w:tcMar>
            <w:vAlign w:val="center"/>
          </w:tcPr>
          <w:p w14:paraId="50DAC6A8" w14:textId="77777777" w:rsidR="0064062B" w:rsidRPr="0050399A" w:rsidRDefault="0064062B"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7403EE6C" w14:textId="2D7144CA" w:rsidR="0064062B" w:rsidRPr="0050399A" w:rsidRDefault="0064062B" w:rsidP="0050399A">
            <w:pPr>
              <w:pStyle w:val="CDITable-RowLeft"/>
              <w:rPr>
                <w:lang w:val="en-GB"/>
              </w:rPr>
            </w:pPr>
            <w:r w:rsidRPr="0050399A">
              <w:rPr>
                <w:lang w:val="en-GB"/>
              </w:rPr>
              <w:t>Funded schedule expanded for Aboriginal and Torres Strait Islander children living in the Northern Territory, Queensland, South Australia and Western Australia from 13vPCV at 2, 4, 6 and 12 months (3+1) to include an additional dose of 23vPPV at 4 years of age and a second dose 5–10</w:t>
            </w:r>
            <w:r>
              <w:rPr>
                <w:lang w:val="en-GB"/>
              </w:rPr>
              <w:t> </w:t>
            </w:r>
            <w:r w:rsidRPr="0050399A">
              <w:rPr>
                <w:lang w:val="en-GB"/>
              </w:rPr>
              <w:t>years later.</w:t>
            </w:r>
          </w:p>
        </w:tc>
      </w:tr>
      <w:tr w:rsidR="0064062B" w:rsidRPr="0050399A" w14:paraId="6910F17F" w14:textId="77777777" w:rsidTr="00132290">
        <w:trPr>
          <w:trHeight w:val="60"/>
        </w:trPr>
        <w:tc>
          <w:tcPr>
            <w:tcW w:w="964" w:type="dxa"/>
            <w:vMerge/>
          </w:tcPr>
          <w:p w14:paraId="5A71E05E" w14:textId="77777777" w:rsidR="0064062B" w:rsidRPr="0050399A" w:rsidRDefault="0064062B" w:rsidP="0050399A">
            <w:pPr>
              <w:pStyle w:val="CDITable-RowLeft"/>
            </w:pPr>
          </w:p>
        </w:tc>
        <w:tc>
          <w:tcPr>
            <w:tcW w:w="1360" w:type="dxa"/>
            <w:vMerge/>
          </w:tcPr>
          <w:p w14:paraId="5DB94A84"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286C9806" w14:textId="77777777" w:rsidR="0064062B" w:rsidRPr="0050399A" w:rsidRDefault="0064062B" w:rsidP="0050399A">
            <w:pPr>
              <w:pStyle w:val="CDITable-RowLeft"/>
              <w:rPr>
                <w:lang w:val="en-GB"/>
              </w:rPr>
            </w:pPr>
            <w:r w:rsidRPr="0050399A">
              <w:rPr>
                <w:lang w:val="en-GB"/>
              </w:rPr>
              <w:t>A single dose of 13vPCV is recommended and funded for Aboriginal and Torres Strait Islander adults at 50 years of age, followed by a dose of 23vPPV 12 months later and a second dose of 23vPPV 5–10 years after that.</w:t>
            </w:r>
          </w:p>
        </w:tc>
      </w:tr>
      <w:tr w:rsidR="0064062B" w:rsidRPr="0050399A" w14:paraId="756F9CAD" w14:textId="77777777" w:rsidTr="00132290">
        <w:trPr>
          <w:trHeight w:val="60"/>
        </w:trPr>
        <w:tc>
          <w:tcPr>
            <w:tcW w:w="964" w:type="dxa"/>
            <w:vMerge/>
          </w:tcPr>
          <w:p w14:paraId="4A0D94BD" w14:textId="77777777" w:rsidR="0064062B" w:rsidRPr="0050399A" w:rsidRDefault="0064062B" w:rsidP="0050399A">
            <w:pPr>
              <w:pStyle w:val="CDITable-RowLeft"/>
            </w:pPr>
          </w:p>
        </w:tc>
        <w:tc>
          <w:tcPr>
            <w:tcW w:w="1360" w:type="dxa"/>
            <w:vMerge/>
          </w:tcPr>
          <w:p w14:paraId="060FFD51"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2E75BA0F" w14:textId="77777777" w:rsidR="0064062B" w:rsidRPr="0050399A" w:rsidRDefault="0064062B" w:rsidP="0050399A">
            <w:pPr>
              <w:pStyle w:val="CDITable-RowLeft"/>
              <w:rPr>
                <w:lang w:val="en-GB"/>
              </w:rPr>
            </w:pPr>
            <w:r w:rsidRPr="0050399A">
              <w:rPr>
                <w:lang w:val="en-GB"/>
              </w:rPr>
              <w:t>A single dose of 13vPCV is recommended and funded for non- Aboriginal and Torres Strait Islander adults at 70 years of age, replacing the previously funded dose of 23vPPV at 65 years of age.</w:t>
            </w:r>
          </w:p>
        </w:tc>
      </w:tr>
      <w:tr w:rsidR="0064062B" w:rsidRPr="0050399A" w14:paraId="4E6C490C" w14:textId="77777777" w:rsidTr="00132290">
        <w:trPr>
          <w:trHeight w:val="60"/>
        </w:trPr>
        <w:tc>
          <w:tcPr>
            <w:tcW w:w="964" w:type="dxa"/>
            <w:vMerge/>
          </w:tcPr>
          <w:p w14:paraId="55DA80C6" w14:textId="77777777" w:rsidR="0064062B" w:rsidRPr="0050399A" w:rsidRDefault="0064062B" w:rsidP="0050399A">
            <w:pPr>
              <w:pStyle w:val="CDITable-RowLeft"/>
            </w:pPr>
          </w:p>
        </w:tc>
        <w:tc>
          <w:tcPr>
            <w:tcW w:w="1360" w:type="dxa"/>
            <w:vMerge/>
          </w:tcPr>
          <w:p w14:paraId="3A8B035F"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020D2C61" w14:textId="77777777" w:rsidR="0064062B" w:rsidRPr="0050399A" w:rsidRDefault="0064062B" w:rsidP="0050399A">
            <w:pPr>
              <w:pStyle w:val="CDITable-RowLeft"/>
              <w:rPr>
                <w:lang w:val="en-GB"/>
              </w:rPr>
            </w:pPr>
            <w:r w:rsidRPr="0050399A">
              <w:rPr>
                <w:lang w:val="en-GB"/>
              </w:rPr>
              <w:t>Meningococcal B vaccine funded for all Aboriginal and Torres Strait Islander children (age &lt; 12 months) and individuals of any age with specified high risk medical conditions. Catch-up available for all Aboriginal and Torres Strait Islander children &lt; 2 years of age (up to 23 months) for three years, until 30 June 2023.</w:t>
            </w:r>
          </w:p>
        </w:tc>
      </w:tr>
      <w:tr w:rsidR="0064062B" w:rsidRPr="0050399A" w14:paraId="2F489FFA" w14:textId="77777777" w:rsidTr="00132290">
        <w:trPr>
          <w:trHeight w:val="60"/>
        </w:trPr>
        <w:tc>
          <w:tcPr>
            <w:tcW w:w="964" w:type="dxa"/>
            <w:vMerge/>
            <w:tcMar>
              <w:top w:w="113" w:type="dxa"/>
              <w:left w:w="113" w:type="dxa"/>
              <w:bottom w:w="113" w:type="dxa"/>
              <w:right w:w="113" w:type="dxa"/>
            </w:tcMar>
            <w:vAlign w:val="center"/>
          </w:tcPr>
          <w:p w14:paraId="2B3B39F7" w14:textId="77777777" w:rsidR="0064062B" w:rsidRPr="0050399A" w:rsidRDefault="0064062B" w:rsidP="0050399A">
            <w:pPr>
              <w:pStyle w:val="CDITable-RowLeft"/>
            </w:pPr>
          </w:p>
        </w:tc>
        <w:tc>
          <w:tcPr>
            <w:tcW w:w="1360" w:type="dxa"/>
            <w:vMerge w:val="restart"/>
            <w:tcMar>
              <w:top w:w="113" w:type="dxa"/>
              <w:left w:w="113" w:type="dxa"/>
              <w:bottom w:w="113" w:type="dxa"/>
              <w:right w:w="113" w:type="dxa"/>
            </w:tcMar>
            <w:vAlign w:val="center"/>
          </w:tcPr>
          <w:p w14:paraId="1A2B72BA" w14:textId="77777777" w:rsidR="0064062B" w:rsidRPr="0050399A" w:rsidRDefault="0064062B"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FDD13AD" w14:textId="77777777" w:rsidR="0064062B" w:rsidRPr="0050399A" w:rsidRDefault="0064062B" w:rsidP="0050399A">
            <w:pPr>
              <w:pStyle w:val="CDITable-RowLeft"/>
              <w:rPr>
                <w:lang w:val="en-GB"/>
              </w:rPr>
            </w:pPr>
            <w:r w:rsidRPr="0050399A">
              <w:rPr>
                <w:lang w:val="en-GB"/>
              </w:rPr>
              <w:t>All children aged 6 months to &lt; 5 years funded for influenza vaccine under NIP.</w:t>
            </w:r>
          </w:p>
        </w:tc>
      </w:tr>
      <w:tr w:rsidR="0064062B" w:rsidRPr="0050399A" w14:paraId="4991F6DC" w14:textId="77777777" w:rsidTr="0064062B">
        <w:trPr>
          <w:trHeight w:val="60"/>
        </w:trPr>
        <w:tc>
          <w:tcPr>
            <w:tcW w:w="964" w:type="dxa"/>
            <w:vMerge/>
            <w:tcBorders>
              <w:bottom w:val="single" w:sz="6" w:space="0" w:color="1E4496"/>
            </w:tcBorders>
          </w:tcPr>
          <w:p w14:paraId="102E0247" w14:textId="77777777" w:rsidR="0064062B" w:rsidRPr="0050399A" w:rsidRDefault="0064062B" w:rsidP="0050399A">
            <w:pPr>
              <w:pStyle w:val="CDITable-RowLeft"/>
            </w:pPr>
          </w:p>
        </w:tc>
        <w:tc>
          <w:tcPr>
            <w:tcW w:w="1360" w:type="dxa"/>
            <w:vMerge/>
          </w:tcPr>
          <w:p w14:paraId="501A2A12" w14:textId="77777777" w:rsidR="0064062B" w:rsidRPr="0050399A" w:rsidRDefault="0064062B" w:rsidP="0050399A">
            <w:pPr>
              <w:pStyle w:val="CDITable-RowLeft"/>
            </w:pPr>
          </w:p>
        </w:tc>
        <w:tc>
          <w:tcPr>
            <w:tcW w:w="12302" w:type="dxa"/>
            <w:tcMar>
              <w:top w:w="113" w:type="dxa"/>
              <w:left w:w="113" w:type="dxa"/>
              <w:bottom w:w="113" w:type="dxa"/>
              <w:right w:w="113" w:type="dxa"/>
            </w:tcMar>
            <w:vAlign w:val="center"/>
          </w:tcPr>
          <w:p w14:paraId="16CCCAEF" w14:textId="77777777" w:rsidR="0064062B" w:rsidRPr="0050399A" w:rsidRDefault="0064062B" w:rsidP="0050399A">
            <w:pPr>
              <w:pStyle w:val="CDITable-RowLeft"/>
              <w:rPr>
                <w:lang w:val="en-GB"/>
              </w:rPr>
            </w:pPr>
            <w:r w:rsidRPr="0050399A">
              <w:rPr>
                <w:lang w:val="en-GB"/>
              </w:rPr>
              <w:t>First enhanced quadrivalent influenza vaccine (adjuvanted) funded nationally for adults aged 65 years and over.</w:t>
            </w:r>
          </w:p>
        </w:tc>
      </w:tr>
      <w:tr w:rsidR="0050399A" w:rsidRPr="0050399A" w14:paraId="4519FADA" w14:textId="77777777" w:rsidTr="0064062B">
        <w:trPr>
          <w:trHeight w:val="60"/>
        </w:trPr>
        <w:tc>
          <w:tcPr>
            <w:tcW w:w="964" w:type="dxa"/>
            <w:vMerge w:val="restart"/>
            <w:tcBorders>
              <w:top w:val="single" w:sz="6" w:space="0" w:color="1E4496"/>
            </w:tcBorders>
            <w:tcMar>
              <w:top w:w="113" w:type="dxa"/>
              <w:left w:w="113" w:type="dxa"/>
              <w:bottom w:w="113" w:type="dxa"/>
              <w:right w:w="113" w:type="dxa"/>
            </w:tcMar>
            <w:vAlign w:val="center"/>
          </w:tcPr>
          <w:p w14:paraId="7FB82D0F" w14:textId="77777777" w:rsidR="0050399A" w:rsidRPr="0050399A" w:rsidRDefault="0050399A" w:rsidP="0050399A">
            <w:pPr>
              <w:pStyle w:val="CDITable-RowLeft"/>
              <w:rPr>
                <w:lang w:val="en-GB"/>
              </w:rPr>
            </w:pPr>
            <w:r w:rsidRPr="0050399A">
              <w:rPr>
                <w:lang w:val="en-GB"/>
              </w:rPr>
              <w:t>2019</w:t>
            </w:r>
          </w:p>
        </w:tc>
        <w:tc>
          <w:tcPr>
            <w:tcW w:w="1360" w:type="dxa"/>
            <w:tcMar>
              <w:top w:w="113" w:type="dxa"/>
              <w:left w:w="113" w:type="dxa"/>
              <w:bottom w:w="113" w:type="dxa"/>
              <w:right w:w="113" w:type="dxa"/>
            </w:tcMar>
            <w:vAlign w:val="center"/>
          </w:tcPr>
          <w:p w14:paraId="57A5A22B"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084B2012" w14:textId="6A22BBE0" w:rsidR="0050399A" w:rsidRPr="0050399A" w:rsidRDefault="0050399A" w:rsidP="0050399A">
            <w:pPr>
              <w:pStyle w:val="CDITable-RowLeft"/>
              <w:rPr>
                <w:lang w:val="en-GB"/>
              </w:rPr>
            </w:pPr>
            <w:r w:rsidRPr="0050399A">
              <w:rPr>
                <w:lang w:val="en-GB"/>
              </w:rPr>
              <w:t>In South Australia, multicomponent recombinant meningococcal B vaccine catch-up for children from 12 months to &lt; 4 years of age ceased on 31</w:t>
            </w:r>
            <w:r w:rsidR="00132290">
              <w:rPr>
                <w:lang w:val="en-GB"/>
              </w:rPr>
              <w:t> </w:t>
            </w:r>
            <w:r w:rsidRPr="0050399A">
              <w:rPr>
                <w:lang w:val="en-GB"/>
              </w:rPr>
              <w:t>December 2019.</w:t>
            </w:r>
          </w:p>
        </w:tc>
      </w:tr>
      <w:tr w:rsidR="0050399A" w:rsidRPr="0050399A" w14:paraId="49E179FC" w14:textId="77777777" w:rsidTr="0064062B">
        <w:trPr>
          <w:trHeight w:val="60"/>
        </w:trPr>
        <w:tc>
          <w:tcPr>
            <w:tcW w:w="964" w:type="dxa"/>
            <w:vMerge/>
            <w:tcBorders>
              <w:top w:val="single" w:sz="6" w:space="0" w:color="1E4496"/>
            </w:tcBorders>
          </w:tcPr>
          <w:p w14:paraId="10B94C66"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2FB4984F"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3E43CB77" w14:textId="77777777" w:rsidR="0050399A" w:rsidRPr="0050399A" w:rsidRDefault="0050399A" w:rsidP="0050399A">
            <w:pPr>
              <w:pStyle w:val="CDITable-RowLeft"/>
              <w:rPr>
                <w:lang w:val="en-GB"/>
              </w:rPr>
            </w:pPr>
            <w:r w:rsidRPr="0050399A">
              <w:rPr>
                <w:lang w:val="en-GB"/>
              </w:rPr>
              <w:t>Meningococcal ACWY conjugate vaccine funded under the NIP for adolescents aged 14–16 years delivered through a school-based program and adolescents aged 15 to 19 years delivered through primary care providers as part of an ongoing catch-up program.</w:t>
            </w:r>
          </w:p>
        </w:tc>
      </w:tr>
      <w:tr w:rsidR="0050399A" w:rsidRPr="0050399A" w14:paraId="3DCE2D10" w14:textId="77777777" w:rsidTr="0064062B">
        <w:trPr>
          <w:trHeight w:val="60"/>
        </w:trPr>
        <w:tc>
          <w:tcPr>
            <w:tcW w:w="964" w:type="dxa"/>
            <w:vMerge/>
            <w:tcBorders>
              <w:top w:val="single" w:sz="6" w:space="0" w:color="1E4496"/>
            </w:tcBorders>
          </w:tcPr>
          <w:p w14:paraId="6A1185A5"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D41079F"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2CE4232" w14:textId="77777777" w:rsidR="0050399A" w:rsidRPr="0050399A" w:rsidRDefault="0050399A" w:rsidP="0050399A">
            <w:pPr>
              <w:pStyle w:val="CDITable-RowLeft"/>
              <w:rPr>
                <w:lang w:val="en-GB"/>
              </w:rPr>
            </w:pPr>
            <w:r w:rsidRPr="0050399A">
              <w:rPr>
                <w:lang w:val="en-GB"/>
              </w:rPr>
              <w:t>In the Northern Territory, annual seasonal influenza vaccination program funded for all children aged 6 months to &lt; 5 years.</w:t>
            </w:r>
          </w:p>
        </w:tc>
      </w:tr>
      <w:tr w:rsidR="0050399A" w:rsidRPr="0050399A" w14:paraId="6C15E408" w14:textId="77777777" w:rsidTr="0064062B">
        <w:trPr>
          <w:trHeight w:val="60"/>
        </w:trPr>
        <w:tc>
          <w:tcPr>
            <w:tcW w:w="964" w:type="dxa"/>
            <w:vMerge/>
            <w:tcBorders>
              <w:top w:val="single" w:sz="6" w:space="0" w:color="1E4496"/>
            </w:tcBorders>
          </w:tcPr>
          <w:p w14:paraId="29A3A1CC"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582D792"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0794A1F5" w14:textId="77777777" w:rsidR="0050399A" w:rsidRPr="0050399A" w:rsidRDefault="0050399A" w:rsidP="0050399A">
            <w:pPr>
              <w:pStyle w:val="CDITable-RowLeft"/>
              <w:rPr>
                <w:lang w:val="en-GB"/>
              </w:rPr>
            </w:pPr>
            <w:r w:rsidRPr="0050399A">
              <w:rPr>
                <w:lang w:val="en-GB"/>
              </w:rPr>
              <w:t xml:space="preserve">Annual seasonal influenza vaccination funded on the national childhood vaccination schedule for all Australian children aged 6 months to &lt; 5 years. </w:t>
            </w:r>
          </w:p>
        </w:tc>
      </w:tr>
      <w:tr w:rsidR="0064062B" w:rsidRPr="0050399A" w14:paraId="32521425" w14:textId="77777777" w:rsidTr="0064062B">
        <w:trPr>
          <w:trHeight w:val="60"/>
        </w:trPr>
        <w:tc>
          <w:tcPr>
            <w:tcW w:w="964" w:type="dxa"/>
            <w:vMerge/>
            <w:tcBorders>
              <w:top w:val="single" w:sz="6" w:space="0" w:color="1E4496"/>
              <w:bottom w:val="single" w:sz="6" w:space="0" w:color="1E4496"/>
            </w:tcBorders>
          </w:tcPr>
          <w:p w14:paraId="1ED9F14F" w14:textId="77777777" w:rsidR="0050399A" w:rsidRPr="0050399A" w:rsidRDefault="0050399A" w:rsidP="0050399A">
            <w:pPr>
              <w:pStyle w:val="CDITable-RowLeft"/>
            </w:pPr>
          </w:p>
        </w:tc>
        <w:tc>
          <w:tcPr>
            <w:tcW w:w="1360" w:type="dxa"/>
            <w:vMerge/>
          </w:tcPr>
          <w:p w14:paraId="2A0B147B"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61D6FAE" w14:textId="77777777" w:rsidR="0050399A" w:rsidRPr="0050399A" w:rsidRDefault="0050399A" w:rsidP="0050399A">
            <w:pPr>
              <w:pStyle w:val="CDITable-RowLeft"/>
              <w:rPr>
                <w:lang w:val="en-GB"/>
              </w:rPr>
            </w:pPr>
            <w:r w:rsidRPr="0050399A">
              <w:rPr>
                <w:lang w:val="en-GB"/>
              </w:rPr>
              <w:t>Aboriginal and Torres Strait Islander children and adolescents aged 5–14 years funded for influenza vaccine under NIP.</w:t>
            </w:r>
          </w:p>
        </w:tc>
      </w:tr>
      <w:tr w:rsidR="0064062B" w:rsidRPr="0050399A" w14:paraId="6132D614" w14:textId="77777777" w:rsidTr="0064062B">
        <w:trPr>
          <w:trHeight w:val="60"/>
        </w:trPr>
        <w:tc>
          <w:tcPr>
            <w:tcW w:w="964" w:type="dxa"/>
            <w:vMerge w:val="restart"/>
            <w:tcBorders>
              <w:top w:val="single" w:sz="6" w:space="0" w:color="1E4496"/>
              <w:bottom w:val="nil"/>
            </w:tcBorders>
            <w:tcMar>
              <w:top w:w="113" w:type="dxa"/>
              <w:left w:w="113" w:type="dxa"/>
              <w:bottom w:w="113" w:type="dxa"/>
              <w:right w:w="113" w:type="dxa"/>
            </w:tcMar>
            <w:vAlign w:val="center"/>
          </w:tcPr>
          <w:p w14:paraId="11DB902F" w14:textId="77777777" w:rsidR="0050399A" w:rsidRPr="0050399A" w:rsidRDefault="0050399A" w:rsidP="0050399A">
            <w:pPr>
              <w:pStyle w:val="CDITable-RowLeft"/>
              <w:rPr>
                <w:lang w:val="en-GB"/>
              </w:rPr>
            </w:pPr>
            <w:r w:rsidRPr="0050399A">
              <w:rPr>
                <w:lang w:val="en-GB"/>
              </w:rPr>
              <w:t>2018</w:t>
            </w:r>
          </w:p>
        </w:tc>
        <w:tc>
          <w:tcPr>
            <w:tcW w:w="1360" w:type="dxa"/>
            <w:tcMar>
              <w:top w:w="113" w:type="dxa"/>
              <w:left w:w="113" w:type="dxa"/>
              <w:bottom w:w="113" w:type="dxa"/>
              <w:right w:w="113" w:type="dxa"/>
            </w:tcMar>
            <w:vAlign w:val="center"/>
          </w:tcPr>
          <w:p w14:paraId="2F370C27"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6DDA0D08" w14:textId="61830F79" w:rsidR="0050399A" w:rsidRPr="0050399A" w:rsidRDefault="0050399A" w:rsidP="0050399A">
            <w:pPr>
              <w:pStyle w:val="CDITable-RowLeft"/>
              <w:rPr>
                <w:lang w:val="en-GB"/>
              </w:rPr>
            </w:pPr>
            <w:r w:rsidRPr="0050399A">
              <w:rPr>
                <w:lang w:val="en-GB"/>
              </w:rPr>
              <w:t>Multicomponent recombinant meningococcal B vaccine funded by SA for children 6 weeks to 12 months of age, with catch-up for children from 12</w:t>
            </w:r>
            <w:r w:rsidR="00132290">
              <w:rPr>
                <w:lang w:val="en-GB"/>
              </w:rPr>
              <w:t> </w:t>
            </w:r>
            <w:r w:rsidRPr="0050399A">
              <w:rPr>
                <w:lang w:val="en-GB"/>
              </w:rPr>
              <w:t>months to &lt; 4 years of age.</w:t>
            </w:r>
          </w:p>
        </w:tc>
      </w:tr>
      <w:tr w:rsidR="0064062B" w:rsidRPr="0050399A" w14:paraId="0FFB4F47" w14:textId="77777777" w:rsidTr="0064062B">
        <w:trPr>
          <w:trHeight w:val="60"/>
        </w:trPr>
        <w:tc>
          <w:tcPr>
            <w:tcW w:w="964" w:type="dxa"/>
            <w:vMerge/>
            <w:tcBorders>
              <w:top w:val="nil"/>
              <w:bottom w:val="nil"/>
            </w:tcBorders>
          </w:tcPr>
          <w:p w14:paraId="764BA5F0"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4F29DEE0"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1458066D" w14:textId="77777777" w:rsidR="0050399A" w:rsidRPr="0050399A" w:rsidRDefault="0050399A" w:rsidP="0050399A">
            <w:pPr>
              <w:pStyle w:val="CDITable-RowLeft"/>
              <w:rPr>
                <w:lang w:val="en-GB"/>
              </w:rPr>
            </w:pPr>
            <w:r w:rsidRPr="0050399A">
              <w:rPr>
                <w:lang w:val="en-GB"/>
              </w:rPr>
              <w:t>Meningococcal ACWY conjugate vaccine funded for all children at 12 months of age, replacing combined Hib and meningococcal C-containing vaccine.</w:t>
            </w:r>
          </w:p>
        </w:tc>
      </w:tr>
      <w:tr w:rsidR="0064062B" w:rsidRPr="0050399A" w14:paraId="5064A678" w14:textId="77777777" w:rsidTr="0064062B">
        <w:trPr>
          <w:trHeight w:val="60"/>
        </w:trPr>
        <w:tc>
          <w:tcPr>
            <w:tcW w:w="964" w:type="dxa"/>
            <w:vMerge/>
            <w:tcBorders>
              <w:top w:val="nil"/>
              <w:bottom w:val="nil"/>
            </w:tcBorders>
          </w:tcPr>
          <w:p w14:paraId="371D1BCE" w14:textId="77777777" w:rsidR="0050399A" w:rsidRPr="0050399A" w:rsidRDefault="0050399A" w:rsidP="0050399A">
            <w:pPr>
              <w:pStyle w:val="CDITable-RowLeft"/>
            </w:pPr>
          </w:p>
        </w:tc>
        <w:tc>
          <w:tcPr>
            <w:tcW w:w="1360" w:type="dxa"/>
            <w:vMerge/>
          </w:tcPr>
          <w:p w14:paraId="72C06C7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B0E5877" w14:textId="77777777" w:rsidR="0050399A" w:rsidRPr="0050399A" w:rsidRDefault="0050399A" w:rsidP="0050399A">
            <w:pPr>
              <w:pStyle w:val="CDITable-RowLeft"/>
              <w:rPr>
                <w:lang w:val="en-GB"/>
              </w:rPr>
            </w:pPr>
            <w:r w:rsidRPr="0050399A">
              <w:rPr>
                <w:lang w:val="en-GB"/>
              </w:rPr>
              <w:t>Hib dose moved to 18 months and given as monovalent Hib vaccine.</w:t>
            </w:r>
          </w:p>
        </w:tc>
      </w:tr>
      <w:tr w:rsidR="0064062B" w:rsidRPr="0050399A" w14:paraId="27F23771" w14:textId="77777777" w:rsidTr="0064062B">
        <w:trPr>
          <w:trHeight w:val="60"/>
        </w:trPr>
        <w:tc>
          <w:tcPr>
            <w:tcW w:w="964" w:type="dxa"/>
            <w:vMerge/>
            <w:tcBorders>
              <w:top w:val="nil"/>
              <w:bottom w:val="nil"/>
            </w:tcBorders>
          </w:tcPr>
          <w:p w14:paraId="4053303F" w14:textId="77777777" w:rsidR="0050399A" w:rsidRPr="0050399A" w:rsidRDefault="0050399A" w:rsidP="0050399A">
            <w:pPr>
              <w:pStyle w:val="CDITable-RowLeft"/>
            </w:pPr>
          </w:p>
        </w:tc>
        <w:tc>
          <w:tcPr>
            <w:tcW w:w="1360" w:type="dxa"/>
            <w:vMerge/>
          </w:tcPr>
          <w:p w14:paraId="526EB4E1"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7C1E0D54" w14:textId="77777777" w:rsidR="0050399A" w:rsidRPr="0050399A" w:rsidRDefault="0050399A" w:rsidP="0050399A">
            <w:pPr>
              <w:pStyle w:val="CDITable-RowLeft"/>
              <w:rPr>
                <w:lang w:val="en-GB"/>
              </w:rPr>
            </w:pPr>
            <w:r w:rsidRPr="0050399A">
              <w:rPr>
                <w:lang w:val="en-GB"/>
              </w:rPr>
              <w:t>Schedule for routine childhood vaccination with 13vPCV changed from 2, 4 and 6 months of age to 2, 4 and 12 months of age.</w:t>
            </w:r>
          </w:p>
        </w:tc>
      </w:tr>
      <w:tr w:rsidR="0064062B" w:rsidRPr="0050399A" w14:paraId="6DF62890" w14:textId="77777777" w:rsidTr="0064062B">
        <w:trPr>
          <w:trHeight w:val="60"/>
        </w:trPr>
        <w:tc>
          <w:tcPr>
            <w:tcW w:w="964" w:type="dxa"/>
            <w:vMerge/>
            <w:tcBorders>
              <w:top w:val="nil"/>
              <w:bottom w:val="nil"/>
            </w:tcBorders>
          </w:tcPr>
          <w:p w14:paraId="1245C17F"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191CD7A4"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02897264" w14:textId="77777777" w:rsidR="0050399A" w:rsidRPr="0050399A" w:rsidRDefault="0050399A" w:rsidP="0050399A">
            <w:pPr>
              <w:pStyle w:val="CDITable-RowLeft"/>
              <w:rPr>
                <w:lang w:val="en-GB"/>
              </w:rPr>
            </w:pPr>
            <w:r w:rsidRPr="0050399A">
              <w:rPr>
                <w:lang w:val="en-GB"/>
              </w:rPr>
              <w:t>Enhanced trivalent influenza vaccines (high-dose and adjuvanted) funded nationally for all adults aged ≥ 65 years.</w:t>
            </w:r>
          </w:p>
        </w:tc>
      </w:tr>
      <w:tr w:rsidR="0064062B" w:rsidRPr="0050399A" w14:paraId="3397FA01" w14:textId="77777777" w:rsidTr="0064062B">
        <w:trPr>
          <w:trHeight w:val="60"/>
        </w:trPr>
        <w:tc>
          <w:tcPr>
            <w:tcW w:w="964" w:type="dxa"/>
            <w:vMerge/>
            <w:tcBorders>
              <w:top w:val="nil"/>
              <w:bottom w:val="nil"/>
            </w:tcBorders>
          </w:tcPr>
          <w:p w14:paraId="177F0C09" w14:textId="77777777" w:rsidR="0050399A" w:rsidRPr="0050399A" w:rsidRDefault="0050399A" w:rsidP="0050399A">
            <w:pPr>
              <w:pStyle w:val="CDITable-RowLeft"/>
            </w:pPr>
          </w:p>
        </w:tc>
        <w:tc>
          <w:tcPr>
            <w:tcW w:w="1360" w:type="dxa"/>
            <w:vMerge/>
          </w:tcPr>
          <w:p w14:paraId="7FFD7913"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A1ADCDE" w14:textId="77777777" w:rsidR="0050399A" w:rsidRPr="0050399A" w:rsidRDefault="0050399A" w:rsidP="0050399A">
            <w:pPr>
              <w:pStyle w:val="CDITable-RowLeft"/>
              <w:rPr>
                <w:lang w:val="en-GB"/>
              </w:rPr>
            </w:pPr>
            <w:r w:rsidRPr="0050399A">
              <w:rPr>
                <w:lang w:val="en-GB"/>
              </w:rPr>
              <w:t xml:space="preserve">Annual seasonal influenza vaccination funded by the Australian Capital Territory, New South Wales, Queensland, South </w:t>
            </w:r>
            <w:proofErr w:type="spellStart"/>
            <w:r w:rsidRPr="0050399A">
              <w:rPr>
                <w:lang w:val="en-GB"/>
              </w:rPr>
              <w:t>Austraia</w:t>
            </w:r>
            <w:proofErr w:type="spellEnd"/>
            <w:r w:rsidRPr="0050399A">
              <w:rPr>
                <w:lang w:val="en-GB"/>
              </w:rPr>
              <w:t>, Tasmania and Victoria for all children aged 6 months to &lt; 5 years.</w:t>
            </w:r>
          </w:p>
        </w:tc>
      </w:tr>
      <w:tr w:rsidR="0064062B" w:rsidRPr="0050399A" w14:paraId="7F941491" w14:textId="77777777" w:rsidTr="0064062B">
        <w:trPr>
          <w:trHeight w:val="60"/>
        </w:trPr>
        <w:tc>
          <w:tcPr>
            <w:tcW w:w="964" w:type="dxa"/>
            <w:vMerge/>
            <w:tcBorders>
              <w:top w:val="nil"/>
              <w:bottom w:val="nil"/>
            </w:tcBorders>
          </w:tcPr>
          <w:p w14:paraId="685ECB88" w14:textId="77777777" w:rsidR="0050399A" w:rsidRPr="0050399A" w:rsidRDefault="0050399A" w:rsidP="0050399A">
            <w:pPr>
              <w:pStyle w:val="CDITable-RowLeft"/>
            </w:pPr>
          </w:p>
        </w:tc>
        <w:tc>
          <w:tcPr>
            <w:tcW w:w="1360" w:type="dxa"/>
            <w:vMerge/>
          </w:tcPr>
          <w:p w14:paraId="17B31213"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4BC92B6F" w14:textId="136E855A" w:rsidR="0050399A" w:rsidRPr="0050399A" w:rsidRDefault="0050399A" w:rsidP="0050399A">
            <w:pPr>
              <w:pStyle w:val="CDITable-RowLeft"/>
              <w:rPr>
                <w:lang w:val="en-GB"/>
              </w:rPr>
            </w:pPr>
            <w:r w:rsidRPr="0050399A">
              <w:rPr>
                <w:lang w:val="en-GB"/>
              </w:rPr>
              <w:t>Meningococcal ACWY conjugate vaccine funded by Soth Australia for Aboriginal and Torres Strait Islander children and adolescents aged 12</w:t>
            </w:r>
            <w:r w:rsidR="00132290">
              <w:rPr>
                <w:lang w:val="en-GB"/>
              </w:rPr>
              <w:t> </w:t>
            </w:r>
            <w:r w:rsidRPr="0050399A">
              <w:rPr>
                <w:lang w:val="en-GB"/>
              </w:rPr>
              <w:t>months to 19 years living in the Eyre and Far North, and Flinders and Upper North regions.</w:t>
            </w:r>
          </w:p>
        </w:tc>
      </w:tr>
      <w:tr w:rsidR="0064062B" w:rsidRPr="0050399A" w14:paraId="5EB20D2A" w14:textId="77777777" w:rsidTr="0064062B">
        <w:trPr>
          <w:trHeight w:val="60"/>
        </w:trPr>
        <w:tc>
          <w:tcPr>
            <w:tcW w:w="964" w:type="dxa"/>
            <w:vMerge/>
            <w:tcBorders>
              <w:top w:val="nil"/>
              <w:bottom w:val="nil"/>
            </w:tcBorders>
          </w:tcPr>
          <w:p w14:paraId="6EE5F74F"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074D7CA0"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42B2C165" w14:textId="77777777" w:rsidR="0050399A" w:rsidRPr="0050399A" w:rsidRDefault="0050399A" w:rsidP="0050399A">
            <w:pPr>
              <w:pStyle w:val="CDITable-RowLeft"/>
              <w:rPr>
                <w:lang w:val="en-GB"/>
              </w:rPr>
            </w:pPr>
            <w:r w:rsidRPr="0050399A">
              <w:rPr>
                <w:lang w:val="en-GB"/>
              </w:rPr>
              <w:t>Meningococcal ACWY conjugate vaccine funded by the Australian Capital Territory for grade 10 students and persons aged 16–19 years who no longer attend school.</w:t>
            </w:r>
          </w:p>
        </w:tc>
      </w:tr>
      <w:tr w:rsidR="0064062B" w:rsidRPr="0050399A" w14:paraId="07560ED9" w14:textId="77777777" w:rsidTr="0064062B">
        <w:trPr>
          <w:trHeight w:val="60"/>
        </w:trPr>
        <w:tc>
          <w:tcPr>
            <w:tcW w:w="964" w:type="dxa"/>
            <w:vMerge/>
            <w:tcBorders>
              <w:top w:val="nil"/>
              <w:bottom w:val="nil"/>
            </w:tcBorders>
          </w:tcPr>
          <w:p w14:paraId="6FAFFD6A" w14:textId="77777777" w:rsidR="0050399A" w:rsidRPr="0050399A" w:rsidRDefault="0050399A" w:rsidP="0050399A">
            <w:pPr>
              <w:pStyle w:val="CDITable-RowLeft"/>
            </w:pPr>
          </w:p>
        </w:tc>
        <w:tc>
          <w:tcPr>
            <w:tcW w:w="1360" w:type="dxa"/>
            <w:vMerge/>
          </w:tcPr>
          <w:p w14:paraId="4D99C0B2"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1E8249CD" w14:textId="77777777" w:rsidR="0050399A" w:rsidRPr="0050399A" w:rsidRDefault="0050399A" w:rsidP="0050399A">
            <w:pPr>
              <w:pStyle w:val="CDITable-RowLeft"/>
              <w:rPr>
                <w:lang w:val="en-GB"/>
              </w:rPr>
            </w:pPr>
            <w:r w:rsidRPr="0050399A">
              <w:rPr>
                <w:lang w:val="en-GB"/>
              </w:rPr>
              <w:t>A two-dose schedule of 9vHPV funded for adolescents aged 12–14 years, delivered through a school-based program; 4vHPV ceased to be used in the program.</w:t>
            </w:r>
          </w:p>
        </w:tc>
      </w:tr>
      <w:tr w:rsidR="0064062B" w:rsidRPr="0050399A" w14:paraId="65FF7663" w14:textId="77777777" w:rsidTr="0064062B">
        <w:trPr>
          <w:trHeight w:val="60"/>
        </w:trPr>
        <w:tc>
          <w:tcPr>
            <w:tcW w:w="964" w:type="dxa"/>
            <w:vMerge/>
            <w:tcBorders>
              <w:top w:val="nil"/>
              <w:bottom w:val="nil"/>
            </w:tcBorders>
          </w:tcPr>
          <w:p w14:paraId="0B84585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6F3E2D0A"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3F52C940" w14:textId="77777777" w:rsidR="0050399A" w:rsidRPr="0050399A" w:rsidRDefault="0050399A" w:rsidP="0050399A">
            <w:pPr>
              <w:pStyle w:val="CDITable-RowLeft"/>
              <w:rPr>
                <w:lang w:val="en-GB"/>
              </w:rPr>
            </w:pPr>
            <w:r w:rsidRPr="0050399A">
              <w:rPr>
                <w:lang w:val="en-GB"/>
              </w:rPr>
              <w:t>Meningococcal ACWY conjugate vaccine funded by Western Australia for children aged 12 months to &lt; 5 years</w:t>
            </w:r>
          </w:p>
        </w:tc>
      </w:tr>
      <w:tr w:rsidR="0064062B" w:rsidRPr="0050399A" w14:paraId="3F4A55F4" w14:textId="77777777" w:rsidTr="0064062B">
        <w:trPr>
          <w:trHeight w:val="60"/>
        </w:trPr>
        <w:tc>
          <w:tcPr>
            <w:tcW w:w="964" w:type="dxa"/>
            <w:vMerge/>
            <w:tcBorders>
              <w:top w:val="nil"/>
              <w:bottom w:val="single" w:sz="6" w:space="0" w:color="1E4496"/>
            </w:tcBorders>
          </w:tcPr>
          <w:p w14:paraId="146DA183" w14:textId="77777777" w:rsidR="0050399A" w:rsidRPr="0050399A" w:rsidRDefault="0050399A" w:rsidP="0050399A">
            <w:pPr>
              <w:pStyle w:val="CDITable-RowLeft"/>
            </w:pPr>
          </w:p>
        </w:tc>
        <w:tc>
          <w:tcPr>
            <w:tcW w:w="1360" w:type="dxa"/>
            <w:vMerge/>
          </w:tcPr>
          <w:p w14:paraId="4CD9E77F"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E92C2DC" w14:textId="77777777" w:rsidR="0050399A" w:rsidRPr="0050399A" w:rsidRDefault="0050399A" w:rsidP="0050399A">
            <w:pPr>
              <w:pStyle w:val="CDITable-RowLeft"/>
              <w:rPr>
                <w:lang w:val="en-GB"/>
              </w:rPr>
            </w:pPr>
            <w:r w:rsidRPr="0050399A">
              <w:rPr>
                <w:lang w:val="en-GB"/>
              </w:rPr>
              <w:t>Meningococcal ACWY school-based vaccination program funded for all New South Wales secondary school students in Years 10 and 11, as well as adolescents aged 15 to 19 years who have not received the vaccine at school.</w:t>
            </w:r>
          </w:p>
        </w:tc>
      </w:tr>
      <w:tr w:rsidR="0064062B" w:rsidRPr="0050399A" w14:paraId="57CA0814" w14:textId="77777777" w:rsidTr="0064062B">
        <w:trPr>
          <w:trHeight w:val="60"/>
        </w:trPr>
        <w:tc>
          <w:tcPr>
            <w:tcW w:w="964" w:type="dxa"/>
            <w:vMerge w:val="restart"/>
            <w:tcBorders>
              <w:top w:val="single" w:sz="6" w:space="0" w:color="1E4496"/>
            </w:tcBorders>
            <w:tcMar>
              <w:top w:w="113" w:type="dxa"/>
              <w:left w:w="113" w:type="dxa"/>
              <w:bottom w:w="113" w:type="dxa"/>
              <w:right w:w="113" w:type="dxa"/>
            </w:tcMar>
            <w:vAlign w:val="center"/>
          </w:tcPr>
          <w:p w14:paraId="21D037ED" w14:textId="77777777" w:rsidR="0050399A" w:rsidRPr="0050399A" w:rsidRDefault="0050399A" w:rsidP="0050399A">
            <w:pPr>
              <w:pStyle w:val="CDITable-RowLeft"/>
              <w:rPr>
                <w:lang w:val="en-GB"/>
              </w:rPr>
            </w:pPr>
            <w:r w:rsidRPr="0050399A">
              <w:rPr>
                <w:lang w:val="en-GB"/>
              </w:rPr>
              <w:t>2017</w:t>
            </w:r>
          </w:p>
        </w:tc>
        <w:tc>
          <w:tcPr>
            <w:tcW w:w="1360" w:type="dxa"/>
            <w:tcMar>
              <w:top w:w="113" w:type="dxa"/>
              <w:left w:w="113" w:type="dxa"/>
              <w:bottom w:w="113" w:type="dxa"/>
              <w:right w:w="113" w:type="dxa"/>
            </w:tcMar>
            <w:vAlign w:val="center"/>
          </w:tcPr>
          <w:p w14:paraId="4BFE411C"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7414A9FB" w14:textId="77777777" w:rsidR="0050399A" w:rsidRPr="0050399A" w:rsidRDefault="0050399A" w:rsidP="0050399A">
            <w:pPr>
              <w:pStyle w:val="CDITable-RowLeft"/>
              <w:rPr>
                <w:lang w:val="en-GB"/>
              </w:rPr>
            </w:pPr>
            <w:r w:rsidRPr="0050399A">
              <w:rPr>
                <w:lang w:val="en-GB"/>
              </w:rPr>
              <w:t>Meningococcal B vaccine study commenced in South Australia for grade 10–12 students at participating schools.</w:t>
            </w:r>
          </w:p>
        </w:tc>
      </w:tr>
      <w:tr w:rsidR="0050399A" w:rsidRPr="0050399A" w14:paraId="54281682" w14:textId="77777777" w:rsidTr="0064062B">
        <w:trPr>
          <w:trHeight w:val="60"/>
        </w:trPr>
        <w:tc>
          <w:tcPr>
            <w:tcW w:w="964" w:type="dxa"/>
            <w:vMerge/>
            <w:tcBorders>
              <w:top w:val="single" w:sz="6" w:space="0" w:color="1E4496"/>
            </w:tcBorders>
          </w:tcPr>
          <w:p w14:paraId="7CA4D7E1"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AFAD32A"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6383D8FC" w14:textId="77777777" w:rsidR="0050399A" w:rsidRPr="0050399A" w:rsidRDefault="0050399A" w:rsidP="0050399A">
            <w:pPr>
              <w:pStyle w:val="CDITable-RowLeft"/>
              <w:rPr>
                <w:lang w:val="en-GB"/>
              </w:rPr>
            </w:pPr>
            <w:r w:rsidRPr="0050399A">
              <w:rPr>
                <w:lang w:val="en-GB"/>
              </w:rPr>
              <w:t>Meningococcal ACWY conjugate vaccine funded until December 2017 in Western Australia, Victoria and Tasmania for grade 10–12 students; in New South Wales for grade 11–12 students; in Queensland for grade 10 students and persons aged 15–19 years who no longer attend school. The Northern Territory introduced the vaccine for at-risk people aged 1–19 years living in specified remote regions and for all children aged 12 months.</w:t>
            </w:r>
          </w:p>
        </w:tc>
      </w:tr>
      <w:tr w:rsidR="0050399A" w:rsidRPr="0050399A" w14:paraId="7EF5380E" w14:textId="77777777" w:rsidTr="00132290">
        <w:trPr>
          <w:trHeight w:val="60"/>
        </w:trPr>
        <w:tc>
          <w:tcPr>
            <w:tcW w:w="964" w:type="dxa"/>
            <w:vMerge w:val="restart"/>
            <w:tcMar>
              <w:top w:w="113" w:type="dxa"/>
              <w:left w:w="113" w:type="dxa"/>
              <w:bottom w:w="113" w:type="dxa"/>
              <w:right w:w="113" w:type="dxa"/>
            </w:tcMar>
            <w:vAlign w:val="center"/>
          </w:tcPr>
          <w:p w14:paraId="20F466B3" w14:textId="77777777" w:rsidR="0050399A" w:rsidRPr="0050399A" w:rsidRDefault="0050399A" w:rsidP="0050399A">
            <w:pPr>
              <w:pStyle w:val="CDITable-RowLeft"/>
              <w:rPr>
                <w:lang w:val="en-GB"/>
              </w:rPr>
            </w:pPr>
            <w:r w:rsidRPr="0050399A">
              <w:rPr>
                <w:lang w:val="en-GB"/>
              </w:rPr>
              <w:t>2016</w:t>
            </w:r>
          </w:p>
        </w:tc>
        <w:tc>
          <w:tcPr>
            <w:tcW w:w="1360" w:type="dxa"/>
            <w:tcMar>
              <w:top w:w="113" w:type="dxa"/>
              <w:left w:w="113" w:type="dxa"/>
              <w:bottom w:w="113" w:type="dxa"/>
              <w:right w:w="113" w:type="dxa"/>
            </w:tcMar>
            <w:vAlign w:val="center"/>
          </w:tcPr>
          <w:p w14:paraId="5B14A2F7" w14:textId="77777777" w:rsidR="0050399A" w:rsidRPr="0050399A" w:rsidRDefault="0050399A" w:rsidP="0050399A">
            <w:pPr>
              <w:pStyle w:val="CDITable-RowLeft"/>
              <w:rPr>
                <w:lang w:val="en-GB"/>
              </w:rPr>
            </w:pPr>
            <w:r w:rsidRPr="0050399A">
              <w:rPr>
                <w:lang w:val="en-GB"/>
              </w:rPr>
              <w:t>November</w:t>
            </w:r>
          </w:p>
        </w:tc>
        <w:tc>
          <w:tcPr>
            <w:tcW w:w="12302" w:type="dxa"/>
            <w:tcMar>
              <w:top w:w="113" w:type="dxa"/>
              <w:left w:w="113" w:type="dxa"/>
              <w:bottom w:w="113" w:type="dxa"/>
              <w:right w:w="113" w:type="dxa"/>
            </w:tcMar>
            <w:vAlign w:val="center"/>
          </w:tcPr>
          <w:p w14:paraId="41BCB193" w14:textId="77777777" w:rsidR="0050399A" w:rsidRPr="0050399A" w:rsidRDefault="0050399A" w:rsidP="0050399A">
            <w:pPr>
              <w:pStyle w:val="CDITable-RowLeft"/>
              <w:rPr>
                <w:lang w:val="en-GB"/>
              </w:rPr>
            </w:pPr>
            <w:r w:rsidRPr="0050399A">
              <w:rPr>
                <w:lang w:val="en-GB"/>
              </w:rPr>
              <w:t>Zoster vaccine (Zostavax) provided free for people aged 70 years under the NIP with a five-year catch-up program for people aged 71–79 years.</w:t>
            </w:r>
          </w:p>
        </w:tc>
      </w:tr>
      <w:tr w:rsidR="0050399A" w:rsidRPr="0050399A" w14:paraId="756EA08B" w14:textId="77777777" w:rsidTr="00132290">
        <w:trPr>
          <w:trHeight w:val="60"/>
        </w:trPr>
        <w:tc>
          <w:tcPr>
            <w:tcW w:w="964" w:type="dxa"/>
            <w:vMerge/>
          </w:tcPr>
          <w:p w14:paraId="20746141"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2BC3D14F"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12417D3F" w14:textId="77777777" w:rsidR="0050399A" w:rsidRPr="0050399A" w:rsidRDefault="0050399A" w:rsidP="0050399A">
            <w:pPr>
              <w:pStyle w:val="CDITable-RowLeft"/>
              <w:rPr>
                <w:lang w:val="en-GB"/>
              </w:rPr>
            </w:pPr>
            <w:r w:rsidRPr="0050399A">
              <w:rPr>
                <w:lang w:val="en-GB"/>
              </w:rPr>
              <w:t>The Australian Childhood Immunisation Register expands to become the Australian Immunisation Register (AIR).</w:t>
            </w:r>
          </w:p>
        </w:tc>
      </w:tr>
      <w:tr w:rsidR="0050399A" w:rsidRPr="0050399A" w14:paraId="09FA54DF" w14:textId="77777777" w:rsidTr="00132290">
        <w:trPr>
          <w:trHeight w:val="60"/>
        </w:trPr>
        <w:tc>
          <w:tcPr>
            <w:tcW w:w="964" w:type="dxa"/>
            <w:vMerge/>
          </w:tcPr>
          <w:p w14:paraId="3011D95A"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7CC180E"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2BC39A11" w14:textId="77777777" w:rsidR="0050399A" w:rsidRPr="0050399A" w:rsidRDefault="0050399A" w:rsidP="0050399A">
            <w:pPr>
              <w:pStyle w:val="CDITable-RowLeft"/>
              <w:rPr>
                <w:lang w:val="en-GB"/>
              </w:rPr>
            </w:pPr>
            <w:r w:rsidRPr="0050399A">
              <w:rPr>
                <w:lang w:val="en-GB"/>
              </w:rPr>
              <w:t>Free booster dose of the diphtheria, tetanus, and acellular pertussis-containing vaccine (DTPa) at 18 months of age.</w:t>
            </w:r>
          </w:p>
        </w:tc>
      </w:tr>
      <w:tr w:rsidR="0050399A" w:rsidRPr="0050399A" w14:paraId="4B3C7077" w14:textId="77777777" w:rsidTr="00132290">
        <w:trPr>
          <w:trHeight w:val="60"/>
        </w:trPr>
        <w:tc>
          <w:tcPr>
            <w:tcW w:w="964" w:type="dxa"/>
            <w:vMerge w:val="restart"/>
            <w:tcMar>
              <w:top w:w="113" w:type="dxa"/>
              <w:left w:w="113" w:type="dxa"/>
              <w:bottom w:w="113" w:type="dxa"/>
              <w:right w:w="113" w:type="dxa"/>
            </w:tcMar>
            <w:vAlign w:val="center"/>
          </w:tcPr>
          <w:p w14:paraId="6396A88E" w14:textId="77777777" w:rsidR="0050399A" w:rsidRPr="0050399A" w:rsidRDefault="0050399A" w:rsidP="0050399A">
            <w:pPr>
              <w:pStyle w:val="CDITable-RowLeft"/>
              <w:rPr>
                <w:lang w:val="en-GB"/>
              </w:rPr>
            </w:pPr>
            <w:r w:rsidRPr="0050399A">
              <w:rPr>
                <w:lang w:val="en-GB"/>
              </w:rPr>
              <w:t>2015</w:t>
            </w:r>
          </w:p>
        </w:tc>
        <w:tc>
          <w:tcPr>
            <w:tcW w:w="1360" w:type="dxa"/>
            <w:tcMar>
              <w:top w:w="113" w:type="dxa"/>
              <w:left w:w="113" w:type="dxa"/>
              <w:bottom w:w="113" w:type="dxa"/>
              <w:right w:w="113" w:type="dxa"/>
            </w:tcMar>
            <w:vAlign w:val="center"/>
          </w:tcPr>
          <w:p w14:paraId="25CD3C9C"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4D9AEB29" w14:textId="77777777" w:rsidR="0050399A" w:rsidRPr="0050399A" w:rsidRDefault="0050399A" w:rsidP="0050399A">
            <w:pPr>
              <w:pStyle w:val="CDITable-RowLeft"/>
              <w:rPr>
                <w:lang w:val="en-GB"/>
              </w:rPr>
            </w:pPr>
            <w:r w:rsidRPr="0050399A">
              <w:rPr>
                <w:lang w:val="en-GB"/>
              </w:rPr>
              <w:t>New immunisation requirements for family assistance payments were announced by the federal government (the ‘No Jab, No Pay’ policy), to come into effect on 1 January 2016. Only parents of children (aged less than 20 years) who are ‘fully immunised’ or on a recognised catch-up schedule remain eligible to receive the Child Care Benefit, Child Care Rebate, and/or the Family Tax Benefit Part A end-of-year supplement.</w:t>
            </w:r>
          </w:p>
        </w:tc>
      </w:tr>
      <w:tr w:rsidR="0050399A" w:rsidRPr="0050399A" w14:paraId="04E5CB6F" w14:textId="77777777" w:rsidTr="00132290">
        <w:trPr>
          <w:trHeight w:val="60"/>
        </w:trPr>
        <w:tc>
          <w:tcPr>
            <w:tcW w:w="964" w:type="dxa"/>
            <w:vMerge/>
          </w:tcPr>
          <w:p w14:paraId="68B366A3"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45755A26"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421042F7" w14:textId="77777777" w:rsidR="0050399A" w:rsidRPr="0050399A" w:rsidRDefault="0050399A" w:rsidP="0050399A">
            <w:pPr>
              <w:pStyle w:val="CDITable-RowLeft"/>
              <w:rPr>
                <w:lang w:val="en-GB"/>
              </w:rPr>
            </w:pPr>
            <w:r w:rsidRPr="0050399A">
              <w:rPr>
                <w:lang w:val="en-GB"/>
              </w:rPr>
              <w:t xml:space="preserve">Seasonal influenza vaccine funded for Aboriginal and Torres Strait Islander children aged 6 months to &lt; 5 years. </w:t>
            </w:r>
          </w:p>
        </w:tc>
      </w:tr>
      <w:tr w:rsidR="0050399A" w:rsidRPr="0050399A" w14:paraId="532FA0FC" w14:textId="77777777" w:rsidTr="00132290">
        <w:trPr>
          <w:trHeight w:val="60"/>
        </w:trPr>
        <w:tc>
          <w:tcPr>
            <w:tcW w:w="964" w:type="dxa"/>
            <w:vMerge/>
          </w:tcPr>
          <w:p w14:paraId="7EBA22A8" w14:textId="77777777" w:rsidR="0050399A" w:rsidRPr="0050399A" w:rsidRDefault="0050399A" w:rsidP="0050399A">
            <w:pPr>
              <w:pStyle w:val="CDITable-RowLeft"/>
            </w:pPr>
          </w:p>
        </w:tc>
        <w:tc>
          <w:tcPr>
            <w:tcW w:w="1360" w:type="dxa"/>
            <w:vMerge/>
          </w:tcPr>
          <w:p w14:paraId="45D09638"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6E1FC0AD" w14:textId="77777777" w:rsidR="0050399A" w:rsidRPr="0050399A" w:rsidRDefault="0050399A" w:rsidP="0050399A">
            <w:pPr>
              <w:pStyle w:val="CDITable-RowLeft"/>
              <w:rPr>
                <w:lang w:val="en-GB"/>
              </w:rPr>
            </w:pPr>
            <w:r w:rsidRPr="0050399A">
              <w:rPr>
                <w:lang w:val="en-GB"/>
              </w:rPr>
              <w:t>From March to June 2015, the dTpa vaccine for women during the third trimester of pregnancy was funded by the Australian Capital Territory, New South Wales, South Australia, Tasmania, Victoria and Western Australia. The Northern Territory had funded it since September 2013 and Queensland since July 2014.</w:t>
            </w:r>
          </w:p>
        </w:tc>
      </w:tr>
      <w:tr w:rsidR="0050399A" w:rsidRPr="0050399A" w14:paraId="7471FF4E" w14:textId="77777777" w:rsidTr="00132290">
        <w:trPr>
          <w:trHeight w:val="60"/>
        </w:trPr>
        <w:tc>
          <w:tcPr>
            <w:tcW w:w="964" w:type="dxa"/>
            <w:vMerge/>
          </w:tcPr>
          <w:p w14:paraId="653FD25D" w14:textId="77777777" w:rsidR="0050399A" w:rsidRPr="0050399A" w:rsidRDefault="0050399A" w:rsidP="0050399A">
            <w:pPr>
              <w:pStyle w:val="CDITable-RowLeft"/>
            </w:pPr>
          </w:p>
        </w:tc>
        <w:tc>
          <w:tcPr>
            <w:tcW w:w="1360" w:type="dxa"/>
            <w:vMerge/>
          </w:tcPr>
          <w:p w14:paraId="5C762C6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3C9327FE" w14:textId="77777777" w:rsidR="0050399A" w:rsidRPr="0050399A" w:rsidRDefault="0050399A" w:rsidP="0050399A">
            <w:pPr>
              <w:pStyle w:val="CDITable-RowLeft"/>
              <w:rPr>
                <w:lang w:val="en-GB"/>
              </w:rPr>
            </w:pPr>
            <w:r w:rsidRPr="0050399A">
              <w:rPr>
                <w:lang w:val="en-GB"/>
              </w:rPr>
              <w:t>A booster dose of DTPa vaccine recommended at 18 months of age (funded in March 2016).</w:t>
            </w:r>
          </w:p>
        </w:tc>
      </w:tr>
      <w:tr w:rsidR="0050399A" w:rsidRPr="0050399A" w14:paraId="6787D009" w14:textId="77777777" w:rsidTr="00132290">
        <w:trPr>
          <w:trHeight w:val="60"/>
        </w:trPr>
        <w:tc>
          <w:tcPr>
            <w:tcW w:w="964" w:type="dxa"/>
            <w:vMerge w:val="restart"/>
            <w:tcMar>
              <w:top w:w="113" w:type="dxa"/>
              <w:left w:w="113" w:type="dxa"/>
              <w:bottom w:w="113" w:type="dxa"/>
              <w:right w:w="113" w:type="dxa"/>
            </w:tcMar>
            <w:vAlign w:val="center"/>
          </w:tcPr>
          <w:p w14:paraId="545C50D7" w14:textId="77777777" w:rsidR="0050399A" w:rsidRPr="0050399A" w:rsidRDefault="0050399A" w:rsidP="0050399A">
            <w:pPr>
              <w:pStyle w:val="CDITable-RowLeft"/>
              <w:rPr>
                <w:lang w:val="en-GB"/>
              </w:rPr>
            </w:pPr>
            <w:r w:rsidRPr="0050399A">
              <w:rPr>
                <w:lang w:val="en-GB"/>
              </w:rPr>
              <w:lastRenderedPageBreak/>
              <w:t>2014</w:t>
            </w:r>
          </w:p>
        </w:tc>
        <w:tc>
          <w:tcPr>
            <w:tcW w:w="1360" w:type="dxa"/>
            <w:tcMar>
              <w:top w:w="113" w:type="dxa"/>
              <w:left w:w="113" w:type="dxa"/>
              <w:bottom w:w="113" w:type="dxa"/>
              <w:right w:w="113" w:type="dxa"/>
            </w:tcMar>
            <w:vAlign w:val="center"/>
          </w:tcPr>
          <w:p w14:paraId="74962B88"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40110208" w14:textId="77777777" w:rsidR="0050399A" w:rsidRPr="0050399A" w:rsidRDefault="0050399A" w:rsidP="0050399A">
            <w:pPr>
              <w:pStyle w:val="CDITable-RowLeft"/>
              <w:rPr>
                <w:lang w:val="en-GB"/>
              </w:rPr>
            </w:pPr>
            <w:r w:rsidRPr="0050399A">
              <w:rPr>
                <w:lang w:val="en-GB"/>
              </w:rPr>
              <w:t>4vHPV vaccine catch-up program for males aged 14–15 years ceased.</w:t>
            </w:r>
          </w:p>
        </w:tc>
      </w:tr>
      <w:tr w:rsidR="0050399A" w:rsidRPr="0050399A" w14:paraId="1C6CBB64" w14:textId="77777777" w:rsidTr="00132290">
        <w:trPr>
          <w:trHeight w:val="60"/>
        </w:trPr>
        <w:tc>
          <w:tcPr>
            <w:tcW w:w="964" w:type="dxa"/>
            <w:vMerge/>
          </w:tcPr>
          <w:p w14:paraId="6044CF05"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4AC6E648"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4B7D2E79" w14:textId="77777777" w:rsidR="0050399A" w:rsidRPr="0050399A" w:rsidRDefault="0050399A" w:rsidP="0050399A">
            <w:pPr>
              <w:pStyle w:val="CDITable-RowLeft"/>
              <w:rPr>
                <w:lang w:val="en-GB"/>
              </w:rPr>
            </w:pPr>
            <w:r w:rsidRPr="0050399A">
              <w:rPr>
                <w:lang w:val="en-GB"/>
              </w:rPr>
              <w:t>dTpa vaccine was funded by Queensland for women during the third trimester of pregnancy.</w:t>
            </w:r>
          </w:p>
        </w:tc>
      </w:tr>
      <w:tr w:rsidR="0050399A" w:rsidRPr="0050399A" w14:paraId="2086397A" w14:textId="77777777" w:rsidTr="00132290">
        <w:trPr>
          <w:trHeight w:val="60"/>
        </w:trPr>
        <w:tc>
          <w:tcPr>
            <w:tcW w:w="964" w:type="dxa"/>
            <w:vMerge w:val="restart"/>
            <w:tcMar>
              <w:top w:w="113" w:type="dxa"/>
              <w:left w:w="113" w:type="dxa"/>
              <w:bottom w:w="113" w:type="dxa"/>
              <w:right w:w="113" w:type="dxa"/>
            </w:tcMar>
            <w:vAlign w:val="center"/>
          </w:tcPr>
          <w:p w14:paraId="125DA03B" w14:textId="77777777" w:rsidR="0050399A" w:rsidRPr="0050399A" w:rsidRDefault="0050399A" w:rsidP="0050399A">
            <w:pPr>
              <w:pStyle w:val="CDITable-RowLeft"/>
              <w:rPr>
                <w:lang w:val="en-GB"/>
              </w:rPr>
            </w:pPr>
            <w:r w:rsidRPr="0050399A">
              <w:rPr>
                <w:lang w:val="en-GB"/>
              </w:rPr>
              <w:t>2013</w:t>
            </w:r>
          </w:p>
        </w:tc>
        <w:tc>
          <w:tcPr>
            <w:tcW w:w="1360" w:type="dxa"/>
            <w:tcMar>
              <w:top w:w="113" w:type="dxa"/>
              <w:left w:w="113" w:type="dxa"/>
              <w:bottom w:w="113" w:type="dxa"/>
              <w:right w:w="113" w:type="dxa"/>
            </w:tcMar>
            <w:vAlign w:val="center"/>
          </w:tcPr>
          <w:p w14:paraId="2CD8B40D" w14:textId="77777777" w:rsidR="0050399A" w:rsidRPr="0050399A" w:rsidRDefault="0050399A" w:rsidP="0050399A">
            <w:pPr>
              <w:pStyle w:val="CDITable-RowLeft"/>
              <w:rPr>
                <w:lang w:val="en-GB"/>
              </w:rPr>
            </w:pPr>
            <w:r w:rsidRPr="0050399A">
              <w:rPr>
                <w:lang w:val="en-GB"/>
              </w:rPr>
              <w:t>December</w:t>
            </w:r>
          </w:p>
        </w:tc>
        <w:tc>
          <w:tcPr>
            <w:tcW w:w="12302" w:type="dxa"/>
            <w:tcMar>
              <w:top w:w="113" w:type="dxa"/>
              <w:left w:w="113" w:type="dxa"/>
              <w:bottom w:w="113" w:type="dxa"/>
              <w:right w:w="113" w:type="dxa"/>
            </w:tcMar>
            <w:vAlign w:val="center"/>
          </w:tcPr>
          <w:p w14:paraId="10802E8B" w14:textId="77777777" w:rsidR="0050399A" w:rsidRPr="0050399A" w:rsidRDefault="0050399A" w:rsidP="0050399A">
            <w:pPr>
              <w:pStyle w:val="CDITable-RowLeft"/>
              <w:rPr>
                <w:lang w:val="en-GB"/>
              </w:rPr>
            </w:pPr>
            <w:r w:rsidRPr="0050399A">
              <w:rPr>
                <w:lang w:val="en-GB"/>
              </w:rPr>
              <w:t>Secondary school Year 7 hepatitis B vaccine catch-up program ceased, as all younger age cohorts were eligible for infant immunisation under the NIP (commenced 2000).</w:t>
            </w:r>
          </w:p>
        </w:tc>
      </w:tr>
      <w:tr w:rsidR="0050399A" w:rsidRPr="0050399A" w14:paraId="36C99BD8" w14:textId="77777777" w:rsidTr="00132290">
        <w:trPr>
          <w:trHeight w:val="60"/>
        </w:trPr>
        <w:tc>
          <w:tcPr>
            <w:tcW w:w="964" w:type="dxa"/>
            <w:vMerge/>
          </w:tcPr>
          <w:p w14:paraId="5857D2E3"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3C4238F0"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538F2D4C" w14:textId="77777777" w:rsidR="0050399A" w:rsidRPr="0050399A" w:rsidRDefault="0050399A" w:rsidP="0050399A">
            <w:pPr>
              <w:pStyle w:val="CDITable-RowLeft"/>
              <w:rPr>
                <w:lang w:val="en-GB"/>
              </w:rPr>
            </w:pPr>
            <w:r w:rsidRPr="0050399A">
              <w:rPr>
                <w:lang w:val="en-GB"/>
              </w:rPr>
              <w:t>dTpa vaccine funded by the Northern Territory for women during the third trimester of pregnancy and for parents of infants aged &lt; 7 months under cocoon strategy.</w:t>
            </w:r>
          </w:p>
        </w:tc>
      </w:tr>
      <w:tr w:rsidR="0050399A" w:rsidRPr="0050399A" w14:paraId="238FDA06" w14:textId="77777777" w:rsidTr="00132290">
        <w:trPr>
          <w:trHeight w:val="60"/>
        </w:trPr>
        <w:tc>
          <w:tcPr>
            <w:tcW w:w="964" w:type="dxa"/>
            <w:vMerge/>
          </w:tcPr>
          <w:p w14:paraId="6F6C8223"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30C95C4C"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37E69285" w14:textId="77777777" w:rsidR="0050399A" w:rsidRPr="0050399A" w:rsidRDefault="0050399A" w:rsidP="0050399A">
            <w:pPr>
              <w:pStyle w:val="CDITable-RowLeft"/>
              <w:rPr>
                <w:lang w:val="en-GB"/>
              </w:rPr>
            </w:pPr>
            <w:r w:rsidRPr="0050399A">
              <w:rPr>
                <w:lang w:val="en-GB"/>
              </w:rPr>
              <w:t>Second dose of MMR vaccine, previously given at 4 years, was brought forward to 18 months of age and delivered as MMRV vaccine.</w:t>
            </w:r>
          </w:p>
        </w:tc>
      </w:tr>
      <w:tr w:rsidR="0050399A" w:rsidRPr="0050399A" w14:paraId="57454F19" w14:textId="77777777" w:rsidTr="00132290">
        <w:trPr>
          <w:trHeight w:val="60"/>
        </w:trPr>
        <w:tc>
          <w:tcPr>
            <w:tcW w:w="964" w:type="dxa"/>
            <w:vMerge/>
          </w:tcPr>
          <w:p w14:paraId="60ABEC9F" w14:textId="77777777" w:rsidR="0050399A" w:rsidRPr="0050399A" w:rsidRDefault="0050399A" w:rsidP="0050399A">
            <w:pPr>
              <w:pStyle w:val="CDITable-RowLeft"/>
            </w:pPr>
          </w:p>
        </w:tc>
        <w:tc>
          <w:tcPr>
            <w:tcW w:w="1360" w:type="dxa"/>
            <w:vMerge/>
          </w:tcPr>
          <w:p w14:paraId="3EA184C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5707BAC" w14:textId="6BC5459F" w:rsidR="0050399A" w:rsidRPr="0050399A" w:rsidRDefault="0050399A" w:rsidP="0050399A">
            <w:pPr>
              <w:pStyle w:val="CDITable-RowLeft"/>
              <w:rPr>
                <w:lang w:val="en-GB"/>
              </w:rPr>
            </w:pPr>
            <w:r w:rsidRPr="0050399A">
              <w:rPr>
                <w:lang w:val="en-GB"/>
              </w:rPr>
              <w:t xml:space="preserve">Combined </w:t>
            </w:r>
            <w:r w:rsidRPr="003E3F95">
              <w:rPr>
                <w:i/>
                <w:iCs/>
                <w:lang w:val="en-GB"/>
              </w:rPr>
              <w:t>Haemophilus influenzae</w:t>
            </w:r>
            <w:r w:rsidRPr="0050399A">
              <w:rPr>
                <w:lang w:val="en-GB"/>
              </w:rPr>
              <w:t xml:space="preserve"> type b (Hib) and meningococcal serogroup C (MenC) vaccine, </w:t>
            </w:r>
            <w:proofErr w:type="spellStart"/>
            <w:r w:rsidRPr="0050399A">
              <w:rPr>
                <w:lang w:val="en-GB"/>
              </w:rPr>
              <w:t>Menitorix</w:t>
            </w:r>
            <w:proofErr w:type="spellEnd"/>
            <w:r w:rsidRPr="0050399A">
              <w:rPr>
                <w:lang w:val="en-GB"/>
              </w:rPr>
              <w:t>, was funded for infants aged 12</w:t>
            </w:r>
            <w:r w:rsidR="00132290">
              <w:rPr>
                <w:lang w:val="en-GB"/>
              </w:rPr>
              <w:t> </w:t>
            </w:r>
            <w:r w:rsidRPr="0050399A">
              <w:rPr>
                <w:lang w:val="en-GB"/>
              </w:rPr>
              <w:t>months. This combination vaccine replaced the single dose of monovalent meningococcal C conjugate vaccine (</w:t>
            </w:r>
            <w:proofErr w:type="spellStart"/>
            <w:r w:rsidRPr="0050399A">
              <w:rPr>
                <w:lang w:val="en-GB"/>
              </w:rPr>
              <w:t>MenCCV</w:t>
            </w:r>
            <w:proofErr w:type="spellEnd"/>
            <w:r w:rsidRPr="0050399A">
              <w:rPr>
                <w:lang w:val="en-GB"/>
              </w:rPr>
              <w:t>) and booster dose of monovalent Hib vaccine previously scheduled at 12 months of age.</w:t>
            </w:r>
          </w:p>
        </w:tc>
      </w:tr>
      <w:tr w:rsidR="0050399A" w:rsidRPr="0050399A" w14:paraId="0AD1F05B" w14:textId="77777777" w:rsidTr="00132290">
        <w:trPr>
          <w:trHeight w:val="60"/>
        </w:trPr>
        <w:tc>
          <w:tcPr>
            <w:tcW w:w="964" w:type="dxa"/>
            <w:vMerge/>
          </w:tcPr>
          <w:p w14:paraId="18F85537"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09E9DE60" w14:textId="77777777" w:rsidR="0050399A" w:rsidRPr="0050399A" w:rsidRDefault="0050399A" w:rsidP="0050399A">
            <w:pPr>
              <w:pStyle w:val="CDITable-RowLeft"/>
              <w:rPr>
                <w:lang w:val="en-GB"/>
              </w:rPr>
            </w:pPr>
            <w:r w:rsidRPr="0050399A">
              <w:rPr>
                <w:lang w:val="en-GB"/>
              </w:rPr>
              <w:t>February</w:t>
            </w:r>
          </w:p>
        </w:tc>
        <w:tc>
          <w:tcPr>
            <w:tcW w:w="12302" w:type="dxa"/>
            <w:tcMar>
              <w:top w:w="113" w:type="dxa"/>
              <w:left w:w="113" w:type="dxa"/>
              <w:bottom w:w="113" w:type="dxa"/>
              <w:right w:w="113" w:type="dxa"/>
            </w:tcMar>
            <w:vAlign w:val="center"/>
          </w:tcPr>
          <w:p w14:paraId="6C04AF9C" w14:textId="77777777" w:rsidR="0050399A" w:rsidRPr="0050399A" w:rsidRDefault="0050399A" w:rsidP="0050399A">
            <w:pPr>
              <w:pStyle w:val="CDITable-RowLeft"/>
              <w:rPr>
                <w:lang w:val="en-GB"/>
              </w:rPr>
            </w:pPr>
            <w:r w:rsidRPr="0050399A">
              <w:rPr>
                <w:lang w:val="en-GB"/>
              </w:rPr>
              <w:t>4vHPV vaccine was extended to males aged 12–13 years, delivered through a school-based program, with a catch-up program for males aged 14–15 years in 2013 and 2014.</w:t>
            </w:r>
          </w:p>
        </w:tc>
      </w:tr>
      <w:tr w:rsidR="0050399A" w:rsidRPr="0050399A" w14:paraId="2353FE4F" w14:textId="77777777" w:rsidTr="00132290">
        <w:trPr>
          <w:trHeight w:val="60"/>
        </w:trPr>
        <w:tc>
          <w:tcPr>
            <w:tcW w:w="964" w:type="dxa"/>
            <w:vMerge w:val="restart"/>
            <w:tcMar>
              <w:top w:w="113" w:type="dxa"/>
              <w:left w:w="113" w:type="dxa"/>
              <w:bottom w:w="113" w:type="dxa"/>
              <w:right w:w="113" w:type="dxa"/>
            </w:tcMar>
            <w:vAlign w:val="center"/>
          </w:tcPr>
          <w:p w14:paraId="32FE9020" w14:textId="77777777" w:rsidR="0050399A" w:rsidRPr="0050399A" w:rsidRDefault="0050399A" w:rsidP="0050399A">
            <w:pPr>
              <w:pStyle w:val="CDITable-RowLeft"/>
              <w:rPr>
                <w:lang w:val="en-GB"/>
              </w:rPr>
            </w:pPr>
            <w:r w:rsidRPr="0050399A">
              <w:rPr>
                <w:lang w:val="en-GB"/>
              </w:rPr>
              <w:t>2012</w:t>
            </w:r>
          </w:p>
        </w:tc>
        <w:tc>
          <w:tcPr>
            <w:tcW w:w="1360" w:type="dxa"/>
            <w:tcMar>
              <w:top w:w="113" w:type="dxa"/>
              <w:left w:w="113" w:type="dxa"/>
              <w:bottom w:w="113" w:type="dxa"/>
              <w:right w:w="113" w:type="dxa"/>
            </w:tcMar>
            <w:vAlign w:val="center"/>
          </w:tcPr>
          <w:p w14:paraId="6AEBF6E3"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796B4571" w14:textId="77777777" w:rsidR="0050399A" w:rsidRPr="0050399A" w:rsidRDefault="0050399A" w:rsidP="0050399A">
            <w:pPr>
              <w:pStyle w:val="CDITable-RowLeft"/>
              <w:rPr>
                <w:lang w:val="en-GB"/>
              </w:rPr>
            </w:pPr>
            <w:r w:rsidRPr="0050399A">
              <w:rPr>
                <w:lang w:val="en-GB"/>
              </w:rPr>
              <w:t>A fourth dose of Prevenar 13 (13vPCV, a 13-valent pneumococcal conjugate vaccine) was listed on the NIP for Indigenous children, aged 12–18 months, residing in the Northern Territory, Queensland, South Australia and Western Australia. This replaced the booster dose of Pneumovax23, (23vPPV, a 23-valent pneumococcal polysaccharide vaccine) administered between 18 and 24 months of age for Indigenous children from these jurisdictions.</w:t>
            </w:r>
          </w:p>
        </w:tc>
      </w:tr>
      <w:tr w:rsidR="0050399A" w:rsidRPr="0050399A" w14:paraId="5B991B5F" w14:textId="77777777" w:rsidTr="00132290">
        <w:trPr>
          <w:trHeight w:val="60"/>
        </w:trPr>
        <w:tc>
          <w:tcPr>
            <w:tcW w:w="964" w:type="dxa"/>
            <w:vMerge/>
          </w:tcPr>
          <w:p w14:paraId="684FD2B8"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953DB9F"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011D497E" w14:textId="77777777" w:rsidR="0050399A" w:rsidRPr="0050399A" w:rsidRDefault="0050399A" w:rsidP="0050399A">
            <w:pPr>
              <w:pStyle w:val="CDITable-RowLeft"/>
              <w:rPr>
                <w:lang w:val="en-GB"/>
              </w:rPr>
            </w:pPr>
            <w:r w:rsidRPr="0050399A">
              <w:rPr>
                <w:lang w:val="en-GB"/>
              </w:rPr>
              <w:t>From 1 October 2011 to 30 September 2012: All children aged 12–35 months who had completed a primary pneumococcal vaccination course with 7vPCV were eligible to receive a free supplementary dose of Prevenar 13.</w:t>
            </w:r>
          </w:p>
        </w:tc>
      </w:tr>
      <w:tr w:rsidR="0050399A" w:rsidRPr="0050399A" w14:paraId="356464C1" w14:textId="77777777" w:rsidTr="00132290">
        <w:trPr>
          <w:trHeight w:val="60"/>
        </w:trPr>
        <w:tc>
          <w:tcPr>
            <w:tcW w:w="964" w:type="dxa"/>
            <w:vMerge w:val="restart"/>
            <w:tcMar>
              <w:top w:w="113" w:type="dxa"/>
              <w:left w:w="113" w:type="dxa"/>
              <w:bottom w:w="113" w:type="dxa"/>
              <w:right w:w="113" w:type="dxa"/>
            </w:tcMar>
            <w:vAlign w:val="center"/>
          </w:tcPr>
          <w:p w14:paraId="1BBBF8FC" w14:textId="77777777" w:rsidR="0050399A" w:rsidRPr="0050399A" w:rsidRDefault="0050399A" w:rsidP="0050399A">
            <w:pPr>
              <w:pStyle w:val="CDITable-RowLeft"/>
              <w:rPr>
                <w:lang w:val="en-GB"/>
              </w:rPr>
            </w:pPr>
            <w:r w:rsidRPr="0050399A">
              <w:rPr>
                <w:lang w:val="en-GB"/>
              </w:rPr>
              <w:t>2011</w:t>
            </w:r>
          </w:p>
        </w:tc>
        <w:tc>
          <w:tcPr>
            <w:tcW w:w="1360" w:type="dxa"/>
            <w:tcMar>
              <w:top w:w="113" w:type="dxa"/>
              <w:left w:w="113" w:type="dxa"/>
              <w:bottom w:w="113" w:type="dxa"/>
              <w:right w:w="113" w:type="dxa"/>
            </w:tcMar>
            <w:vAlign w:val="center"/>
          </w:tcPr>
          <w:p w14:paraId="154BA8F3" w14:textId="77777777" w:rsidR="0050399A" w:rsidRPr="0050399A" w:rsidRDefault="0050399A" w:rsidP="0050399A">
            <w:pPr>
              <w:pStyle w:val="CDITable-RowLeft"/>
              <w:rPr>
                <w:lang w:val="en-GB"/>
              </w:rPr>
            </w:pPr>
            <w:r w:rsidRPr="0050399A">
              <w:rPr>
                <w:lang w:val="en-GB"/>
              </w:rPr>
              <w:t>October</w:t>
            </w:r>
          </w:p>
        </w:tc>
        <w:tc>
          <w:tcPr>
            <w:tcW w:w="12302" w:type="dxa"/>
            <w:tcMar>
              <w:top w:w="113" w:type="dxa"/>
              <w:left w:w="113" w:type="dxa"/>
              <w:bottom w:w="113" w:type="dxa"/>
              <w:right w:w="113" w:type="dxa"/>
            </w:tcMar>
            <w:vAlign w:val="center"/>
          </w:tcPr>
          <w:p w14:paraId="129D3E1C" w14:textId="77777777" w:rsidR="0050399A" w:rsidRPr="0050399A" w:rsidRDefault="0050399A" w:rsidP="0050399A">
            <w:pPr>
              <w:pStyle w:val="CDITable-RowLeft"/>
              <w:rPr>
                <w:lang w:val="en-GB"/>
              </w:rPr>
            </w:pPr>
            <w:r w:rsidRPr="0050399A">
              <w:rPr>
                <w:lang w:val="en-GB"/>
              </w:rPr>
              <w:t>From 1 October 2011 to 30 September 2012: All children aged 12–35 months who had completed a primary pneumococcal vaccination course with 7vPCV were eligible to receive a free supplementary dose of Prevenar 13.</w:t>
            </w:r>
          </w:p>
        </w:tc>
      </w:tr>
      <w:tr w:rsidR="0050399A" w:rsidRPr="0050399A" w14:paraId="14929547" w14:textId="77777777" w:rsidTr="00132290">
        <w:trPr>
          <w:trHeight w:val="60"/>
        </w:trPr>
        <w:tc>
          <w:tcPr>
            <w:tcW w:w="964" w:type="dxa"/>
            <w:vMerge/>
          </w:tcPr>
          <w:p w14:paraId="677A1CDF"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52B29245"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27A23331" w14:textId="77777777" w:rsidR="0050399A" w:rsidRPr="0050399A" w:rsidRDefault="0050399A" w:rsidP="0050399A">
            <w:pPr>
              <w:pStyle w:val="CDITable-RowLeft"/>
              <w:rPr>
                <w:lang w:val="en-GB"/>
              </w:rPr>
            </w:pPr>
            <w:r w:rsidRPr="0050399A">
              <w:rPr>
                <w:lang w:val="en-GB"/>
              </w:rPr>
              <w:t>Prevenar 13 replaced Prevenar on the NIP for children at 2, 4 and 6 months of age in all states and territories except the Northern Territory which adopted 13vPCV from 1 October 2011.</w:t>
            </w:r>
          </w:p>
        </w:tc>
      </w:tr>
      <w:tr w:rsidR="0050399A" w:rsidRPr="0050399A" w14:paraId="0259F26D" w14:textId="77777777" w:rsidTr="00132290">
        <w:trPr>
          <w:trHeight w:val="60"/>
        </w:trPr>
        <w:tc>
          <w:tcPr>
            <w:tcW w:w="964" w:type="dxa"/>
            <w:vMerge/>
          </w:tcPr>
          <w:p w14:paraId="56757A4A"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73E15D3E"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27C31719" w14:textId="77777777" w:rsidR="0050399A" w:rsidRPr="0050399A" w:rsidRDefault="0050399A" w:rsidP="0050399A">
            <w:pPr>
              <w:pStyle w:val="CDITable-RowLeft"/>
              <w:rPr>
                <w:lang w:val="en-GB"/>
              </w:rPr>
            </w:pPr>
            <w:r w:rsidRPr="0050399A">
              <w:rPr>
                <w:lang w:val="en-GB"/>
              </w:rPr>
              <w:t>On 25 March 2011: TGA issued a recall of Batch N3336 of the 23-valent pneumococcal polysaccharide vaccine 23vPPV, Pneumovax 23. April 2011: health professionals were advised not to administer a second or subsequent dose of Pneumovax 23 vaccine. December 2011: revised recommendations regarding which patients should be re-vaccinated under the NIP were provided.</w:t>
            </w:r>
          </w:p>
        </w:tc>
      </w:tr>
      <w:tr w:rsidR="0050399A" w:rsidRPr="0050399A" w14:paraId="4F4A0B49" w14:textId="77777777" w:rsidTr="00132290">
        <w:trPr>
          <w:trHeight w:val="60"/>
        </w:trPr>
        <w:tc>
          <w:tcPr>
            <w:tcW w:w="964" w:type="dxa"/>
            <w:vMerge/>
          </w:tcPr>
          <w:p w14:paraId="4FB5F8FE" w14:textId="77777777" w:rsidR="0050399A" w:rsidRPr="0050399A" w:rsidRDefault="0050399A" w:rsidP="0050399A">
            <w:pPr>
              <w:pStyle w:val="CDITable-RowLeft"/>
            </w:pPr>
          </w:p>
        </w:tc>
        <w:tc>
          <w:tcPr>
            <w:tcW w:w="1360" w:type="dxa"/>
            <w:vMerge/>
          </w:tcPr>
          <w:p w14:paraId="131E075D"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20D3229" w14:textId="77777777" w:rsidR="0050399A" w:rsidRPr="0050399A" w:rsidRDefault="0050399A" w:rsidP="0050399A">
            <w:pPr>
              <w:pStyle w:val="CDITable-RowLeft"/>
              <w:rPr>
                <w:lang w:val="en-GB"/>
              </w:rPr>
            </w:pPr>
            <w:r w:rsidRPr="0050399A">
              <w:rPr>
                <w:lang w:val="en-GB"/>
              </w:rPr>
              <w:t>Annual vaccination with seasonal trivalent influenza vaccine (TIV, containing 3 influenza strains: A/H1N1, A/H3N2 and B) was funded under the NIP for people aged ≥ 6 months with medical risk factors (previously subsidised through the Pharmaceutical Benefits Scheme) and all Indigenous people aged ≥ 15 years (previously all Indigenous adults aged ≥ 50 years and those aged 15–49 years with medical risk factors).</w:t>
            </w:r>
          </w:p>
        </w:tc>
      </w:tr>
      <w:tr w:rsidR="0050399A" w:rsidRPr="0050399A" w14:paraId="59499099" w14:textId="77777777" w:rsidTr="00132290">
        <w:trPr>
          <w:trHeight w:val="60"/>
        </w:trPr>
        <w:tc>
          <w:tcPr>
            <w:tcW w:w="964" w:type="dxa"/>
            <w:tcMar>
              <w:top w:w="113" w:type="dxa"/>
              <w:left w:w="113" w:type="dxa"/>
              <w:bottom w:w="113" w:type="dxa"/>
              <w:right w:w="113" w:type="dxa"/>
            </w:tcMar>
            <w:vAlign w:val="center"/>
          </w:tcPr>
          <w:p w14:paraId="669FD8CB" w14:textId="77777777" w:rsidR="0050399A" w:rsidRPr="0050399A" w:rsidRDefault="0050399A" w:rsidP="0050399A">
            <w:pPr>
              <w:pStyle w:val="CDITable-RowLeft"/>
              <w:rPr>
                <w:lang w:val="en-GB"/>
              </w:rPr>
            </w:pPr>
            <w:r w:rsidRPr="0050399A">
              <w:rPr>
                <w:lang w:val="en-GB"/>
              </w:rPr>
              <w:lastRenderedPageBreak/>
              <w:t>2010</w:t>
            </w:r>
          </w:p>
        </w:tc>
        <w:tc>
          <w:tcPr>
            <w:tcW w:w="1360" w:type="dxa"/>
            <w:tcMar>
              <w:top w:w="113" w:type="dxa"/>
              <w:left w:w="113" w:type="dxa"/>
              <w:bottom w:w="113" w:type="dxa"/>
              <w:right w:w="113" w:type="dxa"/>
            </w:tcMar>
            <w:vAlign w:val="center"/>
          </w:tcPr>
          <w:p w14:paraId="1D4CDC7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28B23FE2" w14:textId="77777777" w:rsidR="0050399A" w:rsidRPr="0050399A" w:rsidRDefault="0050399A" w:rsidP="0050399A">
            <w:pPr>
              <w:pStyle w:val="CDITable-RowLeft"/>
              <w:rPr>
                <w:lang w:val="en-GB"/>
              </w:rPr>
            </w:pPr>
            <w:r w:rsidRPr="0050399A">
              <w:rPr>
                <w:lang w:val="en-GB"/>
              </w:rPr>
              <w:t xml:space="preserve">On 23 April 2010, the use of the 2010 seasonal TIV in children &lt; 5 years of age was suspended by Australia’s Chief Medical Officer due to an increased number of reports of fever and febrile convulsions post vaccination. A subsequent investigation identified that </w:t>
            </w:r>
            <w:proofErr w:type="spellStart"/>
            <w:r w:rsidRPr="0050399A">
              <w:rPr>
                <w:lang w:val="en-GB"/>
              </w:rPr>
              <w:t>Fluvax</w:t>
            </w:r>
            <w:proofErr w:type="spellEnd"/>
            <w:r w:rsidRPr="0050399A">
              <w:rPr>
                <w:lang w:val="en-GB"/>
              </w:rPr>
              <w:t xml:space="preserve"> and </w:t>
            </w:r>
            <w:proofErr w:type="spellStart"/>
            <w:r w:rsidRPr="0050399A">
              <w:rPr>
                <w:lang w:val="en-GB"/>
              </w:rPr>
              <w:t>Fluvax</w:t>
            </w:r>
            <w:proofErr w:type="spellEnd"/>
            <w:r w:rsidRPr="0050399A">
              <w:rPr>
                <w:lang w:val="en-GB"/>
              </w:rPr>
              <w:t xml:space="preserve"> junior (CSL Biotherapies), but neither of the other two available brands registered for use in young children, were associated with an unacceptably high risk of febrile convulsions. The recommendation to resume the use of seasonal influenza vaccine in children aged 6 months to 5 years, using brands other than </w:t>
            </w:r>
            <w:proofErr w:type="spellStart"/>
            <w:r w:rsidRPr="0050399A">
              <w:rPr>
                <w:lang w:val="en-GB"/>
              </w:rPr>
              <w:t>Fluvax</w:t>
            </w:r>
            <w:proofErr w:type="spellEnd"/>
            <w:r w:rsidRPr="0050399A">
              <w:rPr>
                <w:lang w:val="en-GB"/>
              </w:rPr>
              <w:t xml:space="preserve"> and </w:t>
            </w:r>
            <w:proofErr w:type="spellStart"/>
            <w:r w:rsidRPr="0050399A">
              <w:rPr>
                <w:lang w:val="en-GB"/>
              </w:rPr>
              <w:t>Fluvax</w:t>
            </w:r>
            <w:proofErr w:type="spellEnd"/>
            <w:r w:rsidRPr="0050399A">
              <w:rPr>
                <w:lang w:val="en-GB"/>
              </w:rPr>
              <w:t xml:space="preserve"> junior, was made in August 2010.</w:t>
            </w:r>
          </w:p>
        </w:tc>
      </w:tr>
      <w:tr w:rsidR="0050399A" w:rsidRPr="0050399A" w14:paraId="7EB18B66" w14:textId="77777777" w:rsidTr="00132290">
        <w:trPr>
          <w:trHeight w:val="60"/>
        </w:trPr>
        <w:tc>
          <w:tcPr>
            <w:tcW w:w="964" w:type="dxa"/>
            <w:vMerge w:val="restart"/>
            <w:tcMar>
              <w:top w:w="113" w:type="dxa"/>
              <w:left w:w="113" w:type="dxa"/>
              <w:bottom w:w="113" w:type="dxa"/>
              <w:right w:w="113" w:type="dxa"/>
            </w:tcMar>
            <w:vAlign w:val="center"/>
          </w:tcPr>
          <w:p w14:paraId="763D3311" w14:textId="77777777" w:rsidR="0050399A" w:rsidRPr="0050399A" w:rsidRDefault="0050399A" w:rsidP="0050399A">
            <w:pPr>
              <w:pStyle w:val="CDITable-RowLeft"/>
              <w:rPr>
                <w:lang w:val="en-GB"/>
              </w:rPr>
            </w:pPr>
            <w:r w:rsidRPr="0050399A">
              <w:rPr>
                <w:lang w:val="en-GB"/>
              </w:rPr>
              <w:t>2009</w:t>
            </w:r>
          </w:p>
        </w:tc>
        <w:tc>
          <w:tcPr>
            <w:tcW w:w="1360" w:type="dxa"/>
            <w:tcMar>
              <w:top w:w="113" w:type="dxa"/>
              <w:left w:w="113" w:type="dxa"/>
              <w:bottom w:w="113" w:type="dxa"/>
              <w:right w:w="113" w:type="dxa"/>
            </w:tcMar>
            <w:vAlign w:val="center"/>
          </w:tcPr>
          <w:p w14:paraId="24DD0C30" w14:textId="77777777" w:rsidR="0050399A" w:rsidRPr="0050399A" w:rsidRDefault="0050399A" w:rsidP="0050399A">
            <w:pPr>
              <w:pStyle w:val="CDITable-RowLeft"/>
              <w:rPr>
                <w:lang w:val="en-GB"/>
              </w:rPr>
            </w:pPr>
            <w:r w:rsidRPr="0050399A">
              <w:rPr>
                <w:lang w:val="en-GB"/>
              </w:rPr>
              <w:t>(late)</w:t>
            </w:r>
          </w:p>
        </w:tc>
        <w:tc>
          <w:tcPr>
            <w:tcW w:w="12302" w:type="dxa"/>
            <w:tcMar>
              <w:top w:w="113" w:type="dxa"/>
              <w:left w:w="113" w:type="dxa"/>
              <w:bottom w:w="113" w:type="dxa"/>
              <w:right w:w="113" w:type="dxa"/>
            </w:tcMar>
            <w:vAlign w:val="center"/>
          </w:tcPr>
          <w:p w14:paraId="4F294E66" w14:textId="77777777" w:rsidR="0050399A" w:rsidRPr="0050399A" w:rsidRDefault="0050399A" w:rsidP="0050399A">
            <w:pPr>
              <w:pStyle w:val="CDITable-RowLeft"/>
              <w:rPr>
                <w:lang w:val="en-GB"/>
              </w:rPr>
            </w:pPr>
            <w:r w:rsidRPr="0050399A">
              <w:rPr>
                <w:lang w:val="en-GB"/>
              </w:rPr>
              <w:t xml:space="preserve">All states and territories were using the single hexavalent DTPa-IPV-Hib-HepB (Infanrix </w:t>
            </w:r>
            <w:proofErr w:type="spellStart"/>
            <w:r w:rsidRPr="0050399A">
              <w:rPr>
                <w:lang w:val="en-GB"/>
              </w:rPr>
              <w:t>hexa</w:t>
            </w:r>
            <w:proofErr w:type="spellEnd"/>
            <w:r w:rsidRPr="0050399A">
              <w:rPr>
                <w:lang w:val="en-GB"/>
              </w:rPr>
              <w:t>) vaccine for all children at 2, 4 and 6 months of age, due to an international shortage of Haemophilus influenzae type b (Hib) (</w:t>
            </w:r>
            <w:proofErr w:type="spellStart"/>
            <w:r w:rsidRPr="0050399A">
              <w:rPr>
                <w:lang w:val="en-GB"/>
              </w:rPr>
              <w:t>PedvaxHib</w:t>
            </w:r>
            <w:proofErr w:type="spellEnd"/>
            <w:r w:rsidRPr="0050399A">
              <w:rPr>
                <w:lang w:val="en-GB"/>
              </w:rPr>
              <w:t xml:space="preserve"> [monovalent] and </w:t>
            </w:r>
            <w:proofErr w:type="spellStart"/>
            <w:r w:rsidRPr="0050399A">
              <w:rPr>
                <w:lang w:val="en-GB"/>
              </w:rPr>
              <w:t>Comvax</w:t>
            </w:r>
            <w:proofErr w:type="spellEnd"/>
            <w:r w:rsidRPr="0050399A">
              <w:rPr>
                <w:lang w:val="en-GB"/>
              </w:rPr>
              <w:t xml:space="preserve"> [Hib-HepB]) vaccines.</w:t>
            </w:r>
          </w:p>
        </w:tc>
      </w:tr>
      <w:tr w:rsidR="0050399A" w:rsidRPr="0050399A" w14:paraId="51753A8F" w14:textId="77777777" w:rsidTr="00132290">
        <w:trPr>
          <w:trHeight w:val="60"/>
        </w:trPr>
        <w:tc>
          <w:tcPr>
            <w:tcW w:w="964" w:type="dxa"/>
            <w:vMerge/>
          </w:tcPr>
          <w:p w14:paraId="7C3DBAEB"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6738B4BE" w14:textId="77777777" w:rsidR="0050399A" w:rsidRPr="0050399A" w:rsidRDefault="0050399A" w:rsidP="0050399A">
            <w:pPr>
              <w:pStyle w:val="CDITable-RowLeft"/>
              <w:rPr>
                <w:lang w:val="en-GB"/>
              </w:rPr>
            </w:pPr>
            <w:r w:rsidRPr="0050399A">
              <w:rPr>
                <w:lang w:val="en-GB"/>
              </w:rPr>
              <w:t>September</w:t>
            </w:r>
          </w:p>
        </w:tc>
        <w:tc>
          <w:tcPr>
            <w:tcW w:w="12302" w:type="dxa"/>
            <w:tcMar>
              <w:top w:w="113" w:type="dxa"/>
              <w:left w:w="113" w:type="dxa"/>
              <w:bottom w:w="113" w:type="dxa"/>
              <w:right w:w="113" w:type="dxa"/>
            </w:tcMar>
            <w:vAlign w:val="center"/>
          </w:tcPr>
          <w:p w14:paraId="057AC21B" w14:textId="77777777" w:rsidR="0050399A" w:rsidRPr="0050399A" w:rsidRDefault="0050399A" w:rsidP="0050399A">
            <w:pPr>
              <w:pStyle w:val="CDITable-RowLeft"/>
              <w:rPr>
                <w:lang w:val="en-GB"/>
              </w:rPr>
            </w:pPr>
            <w:r w:rsidRPr="0050399A">
              <w:rPr>
                <w:lang w:val="en-GB"/>
              </w:rPr>
              <w:t>Pandemic H1N1 2009 influenza vaccine (</w:t>
            </w:r>
            <w:proofErr w:type="spellStart"/>
            <w:r w:rsidRPr="0050399A">
              <w:rPr>
                <w:lang w:val="en-GB"/>
              </w:rPr>
              <w:t>Panvax</w:t>
            </w:r>
            <w:proofErr w:type="spellEnd"/>
            <w:r w:rsidRPr="0050399A">
              <w:rPr>
                <w:lang w:val="en-GB"/>
              </w:rPr>
              <w:t>) was rolled out across Australia from 30 September 2009 for people aged ≥ 10 years. From December 2009, the pandemic vaccine was made available to children aged 6 months to 10 years.</w:t>
            </w:r>
          </w:p>
        </w:tc>
      </w:tr>
      <w:tr w:rsidR="0050399A" w:rsidRPr="0050399A" w14:paraId="6162BF91" w14:textId="77777777" w:rsidTr="00132290">
        <w:trPr>
          <w:trHeight w:val="60"/>
        </w:trPr>
        <w:tc>
          <w:tcPr>
            <w:tcW w:w="964" w:type="dxa"/>
            <w:vMerge w:val="restart"/>
            <w:tcMar>
              <w:top w:w="113" w:type="dxa"/>
              <w:left w:w="113" w:type="dxa"/>
              <w:bottom w:w="113" w:type="dxa"/>
              <w:right w:w="113" w:type="dxa"/>
            </w:tcMar>
            <w:vAlign w:val="center"/>
          </w:tcPr>
          <w:p w14:paraId="195454FF" w14:textId="77777777" w:rsidR="0050399A" w:rsidRPr="0050399A" w:rsidRDefault="0050399A" w:rsidP="0050399A">
            <w:pPr>
              <w:pStyle w:val="CDITable-RowLeft"/>
              <w:rPr>
                <w:lang w:val="en-GB"/>
              </w:rPr>
            </w:pPr>
            <w:r w:rsidRPr="0050399A">
              <w:rPr>
                <w:lang w:val="en-GB"/>
              </w:rPr>
              <w:t>2008</w:t>
            </w:r>
          </w:p>
        </w:tc>
        <w:tc>
          <w:tcPr>
            <w:tcW w:w="1360" w:type="dxa"/>
            <w:tcMar>
              <w:top w:w="113" w:type="dxa"/>
              <w:left w:w="113" w:type="dxa"/>
              <w:bottom w:w="113" w:type="dxa"/>
              <w:right w:w="113" w:type="dxa"/>
            </w:tcMar>
            <w:vAlign w:val="center"/>
          </w:tcPr>
          <w:p w14:paraId="534D745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5D74B579" w14:textId="77777777" w:rsidR="0050399A" w:rsidRPr="0050399A" w:rsidRDefault="0050399A" w:rsidP="0050399A">
            <w:pPr>
              <w:pStyle w:val="CDITable-RowLeft"/>
              <w:rPr>
                <w:lang w:val="en-GB"/>
              </w:rPr>
            </w:pPr>
            <w:r w:rsidRPr="0050399A">
              <w:rPr>
                <w:lang w:val="en-GB"/>
              </w:rPr>
              <w:t>Western Australia commenced a seasonal influenza vaccination program for all children aged 6 months to &lt; 5 years (born after 1 April 2003).</w:t>
            </w:r>
          </w:p>
        </w:tc>
      </w:tr>
      <w:tr w:rsidR="0050399A" w:rsidRPr="0050399A" w14:paraId="70A5A5F8" w14:textId="77777777" w:rsidTr="00132290">
        <w:trPr>
          <w:trHeight w:val="60"/>
        </w:trPr>
        <w:tc>
          <w:tcPr>
            <w:tcW w:w="964" w:type="dxa"/>
            <w:vMerge/>
          </w:tcPr>
          <w:p w14:paraId="245C0B00"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7A1EB2FF" w14:textId="77777777" w:rsidR="0050399A" w:rsidRPr="0050399A" w:rsidRDefault="0050399A" w:rsidP="0050399A">
            <w:pPr>
              <w:pStyle w:val="CDITable-RowLeft"/>
              <w:rPr>
                <w:lang w:val="en-GB"/>
              </w:rPr>
            </w:pPr>
            <w:r w:rsidRPr="0050399A">
              <w:rPr>
                <w:lang w:val="en-GB"/>
              </w:rPr>
              <w:t>March</w:t>
            </w:r>
          </w:p>
        </w:tc>
        <w:tc>
          <w:tcPr>
            <w:tcW w:w="12302" w:type="dxa"/>
            <w:tcMar>
              <w:top w:w="113" w:type="dxa"/>
              <w:left w:w="113" w:type="dxa"/>
              <w:bottom w:w="113" w:type="dxa"/>
              <w:right w:w="113" w:type="dxa"/>
            </w:tcMar>
            <w:vAlign w:val="center"/>
          </w:tcPr>
          <w:p w14:paraId="06C5E317" w14:textId="77777777" w:rsidR="0050399A" w:rsidRPr="0050399A" w:rsidRDefault="0050399A" w:rsidP="0050399A">
            <w:pPr>
              <w:pStyle w:val="CDITable-RowLeft"/>
              <w:rPr>
                <w:lang w:val="en-GB"/>
              </w:rPr>
            </w:pPr>
            <w:r w:rsidRPr="0050399A">
              <w:rPr>
                <w:lang w:val="en-GB"/>
              </w:rPr>
              <w:t>Queensland, South Australia and Victoria changed from using two combination vaccines (quadrivalent DTPa-IPV and Hib-HepB) to the single hexavalent DTPa-IPV-HepB-Hib vaccine.</w:t>
            </w:r>
          </w:p>
        </w:tc>
      </w:tr>
      <w:tr w:rsidR="0050399A" w:rsidRPr="0050399A" w14:paraId="5F69AE9C" w14:textId="77777777" w:rsidTr="00132290">
        <w:trPr>
          <w:trHeight w:val="60"/>
        </w:trPr>
        <w:tc>
          <w:tcPr>
            <w:tcW w:w="964" w:type="dxa"/>
            <w:vMerge w:val="restart"/>
            <w:tcMar>
              <w:top w:w="113" w:type="dxa"/>
              <w:left w:w="113" w:type="dxa"/>
              <w:bottom w:w="113" w:type="dxa"/>
              <w:right w:w="113" w:type="dxa"/>
            </w:tcMar>
            <w:vAlign w:val="center"/>
          </w:tcPr>
          <w:p w14:paraId="1DDD1947" w14:textId="77777777" w:rsidR="0050399A" w:rsidRPr="0050399A" w:rsidRDefault="0050399A" w:rsidP="0050399A">
            <w:pPr>
              <w:pStyle w:val="CDITable-RowLeft"/>
              <w:rPr>
                <w:lang w:val="en-GB"/>
              </w:rPr>
            </w:pPr>
            <w:r w:rsidRPr="0050399A">
              <w:rPr>
                <w:lang w:val="en-GB"/>
              </w:rPr>
              <w:t>2007</w:t>
            </w:r>
          </w:p>
        </w:tc>
        <w:tc>
          <w:tcPr>
            <w:tcW w:w="1360" w:type="dxa"/>
            <w:tcMar>
              <w:top w:w="113" w:type="dxa"/>
              <w:left w:w="113" w:type="dxa"/>
              <w:bottom w:w="113" w:type="dxa"/>
              <w:right w:w="113" w:type="dxa"/>
            </w:tcMar>
            <w:vAlign w:val="center"/>
          </w:tcPr>
          <w:p w14:paraId="461F67C6" w14:textId="77777777" w:rsidR="0050399A" w:rsidRPr="0050399A" w:rsidRDefault="0050399A" w:rsidP="0050399A">
            <w:pPr>
              <w:pStyle w:val="CDITable-RowLeft"/>
              <w:rPr>
                <w:lang w:val="en-GB"/>
              </w:rPr>
            </w:pPr>
            <w:r w:rsidRPr="0050399A">
              <w:rPr>
                <w:lang w:val="en-GB"/>
              </w:rPr>
              <w:t>July</w:t>
            </w:r>
          </w:p>
        </w:tc>
        <w:tc>
          <w:tcPr>
            <w:tcW w:w="12302" w:type="dxa"/>
            <w:tcMar>
              <w:top w:w="113" w:type="dxa"/>
              <w:left w:w="113" w:type="dxa"/>
              <w:bottom w:w="113" w:type="dxa"/>
              <w:right w:w="113" w:type="dxa"/>
            </w:tcMar>
            <w:vAlign w:val="center"/>
          </w:tcPr>
          <w:p w14:paraId="3DDCEC80" w14:textId="77777777" w:rsidR="0050399A" w:rsidRPr="0050399A" w:rsidRDefault="0050399A" w:rsidP="0050399A">
            <w:pPr>
              <w:pStyle w:val="CDITable-RowLeft"/>
              <w:rPr>
                <w:lang w:val="en-GB"/>
              </w:rPr>
            </w:pPr>
            <w:r w:rsidRPr="0050399A">
              <w:rPr>
                <w:lang w:val="en-GB"/>
              </w:rPr>
              <w:t>Universal funded immunisation against rotavirus at 2 and 4 months of age (Rotarix) or at 2, 4 and 6 months of age (</w:t>
            </w:r>
            <w:proofErr w:type="spellStart"/>
            <w:r w:rsidRPr="0050399A">
              <w:rPr>
                <w:lang w:val="en-GB"/>
              </w:rPr>
              <w:t>Rotateq</w:t>
            </w:r>
            <w:proofErr w:type="spellEnd"/>
            <w:r w:rsidRPr="0050399A">
              <w:rPr>
                <w:lang w:val="en-GB"/>
              </w:rPr>
              <w:t>).</w:t>
            </w:r>
          </w:p>
        </w:tc>
      </w:tr>
      <w:tr w:rsidR="0050399A" w:rsidRPr="0050399A" w14:paraId="6FDB8196" w14:textId="77777777" w:rsidTr="00132290">
        <w:trPr>
          <w:trHeight w:val="60"/>
        </w:trPr>
        <w:tc>
          <w:tcPr>
            <w:tcW w:w="964" w:type="dxa"/>
            <w:vMerge/>
          </w:tcPr>
          <w:p w14:paraId="745C74C7" w14:textId="77777777" w:rsidR="0050399A" w:rsidRPr="0050399A" w:rsidRDefault="0050399A" w:rsidP="0050399A">
            <w:pPr>
              <w:pStyle w:val="CDITable-RowLeft"/>
            </w:pPr>
          </w:p>
        </w:tc>
        <w:tc>
          <w:tcPr>
            <w:tcW w:w="1360" w:type="dxa"/>
            <w:tcMar>
              <w:top w:w="113" w:type="dxa"/>
              <w:left w:w="113" w:type="dxa"/>
              <w:bottom w:w="113" w:type="dxa"/>
              <w:right w:w="113" w:type="dxa"/>
            </w:tcMar>
            <w:vAlign w:val="center"/>
          </w:tcPr>
          <w:p w14:paraId="19F8FBE5" w14:textId="77777777" w:rsidR="0050399A" w:rsidRPr="0050399A" w:rsidRDefault="0050399A" w:rsidP="0050399A">
            <w:pPr>
              <w:pStyle w:val="CDITable-RowLeft"/>
              <w:rPr>
                <w:lang w:val="en-GB"/>
              </w:rPr>
            </w:pPr>
            <w:r w:rsidRPr="0050399A">
              <w:rPr>
                <w:lang w:val="en-GB"/>
              </w:rPr>
              <w:t>April</w:t>
            </w:r>
          </w:p>
        </w:tc>
        <w:tc>
          <w:tcPr>
            <w:tcW w:w="12302" w:type="dxa"/>
            <w:tcMar>
              <w:top w:w="113" w:type="dxa"/>
              <w:left w:w="113" w:type="dxa"/>
              <w:bottom w:w="113" w:type="dxa"/>
              <w:right w:w="113" w:type="dxa"/>
            </w:tcMar>
            <w:vAlign w:val="center"/>
          </w:tcPr>
          <w:p w14:paraId="7FE42E92" w14:textId="77777777" w:rsidR="0050399A" w:rsidRPr="0050399A" w:rsidRDefault="0050399A" w:rsidP="0050399A">
            <w:pPr>
              <w:pStyle w:val="CDITable-RowLeft"/>
              <w:rPr>
                <w:lang w:val="en-GB"/>
              </w:rPr>
            </w:pPr>
            <w:r w:rsidRPr="0050399A">
              <w:rPr>
                <w:lang w:val="en-GB"/>
              </w:rPr>
              <w:t>Funded immunisation against human papillomavirus for all Australian girls aged 12–13 years delivered through a school-based program from April 2007, with a temporary catch-up program through schools or primary care providers for females aged 13–26 years until December 2009.</w:t>
            </w:r>
          </w:p>
        </w:tc>
      </w:tr>
      <w:tr w:rsidR="0050399A" w:rsidRPr="0050399A" w14:paraId="1C80A2F9" w14:textId="77777777" w:rsidTr="00132290">
        <w:trPr>
          <w:trHeight w:val="60"/>
        </w:trPr>
        <w:tc>
          <w:tcPr>
            <w:tcW w:w="964" w:type="dxa"/>
            <w:vMerge w:val="restart"/>
            <w:tcMar>
              <w:top w:w="113" w:type="dxa"/>
              <w:left w:w="113" w:type="dxa"/>
              <w:bottom w:w="113" w:type="dxa"/>
              <w:right w:w="113" w:type="dxa"/>
            </w:tcMar>
            <w:vAlign w:val="center"/>
          </w:tcPr>
          <w:p w14:paraId="53073CB8" w14:textId="77777777" w:rsidR="0050399A" w:rsidRPr="0050399A" w:rsidRDefault="0050399A" w:rsidP="0050399A">
            <w:pPr>
              <w:pStyle w:val="CDITable-RowLeft"/>
              <w:rPr>
                <w:lang w:val="en-GB"/>
              </w:rPr>
            </w:pPr>
            <w:r w:rsidRPr="0050399A">
              <w:rPr>
                <w:lang w:val="en-GB"/>
              </w:rPr>
              <w:t>2005</w:t>
            </w:r>
          </w:p>
        </w:tc>
        <w:tc>
          <w:tcPr>
            <w:tcW w:w="1360" w:type="dxa"/>
            <w:vMerge w:val="restart"/>
            <w:tcMar>
              <w:top w:w="113" w:type="dxa"/>
              <w:left w:w="113" w:type="dxa"/>
              <w:bottom w:w="113" w:type="dxa"/>
              <w:right w:w="113" w:type="dxa"/>
            </w:tcMar>
            <w:vAlign w:val="center"/>
          </w:tcPr>
          <w:p w14:paraId="57B147F8" w14:textId="77777777" w:rsidR="0050399A" w:rsidRPr="0050399A" w:rsidRDefault="0050399A" w:rsidP="0050399A">
            <w:pPr>
              <w:pStyle w:val="CDITable-RowLeft"/>
              <w:rPr>
                <w:lang w:val="en-GB"/>
              </w:rPr>
            </w:pPr>
            <w:r w:rsidRPr="0050399A">
              <w:rPr>
                <w:lang w:val="en-GB"/>
              </w:rPr>
              <w:t>November</w:t>
            </w:r>
          </w:p>
        </w:tc>
        <w:tc>
          <w:tcPr>
            <w:tcW w:w="12302" w:type="dxa"/>
            <w:tcMar>
              <w:top w:w="113" w:type="dxa"/>
              <w:left w:w="113" w:type="dxa"/>
              <w:bottom w:w="113" w:type="dxa"/>
              <w:right w:w="113" w:type="dxa"/>
            </w:tcMar>
            <w:vAlign w:val="center"/>
          </w:tcPr>
          <w:p w14:paraId="4722C8DD" w14:textId="77777777" w:rsidR="0050399A" w:rsidRPr="0050399A" w:rsidRDefault="0050399A" w:rsidP="0050399A">
            <w:pPr>
              <w:pStyle w:val="CDITable-RowLeft"/>
              <w:rPr>
                <w:lang w:val="en-GB"/>
              </w:rPr>
            </w:pPr>
            <w:r w:rsidRPr="0050399A">
              <w:rPr>
                <w:lang w:val="en-GB"/>
              </w:rPr>
              <w:t>Universal funded immunisation against varicella at 18 months of age with a school-based catch-up program for children at 10–13 years of age not previously vaccinated and without a history of varicella infection (no funded catch-up for children 2–10 years of age).</w:t>
            </w:r>
          </w:p>
        </w:tc>
      </w:tr>
      <w:tr w:rsidR="0050399A" w:rsidRPr="0050399A" w14:paraId="35A3E0D8" w14:textId="77777777" w:rsidTr="00132290">
        <w:trPr>
          <w:trHeight w:val="60"/>
        </w:trPr>
        <w:tc>
          <w:tcPr>
            <w:tcW w:w="964" w:type="dxa"/>
            <w:vMerge/>
          </w:tcPr>
          <w:p w14:paraId="0DF8F863" w14:textId="77777777" w:rsidR="0050399A" w:rsidRPr="0050399A" w:rsidRDefault="0050399A" w:rsidP="0050399A">
            <w:pPr>
              <w:pStyle w:val="CDITable-RowLeft"/>
            </w:pPr>
          </w:p>
        </w:tc>
        <w:tc>
          <w:tcPr>
            <w:tcW w:w="1360" w:type="dxa"/>
            <w:vMerge/>
          </w:tcPr>
          <w:p w14:paraId="235D9DD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597D43EE" w14:textId="77777777" w:rsidR="0050399A" w:rsidRPr="0050399A" w:rsidRDefault="0050399A" w:rsidP="0050399A">
            <w:pPr>
              <w:pStyle w:val="CDITable-RowLeft"/>
              <w:rPr>
                <w:lang w:val="en-GB"/>
              </w:rPr>
            </w:pPr>
            <w:r w:rsidRPr="0050399A">
              <w:rPr>
                <w:lang w:val="en-GB"/>
              </w:rPr>
              <w:t>IPV was funded to replace OPV, in combination vaccines.</w:t>
            </w:r>
          </w:p>
        </w:tc>
      </w:tr>
      <w:tr w:rsidR="0050399A" w:rsidRPr="0050399A" w14:paraId="0AF774D1" w14:textId="77777777" w:rsidTr="00132290">
        <w:trPr>
          <w:trHeight w:val="60"/>
        </w:trPr>
        <w:tc>
          <w:tcPr>
            <w:tcW w:w="964" w:type="dxa"/>
            <w:vMerge/>
          </w:tcPr>
          <w:p w14:paraId="6AF5A112" w14:textId="77777777" w:rsidR="0050399A" w:rsidRPr="0050399A" w:rsidRDefault="0050399A" w:rsidP="0050399A">
            <w:pPr>
              <w:pStyle w:val="CDITable-RowLeft"/>
            </w:pPr>
          </w:p>
        </w:tc>
        <w:tc>
          <w:tcPr>
            <w:tcW w:w="1360" w:type="dxa"/>
            <w:vMerge w:val="restart"/>
            <w:tcMar>
              <w:top w:w="113" w:type="dxa"/>
              <w:left w:w="113" w:type="dxa"/>
              <w:bottom w:w="113" w:type="dxa"/>
              <w:right w:w="113" w:type="dxa"/>
            </w:tcMar>
            <w:vAlign w:val="center"/>
          </w:tcPr>
          <w:p w14:paraId="6C31313D" w14:textId="77777777" w:rsidR="0050399A" w:rsidRPr="0050399A" w:rsidRDefault="0050399A" w:rsidP="0050399A">
            <w:pPr>
              <w:pStyle w:val="CDITable-RowLeft"/>
              <w:rPr>
                <w:lang w:val="en-GB"/>
              </w:rPr>
            </w:pPr>
            <w:r w:rsidRPr="0050399A">
              <w:rPr>
                <w:lang w:val="en-GB"/>
              </w:rPr>
              <w:t>January</w:t>
            </w:r>
          </w:p>
        </w:tc>
        <w:tc>
          <w:tcPr>
            <w:tcW w:w="12302" w:type="dxa"/>
            <w:tcMar>
              <w:top w:w="113" w:type="dxa"/>
              <w:left w:w="113" w:type="dxa"/>
              <w:bottom w:w="113" w:type="dxa"/>
              <w:right w:w="113" w:type="dxa"/>
            </w:tcMar>
            <w:vAlign w:val="center"/>
          </w:tcPr>
          <w:p w14:paraId="363ADB2F" w14:textId="77777777" w:rsidR="0050399A" w:rsidRPr="0050399A" w:rsidRDefault="0050399A" w:rsidP="0050399A">
            <w:pPr>
              <w:pStyle w:val="CDITable-RowLeft"/>
              <w:rPr>
                <w:lang w:val="en-GB"/>
              </w:rPr>
            </w:pPr>
            <w:r w:rsidRPr="0050399A">
              <w:rPr>
                <w:lang w:val="en-GB"/>
              </w:rPr>
              <w:t>Universal funded infant 7-valent pneumococcal conjugate vaccine (7vPCV) program replaced the previous targeted childhood program, with a catch-up program for children aged &lt; 2 years.</w:t>
            </w:r>
          </w:p>
        </w:tc>
      </w:tr>
      <w:tr w:rsidR="0050399A" w:rsidRPr="0050399A" w14:paraId="55C72F2A" w14:textId="77777777" w:rsidTr="00132290">
        <w:trPr>
          <w:trHeight w:val="60"/>
        </w:trPr>
        <w:tc>
          <w:tcPr>
            <w:tcW w:w="964" w:type="dxa"/>
            <w:vMerge/>
          </w:tcPr>
          <w:p w14:paraId="52492820" w14:textId="77777777" w:rsidR="0050399A" w:rsidRPr="0050399A" w:rsidRDefault="0050399A" w:rsidP="0050399A">
            <w:pPr>
              <w:pStyle w:val="CDITable-RowLeft"/>
            </w:pPr>
          </w:p>
        </w:tc>
        <w:tc>
          <w:tcPr>
            <w:tcW w:w="1360" w:type="dxa"/>
            <w:vMerge/>
          </w:tcPr>
          <w:p w14:paraId="5B954849" w14:textId="77777777" w:rsidR="0050399A" w:rsidRPr="0050399A" w:rsidRDefault="0050399A" w:rsidP="0050399A">
            <w:pPr>
              <w:pStyle w:val="CDITable-RowLeft"/>
            </w:pPr>
          </w:p>
        </w:tc>
        <w:tc>
          <w:tcPr>
            <w:tcW w:w="12302" w:type="dxa"/>
            <w:tcMar>
              <w:top w:w="113" w:type="dxa"/>
              <w:left w:w="113" w:type="dxa"/>
              <w:bottom w:w="113" w:type="dxa"/>
              <w:right w:w="113" w:type="dxa"/>
            </w:tcMar>
            <w:vAlign w:val="center"/>
          </w:tcPr>
          <w:p w14:paraId="0903119B" w14:textId="77777777" w:rsidR="0050399A" w:rsidRPr="0050399A" w:rsidRDefault="0050399A" w:rsidP="0050399A">
            <w:pPr>
              <w:pStyle w:val="CDITable-RowLeft"/>
              <w:rPr>
                <w:lang w:val="en-GB"/>
              </w:rPr>
            </w:pPr>
            <w:r w:rsidRPr="0050399A">
              <w:rPr>
                <w:lang w:val="en-GB"/>
              </w:rPr>
              <w:t>Universal 23-valent pneumococcal polysaccharide vaccine (23vPPV) for adults aged ≥ 65 years replaced previous subsidy through the Pharmaceutical Benefits Scheme.</w:t>
            </w:r>
          </w:p>
        </w:tc>
      </w:tr>
    </w:tbl>
    <w:p w14:paraId="41B67BF3" w14:textId="2D58140F" w:rsidR="0050399A" w:rsidRPr="0050399A" w:rsidRDefault="0050399A" w:rsidP="0050399A">
      <w:pPr>
        <w:pStyle w:val="CDITable-FirstFootnote"/>
        <w:rPr>
          <w:lang w:val="en-GB"/>
        </w:rPr>
      </w:pPr>
      <w:r>
        <w:rPr>
          <w:lang w:val="en-GB"/>
        </w:rPr>
        <w:t>a</w:t>
      </w:r>
      <w:r w:rsidRPr="0050399A">
        <w:rPr>
          <w:lang w:val="en-GB"/>
        </w:rPr>
        <w:tab/>
        <w:t>Reference 6.</w:t>
      </w:r>
    </w:p>
    <w:p w14:paraId="10BE00AE" w14:textId="77777777" w:rsidR="0050399A" w:rsidRPr="0050399A" w:rsidRDefault="0050399A" w:rsidP="0050399A">
      <w:pPr>
        <w:pStyle w:val="CDITable-Footnote"/>
        <w:rPr>
          <w:lang w:val="en-GB"/>
        </w:rPr>
      </w:pPr>
      <w:r w:rsidRPr="0050399A">
        <w:rPr>
          <w:lang w:val="en-GB"/>
        </w:rPr>
        <w:t>b</w:t>
      </w:r>
      <w:r w:rsidRPr="0050399A">
        <w:rPr>
          <w:lang w:val="en-GB"/>
        </w:rPr>
        <w:tab/>
        <w:t>See Appendix A, Table A.6 for full vaccine names and explanation of other abbreviations.</w:t>
      </w:r>
    </w:p>
    <w:p w14:paraId="642CE029" w14:textId="77777777" w:rsidR="0050399A" w:rsidRPr="0050399A" w:rsidRDefault="0050399A" w:rsidP="0050399A">
      <w:pPr>
        <w:pStyle w:val="CDITable-Footnote"/>
        <w:rPr>
          <w:lang w:val="en-GB"/>
        </w:rPr>
      </w:pPr>
      <w:r w:rsidRPr="0050399A">
        <w:rPr>
          <w:lang w:val="en-GB"/>
        </w:rPr>
        <w:t>c</w:t>
      </w:r>
      <w:r w:rsidRPr="0050399A">
        <w:rPr>
          <w:lang w:val="en-GB"/>
        </w:rPr>
        <w:tab/>
        <w:t>Includes immunisation-related policy and key recommendations from the Australian Technical Advisory Group on Immunisation (ATAGI).</w:t>
      </w:r>
    </w:p>
    <w:p w14:paraId="7C3A7838" w14:textId="5A26F02B" w:rsidR="006521CD" w:rsidRDefault="0050399A" w:rsidP="00D07599">
      <w:pPr>
        <w:pStyle w:val="CDITable-Footnote"/>
        <w:rPr>
          <w:lang w:val="en-GB"/>
        </w:rPr>
      </w:pPr>
      <w:r w:rsidRPr="0050399A">
        <w:rPr>
          <w:lang w:val="en-GB"/>
        </w:rPr>
        <w:t>d</w:t>
      </w:r>
      <w:r w:rsidRPr="0050399A">
        <w:rPr>
          <w:lang w:val="en-GB"/>
        </w:rPr>
        <w:tab/>
        <w:t>Vaccine not used or not in circulation.</w:t>
      </w:r>
      <w:r w:rsidR="006521CD">
        <w:rPr>
          <w:lang w:val="en-GB"/>
        </w:rPr>
        <w:br w:type="page"/>
      </w:r>
    </w:p>
    <w:p w14:paraId="74A8D898" w14:textId="77777777" w:rsidR="006521CD" w:rsidRPr="006521CD" w:rsidRDefault="006521CD" w:rsidP="00D07599">
      <w:pPr>
        <w:pStyle w:val="CDITable-Title"/>
        <w:rPr>
          <w:lang w:val="en-GB"/>
        </w:rPr>
      </w:pPr>
      <w:bookmarkStart w:id="61" w:name="_Toc227582577"/>
      <w:r w:rsidRPr="006521CD">
        <w:rPr>
          <w:lang w:val="en-GB"/>
        </w:rPr>
        <w:lastRenderedPageBreak/>
        <w:t>Table A.2: Description of MedDRA preferred term (PT) to standardised MedDRA query (SMQ) mapping</w:t>
      </w:r>
      <w:bookmarkEnd w:id="61"/>
    </w:p>
    <w:tbl>
      <w:tblPr>
        <w:tblW w:w="0" w:type="auto"/>
        <w:tblLayout w:type="fixed"/>
        <w:tblCellMar>
          <w:left w:w="0" w:type="dxa"/>
          <w:right w:w="0" w:type="dxa"/>
        </w:tblCellMar>
        <w:tblLook w:val="0000" w:firstRow="0" w:lastRow="0" w:firstColumn="0" w:lastColumn="0" w:noHBand="0" w:noVBand="0"/>
        <w:tblCaption w:val="Table A.2: Description of MedDRA preferred term (PT) to standardised MedDRA query (SMQ) mapping"/>
        <w:tblDescription w:val="Table A.2 describes the procedure for determining the MedDRA term used in this article to describe a reported adverse event, when zero, one, or more than one standardised MedDRA queries (SMQ) were retrieved for the event."/>
      </w:tblPr>
      <w:tblGrid>
        <w:gridCol w:w="6520"/>
        <w:gridCol w:w="7823"/>
      </w:tblGrid>
      <w:tr w:rsidR="006521CD" w:rsidRPr="006521CD" w14:paraId="19C50BE8" w14:textId="77777777" w:rsidTr="003D3175">
        <w:trPr>
          <w:trHeight w:val="60"/>
          <w:tblHeader/>
        </w:trPr>
        <w:tc>
          <w:tcPr>
            <w:tcW w:w="6520" w:type="dxa"/>
            <w:tcBorders>
              <w:top w:val="nil"/>
              <w:left w:val="nil"/>
            </w:tcBorders>
            <w:shd w:val="solid" w:color="1E4496" w:fill="auto"/>
            <w:tcMar>
              <w:top w:w="113" w:type="dxa"/>
              <w:left w:w="113" w:type="dxa"/>
              <w:bottom w:w="113" w:type="dxa"/>
              <w:right w:w="113" w:type="dxa"/>
            </w:tcMar>
            <w:vAlign w:val="bottom"/>
          </w:tcPr>
          <w:p w14:paraId="0C8A2473" w14:textId="77777777" w:rsidR="006521CD" w:rsidRPr="006521CD" w:rsidRDefault="006521CD" w:rsidP="00D07599">
            <w:pPr>
              <w:pStyle w:val="CDITable-HeaderRowLeft"/>
              <w:rPr>
                <w:lang w:val="en-GB"/>
              </w:rPr>
            </w:pPr>
            <w:r w:rsidRPr="006521CD">
              <w:rPr>
                <w:lang w:val="en-GB"/>
              </w:rPr>
              <w:t>Number of SMQ mapped</w:t>
            </w:r>
          </w:p>
        </w:tc>
        <w:tc>
          <w:tcPr>
            <w:tcW w:w="7823" w:type="dxa"/>
            <w:tcBorders>
              <w:top w:val="nil"/>
              <w:right w:val="nil"/>
            </w:tcBorders>
            <w:shd w:val="solid" w:color="1E4496" w:fill="auto"/>
            <w:tcMar>
              <w:top w:w="113" w:type="dxa"/>
              <w:left w:w="113" w:type="dxa"/>
              <w:bottom w:w="113" w:type="dxa"/>
              <w:right w:w="113" w:type="dxa"/>
            </w:tcMar>
            <w:vAlign w:val="bottom"/>
          </w:tcPr>
          <w:p w14:paraId="2AA5128A" w14:textId="77777777" w:rsidR="006521CD" w:rsidRPr="006521CD" w:rsidRDefault="006521CD" w:rsidP="00D07599">
            <w:pPr>
              <w:pStyle w:val="CDITable-HeaderRowLeft"/>
              <w:rPr>
                <w:lang w:val="en-GB"/>
              </w:rPr>
            </w:pPr>
            <w:r w:rsidRPr="006521CD">
              <w:rPr>
                <w:lang w:val="en-GB"/>
              </w:rPr>
              <w:t>Term reported</w:t>
            </w:r>
          </w:p>
        </w:tc>
      </w:tr>
      <w:tr w:rsidR="006521CD" w:rsidRPr="006521CD" w14:paraId="3E26BD0A" w14:textId="77777777" w:rsidTr="003D3175">
        <w:trPr>
          <w:trHeight w:val="60"/>
        </w:trPr>
        <w:tc>
          <w:tcPr>
            <w:tcW w:w="6520" w:type="dxa"/>
            <w:tcBorders>
              <w:left w:val="nil"/>
              <w:bottom w:val="single" w:sz="6" w:space="0" w:color="1E4496"/>
            </w:tcBorders>
            <w:tcMar>
              <w:top w:w="113" w:type="dxa"/>
              <w:left w:w="113" w:type="dxa"/>
              <w:bottom w:w="113" w:type="dxa"/>
              <w:right w:w="113" w:type="dxa"/>
            </w:tcMar>
            <w:vAlign w:val="center"/>
          </w:tcPr>
          <w:p w14:paraId="3766799B" w14:textId="77777777" w:rsidR="006521CD" w:rsidRPr="006521CD" w:rsidRDefault="006521CD" w:rsidP="00D07599">
            <w:pPr>
              <w:pStyle w:val="CDITable-RowLeft"/>
              <w:rPr>
                <w:lang w:val="en-GB"/>
              </w:rPr>
            </w:pPr>
            <w:r w:rsidRPr="006521CD">
              <w:rPr>
                <w:lang w:val="en-GB"/>
              </w:rPr>
              <w:t>0</w:t>
            </w:r>
          </w:p>
        </w:tc>
        <w:tc>
          <w:tcPr>
            <w:tcW w:w="7823" w:type="dxa"/>
            <w:tcBorders>
              <w:bottom w:val="single" w:sz="6" w:space="0" w:color="1E4496"/>
              <w:right w:val="nil"/>
            </w:tcBorders>
            <w:tcMar>
              <w:top w:w="113" w:type="dxa"/>
              <w:left w:w="113" w:type="dxa"/>
              <w:bottom w:w="113" w:type="dxa"/>
              <w:right w:w="113" w:type="dxa"/>
            </w:tcMar>
            <w:vAlign w:val="center"/>
          </w:tcPr>
          <w:p w14:paraId="7153FD3B" w14:textId="77777777" w:rsidR="006521CD" w:rsidRPr="006521CD" w:rsidRDefault="006521CD" w:rsidP="00D07599">
            <w:pPr>
              <w:pStyle w:val="CDITable-RowLeft"/>
              <w:rPr>
                <w:lang w:val="en-GB"/>
              </w:rPr>
            </w:pPr>
            <w:r w:rsidRPr="006521CD">
              <w:rPr>
                <w:lang w:val="en-GB"/>
              </w:rPr>
              <w:t>PT</w:t>
            </w:r>
          </w:p>
        </w:tc>
      </w:tr>
      <w:tr w:rsidR="006521CD" w:rsidRPr="006521CD" w14:paraId="0DBEB718" w14:textId="77777777" w:rsidTr="003D3175">
        <w:trPr>
          <w:trHeight w:val="60"/>
        </w:trPr>
        <w:tc>
          <w:tcPr>
            <w:tcW w:w="6520" w:type="dxa"/>
            <w:tcBorders>
              <w:top w:val="single" w:sz="6" w:space="0" w:color="1E4496"/>
              <w:left w:val="nil"/>
              <w:bottom w:val="single" w:sz="6" w:space="0" w:color="1E4496"/>
            </w:tcBorders>
            <w:tcMar>
              <w:top w:w="113" w:type="dxa"/>
              <w:left w:w="113" w:type="dxa"/>
              <w:bottom w:w="113" w:type="dxa"/>
              <w:right w:w="113" w:type="dxa"/>
            </w:tcMar>
            <w:vAlign w:val="center"/>
          </w:tcPr>
          <w:p w14:paraId="6F2F052B" w14:textId="77777777" w:rsidR="006521CD" w:rsidRPr="006521CD" w:rsidRDefault="006521CD" w:rsidP="00D07599">
            <w:pPr>
              <w:pStyle w:val="CDITable-RowLeft"/>
              <w:rPr>
                <w:lang w:val="en-GB"/>
              </w:rPr>
            </w:pPr>
            <w:r w:rsidRPr="006521CD">
              <w:rPr>
                <w:lang w:val="en-GB"/>
              </w:rPr>
              <w:t>1</w:t>
            </w:r>
          </w:p>
        </w:tc>
        <w:tc>
          <w:tcPr>
            <w:tcW w:w="7823" w:type="dxa"/>
            <w:tcBorders>
              <w:top w:val="single" w:sz="6" w:space="0" w:color="1E4496"/>
              <w:bottom w:val="single" w:sz="6" w:space="0" w:color="1E4496"/>
              <w:right w:val="nil"/>
            </w:tcBorders>
            <w:tcMar>
              <w:top w:w="113" w:type="dxa"/>
              <w:left w:w="113" w:type="dxa"/>
              <w:bottom w:w="113" w:type="dxa"/>
              <w:right w:w="113" w:type="dxa"/>
            </w:tcMar>
            <w:vAlign w:val="center"/>
          </w:tcPr>
          <w:p w14:paraId="79E628F8" w14:textId="77777777" w:rsidR="006521CD" w:rsidRPr="006521CD" w:rsidRDefault="006521CD" w:rsidP="00D07599">
            <w:pPr>
              <w:pStyle w:val="CDITable-RowLeft"/>
              <w:rPr>
                <w:lang w:val="en-GB"/>
              </w:rPr>
            </w:pPr>
            <w:r w:rsidRPr="006521CD">
              <w:rPr>
                <w:lang w:val="en-GB"/>
              </w:rPr>
              <w:t>SMQ</w:t>
            </w:r>
          </w:p>
        </w:tc>
      </w:tr>
      <w:tr w:rsidR="006521CD" w:rsidRPr="006521CD" w14:paraId="5C308DF3" w14:textId="77777777" w:rsidTr="003D3175">
        <w:trPr>
          <w:trHeight w:val="60"/>
        </w:trPr>
        <w:tc>
          <w:tcPr>
            <w:tcW w:w="6520" w:type="dxa"/>
            <w:tcBorders>
              <w:top w:val="single" w:sz="6" w:space="0" w:color="1E4496"/>
              <w:left w:val="nil"/>
              <w:bottom w:val="single" w:sz="6" w:space="0" w:color="1E4496"/>
            </w:tcBorders>
            <w:tcMar>
              <w:top w:w="113" w:type="dxa"/>
              <w:left w:w="113" w:type="dxa"/>
              <w:bottom w:w="113" w:type="dxa"/>
              <w:right w:w="113" w:type="dxa"/>
            </w:tcMar>
            <w:vAlign w:val="center"/>
          </w:tcPr>
          <w:p w14:paraId="6882D714" w14:textId="77777777" w:rsidR="006521CD" w:rsidRPr="006521CD" w:rsidRDefault="006521CD" w:rsidP="00D07599">
            <w:pPr>
              <w:pStyle w:val="CDITable-RowLeft"/>
              <w:rPr>
                <w:lang w:val="en-GB"/>
              </w:rPr>
            </w:pPr>
            <w:r w:rsidRPr="006521CD">
              <w:rPr>
                <w:lang w:val="en-GB"/>
              </w:rPr>
              <w:t xml:space="preserve">&gt; 1 </w:t>
            </w:r>
          </w:p>
        </w:tc>
        <w:tc>
          <w:tcPr>
            <w:tcW w:w="7823" w:type="dxa"/>
            <w:tcBorders>
              <w:top w:val="single" w:sz="6" w:space="0" w:color="1E4496"/>
              <w:bottom w:val="single" w:sz="6" w:space="0" w:color="1E4496"/>
              <w:right w:val="nil"/>
            </w:tcBorders>
            <w:tcMar>
              <w:top w:w="113" w:type="dxa"/>
              <w:left w:w="113" w:type="dxa"/>
              <w:bottom w:w="113" w:type="dxa"/>
              <w:right w:w="113" w:type="dxa"/>
            </w:tcMar>
            <w:vAlign w:val="center"/>
          </w:tcPr>
          <w:p w14:paraId="7E81FF6A" w14:textId="77777777" w:rsidR="006521CD" w:rsidRPr="006521CD" w:rsidRDefault="006521CD" w:rsidP="00D07599">
            <w:pPr>
              <w:pStyle w:val="CDITable-RowLeft"/>
              <w:rPr>
                <w:lang w:val="en-GB"/>
              </w:rPr>
            </w:pPr>
            <w:r w:rsidRPr="006521CD">
              <w:rPr>
                <w:lang w:val="en-GB"/>
              </w:rPr>
              <w:t>SMQ chosen by clinician, or PT if preferred SMQ could not be chosen</w:t>
            </w:r>
          </w:p>
        </w:tc>
      </w:tr>
    </w:tbl>
    <w:p w14:paraId="165B93CF" w14:textId="77777777" w:rsidR="00D07599" w:rsidRPr="00FA2907" w:rsidRDefault="00D07599" w:rsidP="00FA2907">
      <w:pPr>
        <w:sectPr w:rsidR="00D07599" w:rsidRPr="00FA2907" w:rsidSect="0050399A">
          <w:footnotePr>
            <w:numFmt w:val="lowerRoman"/>
          </w:footnotePr>
          <w:pgSz w:w="16840" w:h="11907" w:orient="landscape" w:code="9"/>
          <w:pgMar w:top="1134" w:right="1134" w:bottom="1134" w:left="1134" w:header="709" w:footer="567" w:gutter="0"/>
          <w:cols w:space="708"/>
          <w:docGrid w:linePitch="360"/>
        </w:sectPr>
      </w:pPr>
    </w:p>
    <w:p w14:paraId="7FF35DDA" w14:textId="77777777" w:rsidR="00D07599" w:rsidRPr="00D07599" w:rsidRDefault="00D07599" w:rsidP="00FA2907">
      <w:pPr>
        <w:pStyle w:val="CDITable-Title"/>
        <w:spacing w:before="0"/>
        <w:rPr>
          <w:lang w:val="en-GB"/>
        </w:rPr>
      </w:pPr>
      <w:bookmarkStart w:id="62" w:name="_Toc227582578"/>
      <w:r w:rsidRPr="00D07599">
        <w:rPr>
          <w:lang w:val="en-GB"/>
        </w:rPr>
        <w:lastRenderedPageBreak/>
        <w:t>Table A.3: Narrow standardised MedDRA queries (SMQ) for tier 1 adverse events of special interest (AESI)</w:t>
      </w:r>
      <w:r w:rsidRPr="00D07599">
        <w:rPr>
          <w:vertAlign w:val="superscript"/>
          <w:lang w:val="en-GB"/>
        </w:rPr>
        <w:t>a</w:t>
      </w:r>
      <w:bookmarkEnd w:id="62"/>
    </w:p>
    <w:tbl>
      <w:tblPr>
        <w:tblW w:w="9694" w:type="dxa"/>
        <w:tblLayout w:type="fixed"/>
        <w:tblCellMar>
          <w:left w:w="0" w:type="dxa"/>
          <w:right w:w="0" w:type="dxa"/>
        </w:tblCellMar>
        <w:tblLook w:val="0000" w:firstRow="0" w:lastRow="0" w:firstColumn="0" w:lastColumn="0" w:noHBand="0" w:noVBand="0"/>
        <w:tblCaption w:val="Table A.3: Narrow standardised MedDRA queries (SMQ) for tier 1 adverse events of special interest (AESI)a"/>
        <w:tblDescription w:val="Table A.3 presents the Tier 1 adverse events of special interest (AESI) using the narrow-search Standardised MedDRA Query (SMQ) approach. For each Tier 1 AESI, the table lists the corresponding medical concept along with the associated MedDRA lower-level terms (LLT). This provides a clear reference for which specific terms are grouped under each AESI category."/>
      </w:tblPr>
      <w:tblGrid>
        <w:gridCol w:w="1871"/>
        <w:gridCol w:w="3288"/>
        <w:gridCol w:w="4535"/>
      </w:tblGrid>
      <w:tr w:rsidR="00D07599" w:rsidRPr="00D07599" w14:paraId="4E8ED777" w14:textId="77777777" w:rsidTr="003D3175">
        <w:trPr>
          <w:trHeight w:val="60"/>
          <w:tblHeader/>
        </w:trPr>
        <w:tc>
          <w:tcPr>
            <w:tcW w:w="1871" w:type="dxa"/>
            <w:tcBorders>
              <w:top w:val="nil"/>
              <w:left w:val="nil"/>
            </w:tcBorders>
            <w:shd w:val="solid" w:color="1E4496" w:fill="auto"/>
            <w:tcMar>
              <w:top w:w="113" w:type="dxa"/>
              <w:left w:w="113" w:type="dxa"/>
              <w:bottom w:w="113" w:type="dxa"/>
              <w:right w:w="113" w:type="dxa"/>
            </w:tcMar>
            <w:vAlign w:val="bottom"/>
          </w:tcPr>
          <w:p w14:paraId="36647EBD" w14:textId="77777777" w:rsidR="00D07599" w:rsidRPr="00D07599" w:rsidRDefault="00D07599" w:rsidP="00D07599">
            <w:pPr>
              <w:pStyle w:val="CDITable-HeaderRowLeft"/>
              <w:rPr>
                <w:lang w:val="en-GB"/>
              </w:rPr>
            </w:pPr>
            <w:r w:rsidRPr="00D07599">
              <w:rPr>
                <w:lang w:val="en-GB"/>
              </w:rPr>
              <w:t>Tier 1 AESI</w:t>
            </w:r>
          </w:p>
        </w:tc>
        <w:tc>
          <w:tcPr>
            <w:tcW w:w="3288" w:type="dxa"/>
            <w:tcBorders>
              <w:top w:val="nil"/>
            </w:tcBorders>
            <w:shd w:val="solid" w:color="1E4496" w:fill="auto"/>
            <w:tcMar>
              <w:top w:w="113" w:type="dxa"/>
              <w:left w:w="113" w:type="dxa"/>
              <w:bottom w:w="113" w:type="dxa"/>
              <w:right w:w="113" w:type="dxa"/>
            </w:tcMar>
            <w:vAlign w:val="bottom"/>
          </w:tcPr>
          <w:p w14:paraId="485EECF4" w14:textId="77777777" w:rsidR="00D07599" w:rsidRPr="00D07599" w:rsidRDefault="00D07599" w:rsidP="00D07599">
            <w:pPr>
              <w:pStyle w:val="CDITable-HeaderRowLeft"/>
              <w:rPr>
                <w:lang w:val="en-GB"/>
              </w:rPr>
            </w:pPr>
            <w:r w:rsidRPr="00D07599">
              <w:rPr>
                <w:lang w:val="en-GB"/>
              </w:rPr>
              <w:t>Medical concept</w:t>
            </w:r>
          </w:p>
        </w:tc>
        <w:tc>
          <w:tcPr>
            <w:tcW w:w="4535" w:type="dxa"/>
            <w:tcBorders>
              <w:top w:val="nil"/>
              <w:right w:val="nil"/>
            </w:tcBorders>
            <w:shd w:val="solid" w:color="1E4496" w:fill="auto"/>
            <w:tcMar>
              <w:top w:w="113" w:type="dxa"/>
              <w:left w:w="113" w:type="dxa"/>
              <w:bottom w:w="113" w:type="dxa"/>
              <w:right w:w="113" w:type="dxa"/>
            </w:tcMar>
            <w:vAlign w:val="bottom"/>
          </w:tcPr>
          <w:p w14:paraId="7CB533BD" w14:textId="77777777" w:rsidR="00D07599" w:rsidRPr="00D07599" w:rsidRDefault="00D07599" w:rsidP="00D07599">
            <w:pPr>
              <w:pStyle w:val="CDITable-HeaderRowLeft"/>
              <w:rPr>
                <w:lang w:val="en-GB"/>
              </w:rPr>
            </w:pPr>
            <w:r w:rsidRPr="00D07599">
              <w:rPr>
                <w:lang w:val="en-GB"/>
              </w:rPr>
              <w:t xml:space="preserve">Narrow-search MedDRA lower level </w:t>
            </w:r>
            <w:proofErr w:type="spellStart"/>
            <w:r w:rsidRPr="00D07599">
              <w:rPr>
                <w:lang w:val="en-GB"/>
              </w:rPr>
              <w:t>term</w:t>
            </w:r>
            <w:r w:rsidRPr="00D07599">
              <w:rPr>
                <w:vertAlign w:val="superscript"/>
                <w:lang w:val="en-GB"/>
              </w:rPr>
              <w:t>b</w:t>
            </w:r>
            <w:proofErr w:type="spellEnd"/>
          </w:p>
        </w:tc>
      </w:tr>
      <w:tr w:rsidR="00D07599" w:rsidRPr="00D07599" w14:paraId="4DED7B85" w14:textId="77777777" w:rsidTr="003D3175">
        <w:trPr>
          <w:trHeight w:val="60"/>
        </w:trPr>
        <w:tc>
          <w:tcPr>
            <w:tcW w:w="1871" w:type="dxa"/>
            <w:vMerge w:val="restart"/>
            <w:tcBorders>
              <w:left w:val="nil"/>
              <w:bottom w:val="single" w:sz="6" w:space="0" w:color="1E4496" w:themeColor="text2"/>
            </w:tcBorders>
            <w:tcMar>
              <w:top w:w="96" w:type="dxa"/>
              <w:left w:w="113" w:type="dxa"/>
              <w:bottom w:w="96" w:type="dxa"/>
              <w:right w:w="113" w:type="dxa"/>
            </w:tcMar>
            <w:vAlign w:val="center"/>
          </w:tcPr>
          <w:p w14:paraId="58ECC92B" w14:textId="77777777" w:rsidR="00D07599" w:rsidRPr="00D07599" w:rsidRDefault="00D07599" w:rsidP="00D07599">
            <w:pPr>
              <w:pStyle w:val="CDITable-RowLeft"/>
              <w:rPr>
                <w:lang w:val="en-GB"/>
              </w:rPr>
            </w:pPr>
            <w:r w:rsidRPr="00D07599">
              <w:rPr>
                <w:lang w:val="en-GB"/>
              </w:rPr>
              <w:t>Anaphylaxis</w:t>
            </w:r>
          </w:p>
        </w:tc>
        <w:tc>
          <w:tcPr>
            <w:tcW w:w="3288" w:type="dxa"/>
            <w:tcBorders>
              <w:bottom w:val="single" w:sz="6" w:space="0" w:color="1E4496" w:themeColor="text2"/>
            </w:tcBorders>
            <w:tcMar>
              <w:top w:w="96" w:type="dxa"/>
              <w:left w:w="113" w:type="dxa"/>
              <w:bottom w:w="96" w:type="dxa"/>
              <w:right w:w="113" w:type="dxa"/>
            </w:tcMar>
            <w:vAlign w:val="center"/>
          </w:tcPr>
          <w:p w14:paraId="0EEE67C4" w14:textId="77777777" w:rsidR="00D07599" w:rsidRPr="00D07599" w:rsidRDefault="00D07599" w:rsidP="00D07599">
            <w:pPr>
              <w:pStyle w:val="CDITable-RowLeft"/>
              <w:rPr>
                <w:lang w:val="en-GB"/>
              </w:rPr>
            </w:pPr>
            <w:r w:rsidRPr="00D07599">
              <w:rPr>
                <w:lang w:val="en-GB"/>
              </w:rPr>
              <w:t>Anaphylaxis</w:t>
            </w:r>
          </w:p>
        </w:tc>
        <w:tc>
          <w:tcPr>
            <w:tcW w:w="4535" w:type="dxa"/>
            <w:tcBorders>
              <w:bottom w:val="single" w:sz="6" w:space="0" w:color="1E4496" w:themeColor="text2"/>
              <w:right w:val="nil"/>
            </w:tcBorders>
            <w:tcMar>
              <w:top w:w="96" w:type="dxa"/>
              <w:left w:w="113" w:type="dxa"/>
              <w:bottom w:w="96" w:type="dxa"/>
              <w:right w:w="113" w:type="dxa"/>
            </w:tcMar>
            <w:vAlign w:val="center"/>
          </w:tcPr>
          <w:p w14:paraId="6B0F8851" w14:textId="77777777" w:rsidR="00D07599" w:rsidRPr="00D07599" w:rsidRDefault="00D07599" w:rsidP="00D07599">
            <w:pPr>
              <w:pStyle w:val="CDITable-RowLeft"/>
              <w:rPr>
                <w:lang w:val="en-GB"/>
              </w:rPr>
            </w:pPr>
            <w:r w:rsidRPr="00D07599">
              <w:rPr>
                <w:lang w:val="en-GB"/>
              </w:rPr>
              <w:t>Anaphylactic reaction; Anaphylactic shock; Anaphylaxis; Systemic anaphylactic reaction; Systemic anaphylaxis; Allergic shock</w:t>
            </w:r>
          </w:p>
        </w:tc>
      </w:tr>
      <w:tr w:rsidR="00D07599" w:rsidRPr="00D07599" w14:paraId="1DFC33CF"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2AA86CF8"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691CCB" w14:textId="77777777" w:rsidR="00D07599" w:rsidRPr="00D07599" w:rsidRDefault="00D07599" w:rsidP="00D07599">
            <w:pPr>
              <w:pStyle w:val="CDITable-RowLeft"/>
              <w:rPr>
                <w:lang w:val="en-GB"/>
              </w:rPr>
            </w:pPr>
            <w:r w:rsidRPr="00D07599">
              <w:rPr>
                <w:lang w:val="en-GB"/>
              </w:rPr>
              <w:t>Anaphylactic transfusion reaction</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D826226" w14:textId="77777777" w:rsidR="00D07599" w:rsidRPr="00D07599" w:rsidRDefault="00D07599" w:rsidP="00D07599">
            <w:pPr>
              <w:pStyle w:val="CDITable-RowLeft"/>
              <w:rPr>
                <w:lang w:val="en-GB"/>
              </w:rPr>
            </w:pPr>
            <w:r w:rsidRPr="00D07599">
              <w:rPr>
                <w:lang w:val="en-GB"/>
              </w:rPr>
              <w:t>Anaphylactic transfusion reaction</w:t>
            </w:r>
          </w:p>
        </w:tc>
      </w:tr>
      <w:tr w:rsidR="00D07599" w:rsidRPr="00D07599" w14:paraId="72392DE2"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F5C442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B019C3" w14:textId="77777777" w:rsidR="00D07599" w:rsidRPr="00D07599" w:rsidRDefault="00D07599" w:rsidP="00D07599">
            <w:pPr>
              <w:pStyle w:val="CDITable-RowLeft"/>
              <w:rPr>
                <w:lang w:val="en-GB"/>
              </w:rPr>
            </w:pPr>
            <w:r w:rsidRPr="00D07599">
              <w:rPr>
                <w:lang w:val="en-GB"/>
              </w:rPr>
              <w:t>Angioedema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BD9164C" w14:textId="77777777" w:rsidR="00D07599" w:rsidRPr="00D07599" w:rsidRDefault="00D07599" w:rsidP="00D07599">
            <w:pPr>
              <w:pStyle w:val="CDITable-RowLeft"/>
              <w:rPr>
                <w:lang w:val="en-GB"/>
              </w:rPr>
            </w:pPr>
            <w:r w:rsidRPr="00D07599">
              <w:rPr>
                <w:lang w:val="en-GB"/>
              </w:rPr>
              <w:t>Angio-</w:t>
            </w:r>
            <w:proofErr w:type="spellStart"/>
            <w:r w:rsidRPr="00D07599">
              <w:rPr>
                <w:lang w:val="en-GB"/>
              </w:rPr>
              <w:t>edema</w:t>
            </w:r>
            <w:proofErr w:type="spellEnd"/>
            <w:r w:rsidRPr="00D07599">
              <w:rPr>
                <w:lang w:val="en-GB"/>
              </w:rPr>
              <w:t xml:space="preserve">; Angio-oedema; Angioedema; </w:t>
            </w:r>
            <w:proofErr w:type="spellStart"/>
            <w:r w:rsidRPr="00D07599">
              <w:rPr>
                <w:lang w:val="en-GB"/>
              </w:rPr>
              <w:t>Angioedemas</w:t>
            </w:r>
            <w:proofErr w:type="spellEnd"/>
            <w:r w:rsidRPr="00D07599">
              <w:rPr>
                <w:lang w:val="en-GB"/>
              </w:rPr>
              <w:t>; Angioedema and urticaria; Giant hives; Giant urticaria; Hives giant; Urticaria giant</w:t>
            </w:r>
          </w:p>
        </w:tc>
      </w:tr>
      <w:tr w:rsidR="00D07599" w:rsidRPr="00D07599" w14:paraId="166740B1"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6A233D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AC4308" w14:textId="77777777" w:rsidR="00D07599" w:rsidRPr="00D07599" w:rsidRDefault="00D07599" w:rsidP="00D07599">
            <w:pPr>
              <w:pStyle w:val="CDITable-RowLeft"/>
              <w:rPr>
                <w:lang w:val="en-GB"/>
              </w:rPr>
            </w:pPr>
            <w:r w:rsidRPr="00D07599">
              <w:rPr>
                <w:lang w:val="en-GB"/>
              </w:rPr>
              <w:t>Allergic urticaria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6946804" w14:textId="77777777" w:rsidR="00D07599" w:rsidRPr="00D07599" w:rsidRDefault="00D07599" w:rsidP="00D07599">
            <w:pPr>
              <w:pStyle w:val="CDITable-RowLeft"/>
              <w:rPr>
                <w:lang w:val="en-GB"/>
              </w:rPr>
            </w:pPr>
            <w:r w:rsidRPr="00D07599">
              <w:rPr>
                <w:lang w:val="en-GB"/>
              </w:rPr>
              <w:t>Allergic urticaria</w:t>
            </w:r>
          </w:p>
        </w:tc>
      </w:tr>
      <w:tr w:rsidR="00D07599" w:rsidRPr="00D07599" w14:paraId="6793767E"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229749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6B41E3" w14:textId="77777777" w:rsidR="00D07599" w:rsidRPr="00D07599" w:rsidRDefault="00D07599" w:rsidP="00D07599">
            <w:pPr>
              <w:pStyle w:val="CDITable-RowLeft"/>
              <w:rPr>
                <w:lang w:val="en-GB"/>
              </w:rPr>
            </w:pPr>
            <w:r w:rsidRPr="00D07599">
              <w:rPr>
                <w:lang w:val="en-GB"/>
              </w:rPr>
              <w:t>Hypersensitivity</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3CCB8AAA" w14:textId="77777777" w:rsidR="00D07599" w:rsidRPr="00D07599" w:rsidRDefault="00D07599" w:rsidP="00D07599">
            <w:pPr>
              <w:pStyle w:val="CDITable-RowLeft"/>
              <w:rPr>
                <w:lang w:val="en-GB"/>
              </w:rPr>
            </w:pPr>
            <w:r w:rsidRPr="00D07599">
              <w:rPr>
                <w:lang w:val="en-GB"/>
              </w:rPr>
              <w:t>Allergic reaction; Allergic reaction NOS; Allergy; Allergy NOS; Hypersensitivity; Hypersensitivity NOS; Hypersensitivity reaction; Hypersensitivity reaction (NOS); Hypersensitivity symptom; HYSN; Reaction allergic (NOS); Reaction hypersensitivity (NOS); Allergic reaction (NOS)</w:t>
            </w:r>
          </w:p>
        </w:tc>
      </w:tr>
      <w:tr w:rsidR="00D07599" w:rsidRPr="00D07599" w14:paraId="2B31F80A" w14:textId="77777777" w:rsidTr="00FA2907">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F35BEB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E1CDB0" w14:textId="77777777" w:rsidR="00D07599" w:rsidRPr="00D07599" w:rsidRDefault="00D07599" w:rsidP="00D07599">
            <w:pPr>
              <w:pStyle w:val="CDITable-RowLeft"/>
              <w:rPr>
                <w:lang w:val="en-GB"/>
              </w:rPr>
            </w:pPr>
            <w:r w:rsidRPr="00D07599">
              <w:rPr>
                <w:lang w:val="en-GB"/>
              </w:rPr>
              <w:t>Food anaphylaxis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09CD205" w14:textId="77777777" w:rsidR="00D07599" w:rsidRPr="00D07599" w:rsidRDefault="00D07599" w:rsidP="00D07599">
            <w:pPr>
              <w:pStyle w:val="CDITable-RowLeft"/>
              <w:rPr>
                <w:lang w:val="en-GB"/>
              </w:rPr>
            </w:pPr>
            <w:r w:rsidRPr="00D07599">
              <w:rPr>
                <w:lang w:val="en-GB"/>
              </w:rPr>
              <w:t>Anaphylactic shock due to adverse food reaction; Anaphylactic reaction to food</w:t>
            </w:r>
          </w:p>
        </w:tc>
      </w:tr>
      <w:tr w:rsidR="00D07599" w:rsidRPr="00D07599" w14:paraId="0A8C9739"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96" w:type="dxa"/>
              <w:left w:w="113" w:type="dxa"/>
              <w:bottom w:w="96" w:type="dxa"/>
              <w:right w:w="113" w:type="dxa"/>
            </w:tcMar>
            <w:vAlign w:val="center"/>
          </w:tcPr>
          <w:p w14:paraId="37055287" w14:textId="77777777" w:rsidR="00D07599" w:rsidRPr="00D07599" w:rsidRDefault="00D07599" w:rsidP="00D07599">
            <w:pPr>
              <w:pStyle w:val="CDITable-RowLeft"/>
              <w:rPr>
                <w:lang w:val="en-GB"/>
              </w:rPr>
            </w:pPr>
            <w:r w:rsidRPr="00D07599">
              <w:rPr>
                <w:lang w:val="en-GB"/>
              </w:rPr>
              <w:t>Thrombocytopenia</w:t>
            </w: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BD60A" w14:textId="77777777" w:rsidR="00D07599" w:rsidRPr="00D07599" w:rsidRDefault="00D07599" w:rsidP="00D07599">
            <w:pPr>
              <w:pStyle w:val="CDITable-RowLeft"/>
              <w:rPr>
                <w:lang w:val="en-GB"/>
              </w:rPr>
            </w:pPr>
            <w:r w:rsidRPr="00D07599">
              <w:rPr>
                <w:lang w:val="en-GB"/>
              </w:rPr>
              <w:t>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2C8F2509" w14:textId="77777777" w:rsidR="00D07599" w:rsidRPr="00D07599" w:rsidRDefault="00D07599" w:rsidP="00D07599">
            <w:pPr>
              <w:pStyle w:val="CDITable-RowLeft"/>
              <w:rPr>
                <w:lang w:val="en-GB"/>
              </w:rPr>
            </w:pPr>
            <w:r w:rsidRPr="00D07599">
              <w:rPr>
                <w:lang w:val="en-GB"/>
              </w:rPr>
              <w:t xml:space="preserve">Thrombocytopaenia; Thrombocytopenia; </w:t>
            </w:r>
            <w:proofErr w:type="spellStart"/>
            <w:r w:rsidRPr="00D07599">
              <w:rPr>
                <w:lang w:val="en-GB"/>
              </w:rPr>
              <w:t>Thrombocytopenias</w:t>
            </w:r>
            <w:proofErr w:type="spellEnd"/>
            <w:r w:rsidRPr="00D07599">
              <w:rPr>
                <w:lang w:val="en-GB"/>
              </w:rPr>
              <w:t>; Thrombocytopenia, unspecified; Thrombopenia</w:t>
            </w:r>
          </w:p>
        </w:tc>
      </w:tr>
      <w:tr w:rsidR="00D07599" w:rsidRPr="00D07599" w14:paraId="109CDA18"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4E922E1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FEEDAA" w14:textId="77777777" w:rsidR="00D07599" w:rsidRPr="00D07599" w:rsidRDefault="00D07599" w:rsidP="00D07599">
            <w:pPr>
              <w:pStyle w:val="CDITable-RowLeft"/>
              <w:rPr>
                <w:lang w:val="en-GB"/>
              </w:rPr>
            </w:pPr>
            <w:r w:rsidRPr="00D07599">
              <w:rPr>
                <w:lang w:val="en-GB"/>
              </w:rPr>
              <w:t>Acquired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6F06D45" w14:textId="77777777" w:rsidR="00D07599" w:rsidRPr="00D07599" w:rsidRDefault="00D07599" w:rsidP="00D07599">
            <w:pPr>
              <w:pStyle w:val="CDITable-RowLeft"/>
              <w:rPr>
                <w:lang w:val="en-GB"/>
              </w:rPr>
            </w:pPr>
            <w:r w:rsidRPr="00D07599">
              <w:rPr>
                <w:lang w:val="en-GB"/>
              </w:rPr>
              <w:t>Secondary thrombocytopenia</w:t>
            </w:r>
          </w:p>
        </w:tc>
      </w:tr>
      <w:tr w:rsidR="00D07599" w:rsidRPr="00D07599" w14:paraId="4E4A14AD"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C677F0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80B469" w14:textId="77777777" w:rsidR="00D07599" w:rsidRPr="00D07599" w:rsidRDefault="00D07599" w:rsidP="00D07599">
            <w:pPr>
              <w:pStyle w:val="CDITable-RowLeft"/>
              <w:rPr>
                <w:lang w:val="en-GB"/>
              </w:rPr>
            </w:pPr>
            <w:r w:rsidRPr="00D07599">
              <w:rPr>
                <w:lang w:val="en-GB"/>
              </w:rPr>
              <w:t>Decreased platelet count</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39961901" w14:textId="77777777" w:rsidR="00D07599" w:rsidRPr="00D07599" w:rsidRDefault="00D07599" w:rsidP="00D07599">
            <w:pPr>
              <w:pStyle w:val="CDITable-RowLeft"/>
              <w:rPr>
                <w:lang w:val="en-GB"/>
              </w:rPr>
            </w:pPr>
            <w:r w:rsidRPr="00D07599">
              <w:rPr>
                <w:lang w:val="en-GB"/>
              </w:rPr>
              <w:t xml:space="preserve">Low </w:t>
            </w:r>
            <w:proofErr w:type="gramStart"/>
            <w:r w:rsidRPr="00D07599">
              <w:rPr>
                <w:lang w:val="en-GB"/>
              </w:rPr>
              <w:t>platelets;</w:t>
            </w:r>
            <w:proofErr w:type="gramEnd"/>
            <w:r w:rsidRPr="00D07599">
              <w:rPr>
                <w:lang w:val="en-GB"/>
              </w:rPr>
              <w:t xml:space="preserve"> Platelet count decreased; Platelet count low; Platelets decreased; Reduced platelet count; Thrombocyte count decreased</w:t>
            </w:r>
          </w:p>
        </w:tc>
      </w:tr>
      <w:tr w:rsidR="00D07599" w:rsidRPr="00D07599" w14:paraId="4B71A691"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0B081E79"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85B177" w14:textId="77777777" w:rsidR="00D07599" w:rsidRPr="00D07599" w:rsidRDefault="00D07599" w:rsidP="00D07599">
            <w:pPr>
              <w:pStyle w:val="CDITable-RowLeft"/>
              <w:rPr>
                <w:lang w:val="en-GB"/>
              </w:rPr>
            </w:pPr>
            <w:r w:rsidRPr="00D07599">
              <w:rPr>
                <w:lang w:val="en-GB"/>
              </w:rPr>
              <w:t>Immune thrombocytopenic purpura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0F61433" w14:textId="77777777" w:rsidR="00D07599" w:rsidRPr="00D07599" w:rsidRDefault="00D07599" w:rsidP="00D07599">
            <w:pPr>
              <w:pStyle w:val="CDITable-RowLeft"/>
              <w:rPr>
                <w:lang w:val="en-GB"/>
              </w:rPr>
            </w:pPr>
            <w:r w:rsidRPr="00D07599">
              <w:rPr>
                <w:lang w:val="en-GB"/>
              </w:rPr>
              <w:t xml:space="preserve">Immune thrombocytopenic purpura; Idiopathic purpura; Idiopathic thrombocytopenic purpura; ITP; </w:t>
            </w:r>
            <w:proofErr w:type="spellStart"/>
            <w:r w:rsidRPr="00D07599">
              <w:rPr>
                <w:lang w:val="en-GB"/>
              </w:rPr>
              <w:t>Werlhof’s</w:t>
            </w:r>
            <w:proofErr w:type="spellEnd"/>
            <w:r w:rsidRPr="00D07599">
              <w:rPr>
                <w:lang w:val="en-GB"/>
              </w:rPr>
              <w:t xml:space="preserve"> syndrome</w:t>
            </w:r>
          </w:p>
        </w:tc>
      </w:tr>
      <w:tr w:rsidR="00D07599" w:rsidRPr="00D07599" w14:paraId="2D0FB18B"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620FF1C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BC193F" w14:textId="77777777" w:rsidR="00D07599" w:rsidRPr="00D07599" w:rsidRDefault="00D07599" w:rsidP="00D07599">
            <w:pPr>
              <w:pStyle w:val="CDITable-RowLeft"/>
              <w:rPr>
                <w:lang w:val="en-GB"/>
              </w:rPr>
            </w:pPr>
            <w:r w:rsidRPr="00D07599">
              <w:rPr>
                <w:lang w:val="en-GB"/>
              </w:rPr>
              <w:t>Thrombocytopenic purpura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03213C37" w14:textId="77777777" w:rsidR="00D07599" w:rsidRPr="00D07599" w:rsidRDefault="00D07599" w:rsidP="00D07599">
            <w:pPr>
              <w:pStyle w:val="CDITable-RowLeft"/>
              <w:rPr>
                <w:lang w:val="en-GB"/>
              </w:rPr>
            </w:pPr>
            <w:proofErr w:type="spellStart"/>
            <w:r w:rsidRPr="00D07599">
              <w:rPr>
                <w:lang w:val="en-GB"/>
              </w:rPr>
              <w:t>Thrombocytopaenic</w:t>
            </w:r>
            <w:proofErr w:type="spellEnd"/>
            <w:r w:rsidRPr="00D07599">
              <w:rPr>
                <w:lang w:val="en-GB"/>
              </w:rPr>
              <w:t xml:space="preserve"> purpura; Thrombocytopenia purpura; Thrombocytopenic purpura; Purpura thrombocytopenic</w:t>
            </w:r>
          </w:p>
        </w:tc>
      </w:tr>
      <w:tr w:rsidR="00D07599" w:rsidRPr="00D07599" w14:paraId="411346FB" w14:textId="77777777" w:rsidTr="003D3175">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4E1AF7B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9F011F" w14:textId="77777777" w:rsidR="00D07599" w:rsidRPr="00D07599" w:rsidRDefault="00D07599" w:rsidP="00D07599">
            <w:pPr>
              <w:pStyle w:val="CDITable-RowLeft"/>
              <w:rPr>
                <w:lang w:val="en-GB"/>
              </w:rPr>
            </w:pPr>
            <w:r w:rsidRPr="00D07599">
              <w:rPr>
                <w:lang w:val="en-GB"/>
              </w:rPr>
              <w:t>Primary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DFAFEF2" w14:textId="77777777" w:rsidR="00D07599" w:rsidRPr="00D07599" w:rsidRDefault="00D07599" w:rsidP="00D07599">
            <w:pPr>
              <w:pStyle w:val="CDITable-RowLeft"/>
              <w:rPr>
                <w:lang w:val="en-GB"/>
              </w:rPr>
            </w:pPr>
            <w:r w:rsidRPr="00D07599">
              <w:rPr>
                <w:lang w:val="en-GB"/>
              </w:rPr>
              <w:t>Primary thrombocytopenia</w:t>
            </w:r>
          </w:p>
        </w:tc>
      </w:tr>
      <w:tr w:rsidR="00D07599" w:rsidRPr="00D07599" w14:paraId="0DA85893" w14:textId="77777777" w:rsidTr="00FA2907">
        <w:trPr>
          <w:trHeight w:val="60"/>
        </w:trPr>
        <w:tc>
          <w:tcPr>
            <w:tcW w:w="1871" w:type="dxa"/>
            <w:vMerge/>
            <w:tcBorders>
              <w:top w:val="single" w:sz="6" w:space="0" w:color="1E4496" w:themeColor="text2"/>
              <w:left w:val="nil"/>
              <w:bottom w:val="single" w:sz="6" w:space="0" w:color="1E4496" w:themeColor="text2"/>
            </w:tcBorders>
            <w:tcMar>
              <w:top w:w="96" w:type="dxa"/>
              <w:bottom w:w="96" w:type="dxa"/>
            </w:tcMar>
          </w:tcPr>
          <w:p w14:paraId="1B96E673"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138666" w14:textId="77777777" w:rsidR="00D07599" w:rsidRPr="00D07599" w:rsidRDefault="00D07599" w:rsidP="00D07599">
            <w:pPr>
              <w:pStyle w:val="CDITable-RowLeft"/>
              <w:rPr>
                <w:lang w:val="en-GB"/>
              </w:rPr>
            </w:pPr>
            <w:r w:rsidRPr="00D07599">
              <w:rPr>
                <w:lang w:val="en-GB"/>
              </w:rPr>
              <w:t>Transient neonatal thrombocytopenia</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317A883" w14:textId="77777777" w:rsidR="00D07599" w:rsidRPr="00D07599" w:rsidRDefault="00D07599" w:rsidP="00D07599">
            <w:pPr>
              <w:pStyle w:val="CDITable-RowLeft"/>
              <w:rPr>
                <w:lang w:val="en-GB"/>
              </w:rPr>
            </w:pPr>
            <w:r w:rsidRPr="00D07599">
              <w:rPr>
                <w:lang w:val="en-GB"/>
              </w:rPr>
              <w:t>Transient neonatal thrombocytopenia</w:t>
            </w:r>
          </w:p>
        </w:tc>
      </w:tr>
      <w:tr w:rsidR="00D07599" w:rsidRPr="00D07599" w14:paraId="3927A670" w14:textId="77777777" w:rsidTr="00FA2907">
        <w:trPr>
          <w:trHeight w:val="60"/>
        </w:trPr>
        <w:tc>
          <w:tcPr>
            <w:tcW w:w="1871" w:type="dxa"/>
            <w:vMerge w:val="restart"/>
            <w:tcBorders>
              <w:top w:val="single" w:sz="6" w:space="0" w:color="1E4496" w:themeColor="text2"/>
              <w:left w:val="nil"/>
            </w:tcBorders>
            <w:tcMar>
              <w:top w:w="96" w:type="dxa"/>
              <w:left w:w="113" w:type="dxa"/>
              <w:bottom w:w="96" w:type="dxa"/>
              <w:right w:w="113" w:type="dxa"/>
            </w:tcMar>
            <w:vAlign w:val="center"/>
          </w:tcPr>
          <w:p w14:paraId="0E5AAE9C" w14:textId="77777777" w:rsidR="00D07599" w:rsidRPr="00D07599" w:rsidRDefault="00D07599" w:rsidP="00D07599">
            <w:pPr>
              <w:pStyle w:val="CDITable-RowLeft"/>
              <w:rPr>
                <w:lang w:val="en-GB"/>
              </w:rPr>
            </w:pPr>
            <w:r w:rsidRPr="00D07599">
              <w:rPr>
                <w:lang w:val="en-GB"/>
              </w:rPr>
              <w:t>Generalised convulsion</w:t>
            </w: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E95AC8" w14:textId="77777777" w:rsidR="00D07599" w:rsidRPr="00D07599" w:rsidRDefault="00D07599" w:rsidP="00D07599">
            <w:pPr>
              <w:pStyle w:val="CDITable-RowLeft"/>
              <w:rPr>
                <w:lang w:val="en-GB"/>
              </w:rPr>
            </w:pPr>
            <w:r w:rsidRPr="00D07599">
              <w:rPr>
                <w:lang w:val="en-GB"/>
              </w:rPr>
              <w:t>Generalised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E4C88C4" w14:textId="77777777" w:rsidR="00D07599" w:rsidRPr="00D07599" w:rsidRDefault="00D07599" w:rsidP="00D07599">
            <w:pPr>
              <w:pStyle w:val="CDITable-RowLeft"/>
              <w:rPr>
                <w:lang w:val="en-GB"/>
              </w:rPr>
            </w:pPr>
            <w:r w:rsidRPr="00D07599">
              <w:rPr>
                <w:lang w:val="en-GB"/>
              </w:rPr>
              <w:t>Convulsions generalised; Generalised convulsion</w:t>
            </w:r>
          </w:p>
        </w:tc>
      </w:tr>
      <w:tr w:rsidR="00D07599" w:rsidRPr="00D07599" w14:paraId="4796C83F" w14:textId="77777777" w:rsidTr="003D3175">
        <w:trPr>
          <w:trHeight w:val="60"/>
        </w:trPr>
        <w:tc>
          <w:tcPr>
            <w:tcW w:w="1871" w:type="dxa"/>
            <w:vMerge/>
            <w:tcBorders>
              <w:left w:val="nil"/>
            </w:tcBorders>
            <w:tcMar>
              <w:top w:w="96" w:type="dxa"/>
              <w:bottom w:w="96" w:type="dxa"/>
            </w:tcMar>
          </w:tcPr>
          <w:p w14:paraId="4128EB5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D9E5A3" w14:textId="77777777" w:rsidR="00D07599" w:rsidRPr="00D07599" w:rsidRDefault="00D07599" w:rsidP="00D07599">
            <w:pPr>
              <w:pStyle w:val="CDITable-RowLeft"/>
              <w:rPr>
                <w:lang w:val="en-GB"/>
              </w:rPr>
            </w:pPr>
            <w:r w:rsidRPr="00D07599">
              <w:rPr>
                <w:lang w:val="en-GB"/>
              </w:rPr>
              <w:t>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74B876B" w14:textId="77777777" w:rsidR="00D07599" w:rsidRPr="00D07599" w:rsidRDefault="00D07599" w:rsidP="00D07599">
            <w:pPr>
              <w:pStyle w:val="CDITable-RowLeft"/>
              <w:rPr>
                <w:lang w:val="en-GB"/>
              </w:rPr>
            </w:pPr>
            <w:r w:rsidRPr="00D07599">
              <w:rPr>
                <w:lang w:val="en-GB"/>
              </w:rPr>
              <w:t>Convulsions; Unspecified convulsions; Convulsion; Convulsion (NOS); Convulsions (NOS); Seizure; Seizures; Fit; Fits NOS; Fitting</w:t>
            </w:r>
          </w:p>
        </w:tc>
      </w:tr>
      <w:tr w:rsidR="00D07599" w:rsidRPr="00D07599" w14:paraId="7BCED5A8" w14:textId="77777777" w:rsidTr="003D3175">
        <w:trPr>
          <w:trHeight w:val="60"/>
        </w:trPr>
        <w:tc>
          <w:tcPr>
            <w:tcW w:w="1871" w:type="dxa"/>
            <w:vMerge/>
            <w:tcBorders>
              <w:left w:val="nil"/>
            </w:tcBorders>
            <w:tcMar>
              <w:top w:w="96" w:type="dxa"/>
              <w:bottom w:w="96" w:type="dxa"/>
            </w:tcMar>
          </w:tcPr>
          <w:p w14:paraId="7E8CF173"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17BD72" w14:textId="77777777" w:rsidR="00D07599" w:rsidRPr="00D07599" w:rsidRDefault="00D07599" w:rsidP="00D07599">
            <w:pPr>
              <w:pStyle w:val="CDITable-RowLeft"/>
              <w:rPr>
                <w:lang w:val="en-GB"/>
              </w:rPr>
            </w:pPr>
            <w:r w:rsidRPr="00D07599">
              <w:rPr>
                <w:lang w:val="en-GB"/>
              </w:rPr>
              <w:t>Classic fit</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29CB6AD9" w14:textId="77777777" w:rsidR="00D07599" w:rsidRPr="00D07599" w:rsidRDefault="00D07599" w:rsidP="00D07599">
            <w:pPr>
              <w:pStyle w:val="CDITable-RowLeft"/>
              <w:rPr>
                <w:lang w:val="en-GB"/>
              </w:rPr>
            </w:pPr>
            <w:r w:rsidRPr="00D07599">
              <w:rPr>
                <w:lang w:val="en-GB"/>
              </w:rPr>
              <w:t>Classic fit</w:t>
            </w:r>
          </w:p>
        </w:tc>
      </w:tr>
      <w:tr w:rsidR="00D07599" w:rsidRPr="00D07599" w14:paraId="744AB2AB" w14:textId="77777777" w:rsidTr="003D3175">
        <w:trPr>
          <w:trHeight w:val="60"/>
        </w:trPr>
        <w:tc>
          <w:tcPr>
            <w:tcW w:w="1871" w:type="dxa"/>
            <w:vMerge/>
            <w:tcBorders>
              <w:left w:val="nil"/>
            </w:tcBorders>
            <w:tcMar>
              <w:top w:w="96" w:type="dxa"/>
              <w:bottom w:w="96" w:type="dxa"/>
            </w:tcMar>
          </w:tcPr>
          <w:p w14:paraId="48E778C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124A87" w14:textId="77777777" w:rsidR="00D07599" w:rsidRPr="00D07599" w:rsidRDefault="00D07599" w:rsidP="00D07599">
            <w:pPr>
              <w:pStyle w:val="CDITable-RowLeft"/>
              <w:rPr>
                <w:lang w:val="en-GB"/>
              </w:rPr>
            </w:pPr>
            <w:r w:rsidRPr="00D07599">
              <w:rPr>
                <w:lang w:val="en-GB"/>
              </w:rPr>
              <w:t>Convulsions aggravated</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FC21920" w14:textId="77777777" w:rsidR="00D07599" w:rsidRPr="00D07599" w:rsidRDefault="00D07599" w:rsidP="00D07599">
            <w:pPr>
              <w:pStyle w:val="CDITable-RowLeft"/>
              <w:rPr>
                <w:lang w:val="en-GB"/>
              </w:rPr>
            </w:pPr>
            <w:r w:rsidRPr="00D07599">
              <w:rPr>
                <w:lang w:val="en-GB"/>
              </w:rPr>
              <w:t>Convulsions aggravated; Convulsions NOS aggravated</w:t>
            </w:r>
          </w:p>
        </w:tc>
      </w:tr>
      <w:tr w:rsidR="00D07599" w:rsidRPr="00D07599" w14:paraId="7FF4A033" w14:textId="77777777" w:rsidTr="003D3175">
        <w:trPr>
          <w:trHeight w:val="60"/>
        </w:trPr>
        <w:tc>
          <w:tcPr>
            <w:tcW w:w="1871" w:type="dxa"/>
            <w:vMerge/>
            <w:tcBorders>
              <w:left w:val="nil"/>
            </w:tcBorders>
            <w:tcMar>
              <w:top w:w="96" w:type="dxa"/>
              <w:bottom w:w="96" w:type="dxa"/>
            </w:tcMar>
          </w:tcPr>
          <w:p w14:paraId="70B54659"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58CAD3" w14:textId="77777777" w:rsidR="00D07599" w:rsidRPr="00D07599" w:rsidRDefault="00D07599" w:rsidP="00D07599">
            <w:pPr>
              <w:pStyle w:val="CDITable-RowLeft"/>
              <w:rPr>
                <w:lang w:val="en-GB"/>
              </w:rPr>
            </w:pPr>
            <w:r w:rsidRPr="00D07599">
              <w:rPr>
                <w:lang w:val="en-GB"/>
              </w:rPr>
              <w:t>Convulsive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6A6A02A7" w14:textId="77777777" w:rsidR="00D07599" w:rsidRPr="00D07599" w:rsidRDefault="00D07599" w:rsidP="00D07599">
            <w:pPr>
              <w:pStyle w:val="CDITable-RowLeft"/>
              <w:rPr>
                <w:lang w:val="en-GB"/>
              </w:rPr>
            </w:pPr>
            <w:r w:rsidRPr="00D07599">
              <w:rPr>
                <w:lang w:val="en-GB"/>
              </w:rPr>
              <w:t>Convulsive seizure</w:t>
            </w:r>
          </w:p>
        </w:tc>
      </w:tr>
      <w:tr w:rsidR="00D07599" w:rsidRPr="00D07599" w14:paraId="16BD84CF" w14:textId="77777777" w:rsidTr="003D3175">
        <w:trPr>
          <w:trHeight w:val="60"/>
        </w:trPr>
        <w:tc>
          <w:tcPr>
            <w:tcW w:w="1871" w:type="dxa"/>
            <w:vMerge/>
            <w:tcBorders>
              <w:left w:val="nil"/>
            </w:tcBorders>
            <w:tcMar>
              <w:top w:w="96" w:type="dxa"/>
              <w:bottom w:w="96" w:type="dxa"/>
            </w:tcMar>
          </w:tcPr>
          <w:p w14:paraId="66B2B51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D946C8" w14:textId="77777777" w:rsidR="00D07599" w:rsidRPr="00D07599" w:rsidRDefault="00D07599" w:rsidP="00D07599">
            <w:pPr>
              <w:pStyle w:val="CDITable-RowLeft"/>
              <w:rPr>
                <w:lang w:val="en-GB"/>
              </w:rPr>
            </w:pPr>
            <w:r w:rsidRPr="00D07599">
              <w:rPr>
                <w:lang w:val="en-GB"/>
              </w:rPr>
              <w:t>Non-epileptic convulsion</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5A7D5F4A" w14:textId="77777777" w:rsidR="00D07599" w:rsidRPr="00D07599" w:rsidRDefault="00D07599" w:rsidP="00D07599">
            <w:pPr>
              <w:pStyle w:val="CDITable-RowLeft"/>
              <w:rPr>
                <w:lang w:val="en-GB"/>
              </w:rPr>
            </w:pPr>
            <w:r w:rsidRPr="00D07599">
              <w:rPr>
                <w:lang w:val="en-GB"/>
              </w:rPr>
              <w:t>Fit (non-epileptic)</w:t>
            </w:r>
          </w:p>
        </w:tc>
      </w:tr>
      <w:tr w:rsidR="00D07599" w:rsidRPr="00D07599" w14:paraId="7D71E7BB" w14:textId="77777777" w:rsidTr="003D3175">
        <w:trPr>
          <w:trHeight w:val="60"/>
        </w:trPr>
        <w:tc>
          <w:tcPr>
            <w:tcW w:w="1871" w:type="dxa"/>
            <w:vMerge/>
            <w:tcBorders>
              <w:left w:val="nil"/>
            </w:tcBorders>
            <w:tcMar>
              <w:top w:w="96" w:type="dxa"/>
              <w:bottom w:w="96" w:type="dxa"/>
            </w:tcMar>
          </w:tcPr>
          <w:p w14:paraId="7F9CB464"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C14D33" w14:textId="77777777" w:rsidR="00D07599" w:rsidRPr="00D07599" w:rsidRDefault="00D07599" w:rsidP="00D07599">
            <w:pPr>
              <w:pStyle w:val="CDITable-RowLeft"/>
              <w:rPr>
                <w:lang w:val="en-GB"/>
              </w:rPr>
            </w:pPr>
            <w:r w:rsidRPr="00D07599">
              <w:rPr>
                <w:lang w:val="en-GB"/>
              </w:rPr>
              <w:t>Epileptic drop attack</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7BB7485" w14:textId="77777777" w:rsidR="00D07599" w:rsidRPr="00D07599" w:rsidRDefault="00D07599" w:rsidP="00D07599">
            <w:pPr>
              <w:pStyle w:val="CDITable-RowLeft"/>
              <w:rPr>
                <w:lang w:val="en-GB"/>
              </w:rPr>
            </w:pPr>
            <w:r w:rsidRPr="00D07599">
              <w:rPr>
                <w:lang w:val="en-GB"/>
              </w:rPr>
              <w:t>Atonic seizures; Drop seizures</w:t>
            </w:r>
          </w:p>
        </w:tc>
      </w:tr>
      <w:tr w:rsidR="00D07599" w:rsidRPr="00D07599" w14:paraId="208EFAA0" w14:textId="77777777" w:rsidTr="003D3175">
        <w:trPr>
          <w:trHeight w:val="60"/>
        </w:trPr>
        <w:tc>
          <w:tcPr>
            <w:tcW w:w="1871" w:type="dxa"/>
            <w:vMerge/>
            <w:tcBorders>
              <w:left w:val="nil"/>
            </w:tcBorders>
            <w:tcMar>
              <w:top w:w="96" w:type="dxa"/>
              <w:bottom w:w="96" w:type="dxa"/>
            </w:tcMar>
          </w:tcPr>
          <w:p w14:paraId="15D3F3D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E18CD" w14:textId="77777777" w:rsidR="00D07599" w:rsidRPr="00D07599" w:rsidRDefault="00D07599" w:rsidP="00D07599">
            <w:pPr>
              <w:pStyle w:val="CDITable-RowLeft"/>
              <w:rPr>
                <w:lang w:val="en-GB"/>
              </w:rPr>
            </w:pPr>
            <w:r w:rsidRPr="00D07599">
              <w:rPr>
                <w:lang w:val="en-GB"/>
              </w:rPr>
              <w:t>Epilepsy</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0C4A7C4B" w14:textId="77777777" w:rsidR="00D07599" w:rsidRPr="00D07599" w:rsidRDefault="00D07599" w:rsidP="00D07599">
            <w:pPr>
              <w:pStyle w:val="CDITable-RowLeft"/>
              <w:rPr>
                <w:lang w:val="en-GB"/>
              </w:rPr>
            </w:pPr>
            <w:r w:rsidRPr="00D07599">
              <w:rPr>
                <w:lang w:val="en-GB"/>
              </w:rPr>
              <w:t>Epileptic fit; Epileptic seizure</w:t>
            </w:r>
          </w:p>
        </w:tc>
      </w:tr>
      <w:tr w:rsidR="00D07599" w:rsidRPr="00D07599" w14:paraId="4EC78267" w14:textId="77777777" w:rsidTr="003D3175">
        <w:trPr>
          <w:trHeight w:val="60"/>
        </w:trPr>
        <w:tc>
          <w:tcPr>
            <w:tcW w:w="1871" w:type="dxa"/>
            <w:vMerge/>
            <w:tcBorders>
              <w:left w:val="nil"/>
            </w:tcBorders>
            <w:tcMar>
              <w:top w:w="96" w:type="dxa"/>
              <w:bottom w:w="96" w:type="dxa"/>
            </w:tcMar>
          </w:tcPr>
          <w:p w14:paraId="28319A8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00FA31" w14:textId="77777777" w:rsidR="00D07599" w:rsidRPr="00D07599" w:rsidRDefault="00D07599" w:rsidP="00D07599">
            <w:pPr>
              <w:pStyle w:val="CDITable-RowLeft"/>
              <w:rPr>
                <w:lang w:val="en-GB"/>
              </w:rPr>
            </w:pPr>
            <w:r w:rsidRPr="00D07599">
              <w:rPr>
                <w:lang w:val="en-GB"/>
              </w:rPr>
              <w:t>Tonic-</w:t>
            </w:r>
            <w:proofErr w:type="spellStart"/>
            <w:r w:rsidRPr="00D07599">
              <w:rPr>
                <w:lang w:val="en-GB"/>
              </w:rPr>
              <w:t>clonic</w:t>
            </w:r>
            <w:proofErr w:type="spellEnd"/>
            <w:r w:rsidRPr="00D07599">
              <w:rPr>
                <w:lang w:val="en-GB"/>
              </w:rPr>
              <w:t xml:space="preserve"> seizures</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4A8AED89" w14:textId="77777777" w:rsidR="00D07599" w:rsidRPr="00D07599" w:rsidRDefault="00D07599" w:rsidP="00D07599">
            <w:pPr>
              <w:pStyle w:val="CDITable-RowLeft"/>
              <w:rPr>
                <w:lang w:val="en-GB"/>
              </w:rPr>
            </w:pPr>
            <w:r w:rsidRPr="00D07599">
              <w:rPr>
                <w:lang w:val="en-GB"/>
              </w:rPr>
              <w:t>Grand mal seizure; Grand mal fit; Grand mal epileptic fit; Seizure grand mal; Generalised tonic-</w:t>
            </w:r>
            <w:proofErr w:type="spellStart"/>
            <w:r w:rsidRPr="00D07599">
              <w:rPr>
                <w:lang w:val="en-GB"/>
              </w:rPr>
              <w:t>clonic</w:t>
            </w:r>
            <w:proofErr w:type="spellEnd"/>
            <w:r w:rsidRPr="00D07599">
              <w:rPr>
                <w:lang w:val="en-GB"/>
              </w:rPr>
              <w:t xml:space="preserve"> seizure; Generalised tonic-</w:t>
            </w:r>
            <w:proofErr w:type="spellStart"/>
            <w:r w:rsidRPr="00D07599">
              <w:rPr>
                <w:lang w:val="en-GB"/>
              </w:rPr>
              <w:t>clonic</w:t>
            </w:r>
            <w:proofErr w:type="spellEnd"/>
            <w:r w:rsidRPr="00D07599">
              <w:rPr>
                <w:lang w:val="en-GB"/>
              </w:rPr>
              <w:t xml:space="preserve"> seizures</w:t>
            </w:r>
          </w:p>
        </w:tc>
      </w:tr>
      <w:tr w:rsidR="00D07599" w:rsidRPr="00D07599" w14:paraId="265BAA6F" w14:textId="77777777" w:rsidTr="003D3175">
        <w:trPr>
          <w:trHeight w:val="60"/>
        </w:trPr>
        <w:tc>
          <w:tcPr>
            <w:tcW w:w="1871" w:type="dxa"/>
            <w:vMerge/>
            <w:tcBorders>
              <w:left w:val="nil"/>
            </w:tcBorders>
            <w:tcMar>
              <w:top w:w="96" w:type="dxa"/>
              <w:bottom w:w="96" w:type="dxa"/>
            </w:tcMar>
          </w:tcPr>
          <w:p w14:paraId="56E276E5"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F801FD" w14:textId="77777777" w:rsidR="00D07599" w:rsidRPr="00D07599" w:rsidRDefault="00D07599" w:rsidP="00D07599">
            <w:pPr>
              <w:pStyle w:val="CDITable-RowLeft"/>
              <w:rPr>
                <w:lang w:val="en-GB"/>
              </w:rPr>
            </w:pPr>
            <w:r w:rsidRPr="00D07599">
              <w:rPr>
                <w:lang w:val="en-GB"/>
              </w:rPr>
              <w:t xml:space="preserve">Seizures, </w:t>
            </w:r>
            <w:proofErr w:type="spellStart"/>
            <w:r w:rsidRPr="00D07599">
              <w:rPr>
                <w:lang w:val="en-GB"/>
              </w:rPr>
              <w:t>Clonic</w:t>
            </w:r>
            <w:proofErr w:type="spellEnd"/>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6D7115BB" w14:textId="77777777" w:rsidR="00D07599" w:rsidRPr="00D07599" w:rsidRDefault="00D07599" w:rsidP="00D07599">
            <w:pPr>
              <w:pStyle w:val="CDITable-RowLeft"/>
              <w:rPr>
                <w:lang w:val="en-GB"/>
              </w:rPr>
            </w:pPr>
            <w:proofErr w:type="spellStart"/>
            <w:r w:rsidRPr="00D07599">
              <w:rPr>
                <w:lang w:val="en-GB"/>
              </w:rPr>
              <w:t>Clonic</w:t>
            </w:r>
            <w:proofErr w:type="spellEnd"/>
            <w:r w:rsidRPr="00D07599">
              <w:rPr>
                <w:lang w:val="en-GB"/>
              </w:rPr>
              <w:t xml:space="preserve"> seizures; </w:t>
            </w:r>
            <w:proofErr w:type="spellStart"/>
            <w:r w:rsidRPr="00D07599">
              <w:rPr>
                <w:lang w:val="en-GB"/>
              </w:rPr>
              <w:t>Clonic</w:t>
            </w:r>
            <w:proofErr w:type="spellEnd"/>
            <w:r w:rsidRPr="00D07599">
              <w:rPr>
                <w:lang w:val="en-GB"/>
              </w:rPr>
              <w:t xml:space="preserve"> convulsion</w:t>
            </w:r>
          </w:p>
        </w:tc>
      </w:tr>
      <w:tr w:rsidR="00D07599" w:rsidRPr="00D07599" w14:paraId="36382BC9" w14:textId="77777777" w:rsidTr="00FA2907">
        <w:trPr>
          <w:trHeight w:val="60"/>
        </w:trPr>
        <w:tc>
          <w:tcPr>
            <w:tcW w:w="1871" w:type="dxa"/>
            <w:vMerge/>
            <w:tcBorders>
              <w:left w:val="nil"/>
            </w:tcBorders>
            <w:tcMar>
              <w:top w:w="96" w:type="dxa"/>
              <w:bottom w:w="96" w:type="dxa"/>
            </w:tcMar>
          </w:tcPr>
          <w:p w14:paraId="25A635C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69B169" w14:textId="77777777" w:rsidR="00D07599" w:rsidRPr="00D07599" w:rsidRDefault="00D07599" w:rsidP="00D07599">
            <w:pPr>
              <w:pStyle w:val="CDITable-RowLeft"/>
              <w:rPr>
                <w:lang w:val="en-GB"/>
              </w:rPr>
            </w:pPr>
            <w:r w:rsidRPr="00D07599">
              <w:rPr>
                <w:lang w:val="en-GB"/>
              </w:rPr>
              <w:t>Seizures, Tonic</w:t>
            </w:r>
          </w:p>
        </w:tc>
        <w:tc>
          <w:tcPr>
            <w:tcW w:w="4535" w:type="dxa"/>
            <w:tcBorders>
              <w:top w:val="single" w:sz="6" w:space="0" w:color="1E4496" w:themeColor="text2"/>
              <w:bottom w:val="single" w:sz="6" w:space="0" w:color="1E4496" w:themeColor="text2"/>
              <w:right w:val="nil"/>
            </w:tcBorders>
            <w:tcMar>
              <w:top w:w="96" w:type="dxa"/>
              <w:left w:w="113" w:type="dxa"/>
              <w:bottom w:w="96" w:type="dxa"/>
              <w:right w:w="113" w:type="dxa"/>
            </w:tcMar>
            <w:vAlign w:val="center"/>
          </w:tcPr>
          <w:p w14:paraId="15C80A19" w14:textId="77777777" w:rsidR="00D07599" w:rsidRPr="00D07599" w:rsidRDefault="00D07599" w:rsidP="00D07599">
            <w:pPr>
              <w:pStyle w:val="CDITable-RowLeft"/>
              <w:rPr>
                <w:lang w:val="en-GB"/>
              </w:rPr>
            </w:pPr>
            <w:r w:rsidRPr="00D07599">
              <w:rPr>
                <w:lang w:val="en-GB"/>
              </w:rPr>
              <w:t>Tonic convulsion; Tonic seizure; Tonic seizures</w:t>
            </w:r>
          </w:p>
        </w:tc>
      </w:tr>
      <w:tr w:rsidR="00D07599" w:rsidRPr="00D07599" w14:paraId="3C876CFC" w14:textId="77777777" w:rsidTr="00FA2907">
        <w:trPr>
          <w:trHeight w:val="60"/>
        </w:trPr>
        <w:tc>
          <w:tcPr>
            <w:tcW w:w="1871" w:type="dxa"/>
            <w:vMerge w:val="restart"/>
            <w:tcBorders>
              <w:left w:val="nil"/>
            </w:tcBorders>
            <w:tcMar>
              <w:top w:w="102" w:type="dxa"/>
              <w:left w:w="113" w:type="dxa"/>
              <w:bottom w:w="102" w:type="dxa"/>
              <w:right w:w="113" w:type="dxa"/>
            </w:tcMar>
            <w:vAlign w:val="center"/>
          </w:tcPr>
          <w:p w14:paraId="23F49B88"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9FF7E41" w14:textId="77777777" w:rsidR="00D07599" w:rsidRPr="00D07599" w:rsidRDefault="00D07599" w:rsidP="00D07599">
            <w:pPr>
              <w:pStyle w:val="CDITable-RowLeft"/>
              <w:rPr>
                <w:lang w:val="en-GB"/>
              </w:rPr>
            </w:pPr>
            <w:r w:rsidRPr="00D07599">
              <w:rPr>
                <w:lang w:val="en-GB"/>
              </w:rPr>
              <w:t>Febrile convulsions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99B7940" w14:textId="77777777" w:rsidR="00D07599" w:rsidRPr="00D07599" w:rsidRDefault="00D07599" w:rsidP="00D07599">
            <w:pPr>
              <w:pStyle w:val="CDITable-RowLeft"/>
              <w:rPr>
                <w:lang w:val="en-GB"/>
              </w:rPr>
            </w:pPr>
            <w:r w:rsidRPr="00D07599">
              <w:rPr>
                <w:lang w:val="en-GB"/>
              </w:rPr>
              <w:t>Febrile convulsions; Convulsion febrile; Febrile convulsion seizure; Febrile seizure; Febrile fits; Fever convulsions; Pyrexial fit; Grand mal status (epileptic); Status epilepticus grand mal; Convulsive status epilepticus; Petit mal status (epileptic); Status epilepticus petit mal; Afebrile seizure; Afebrile convulsion; Convulsions in newborn; Convulsion neonatal; Convulsions in newborn; Neonatal convulsion; Neonatal seizures; Neonatal fit</w:t>
            </w:r>
          </w:p>
        </w:tc>
      </w:tr>
      <w:tr w:rsidR="00D07599" w:rsidRPr="00D07599" w14:paraId="5D1F4E6C" w14:textId="77777777" w:rsidTr="00FA2907">
        <w:trPr>
          <w:trHeight w:val="60"/>
        </w:trPr>
        <w:tc>
          <w:tcPr>
            <w:tcW w:w="1871" w:type="dxa"/>
            <w:vMerge/>
            <w:tcBorders>
              <w:left w:val="nil"/>
            </w:tcBorders>
          </w:tcPr>
          <w:p w14:paraId="326CC62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F9BDE0" w14:textId="77777777" w:rsidR="00D07599" w:rsidRPr="00D07599" w:rsidRDefault="00D07599" w:rsidP="00D07599">
            <w:pPr>
              <w:pStyle w:val="CDITable-RowLeft"/>
              <w:rPr>
                <w:lang w:val="en-GB"/>
              </w:rPr>
            </w:pPr>
            <w:r w:rsidRPr="00D07599">
              <w:rPr>
                <w:lang w:val="en-GB"/>
              </w:rPr>
              <w:t>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4F604B4" w14:textId="77777777" w:rsidR="00D07599" w:rsidRPr="00D07599" w:rsidRDefault="00D07599" w:rsidP="00D07599">
            <w:pPr>
              <w:pStyle w:val="CDITable-RowLeft"/>
              <w:rPr>
                <w:lang w:val="en-GB"/>
              </w:rPr>
            </w:pPr>
            <w:r w:rsidRPr="00D07599">
              <w:rPr>
                <w:lang w:val="en-GB"/>
              </w:rPr>
              <w:t>Epilepsy, unspecified; Epilepsy NOS; Epilepsy; Epileptic fit; Epileptic seizure</w:t>
            </w:r>
          </w:p>
        </w:tc>
      </w:tr>
      <w:tr w:rsidR="00D07599" w:rsidRPr="00D07599" w14:paraId="45B6F64A" w14:textId="77777777" w:rsidTr="00FA2907">
        <w:trPr>
          <w:trHeight w:val="60"/>
        </w:trPr>
        <w:tc>
          <w:tcPr>
            <w:tcW w:w="1871" w:type="dxa"/>
            <w:vMerge/>
            <w:tcBorders>
              <w:left w:val="nil"/>
            </w:tcBorders>
          </w:tcPr>
          <w:p w14:paraId="151067B1"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66BEB4" w14:textId="77777777" w:rsidR="00D07599" w:rsidRPr="00D07599" w:rsidRDefault="00D07599" w:rsidP="00D07599">
            <w:pPr>
              <w:pStyle w:val="CDITable-RowLeft"/>
              <w:rPr>
                <w:lang w:val="en-GB"/>
              </w:rPr>
            </w:pPr>
            <w:r w:rsidRPr="00D07599">
              <w:rPr>
                <w:lang w:val="en-GB"/>
              </w:rPr>
              <w:t>Generalised convulsive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DAECB38" w14:textId="77777777" w:rsidR="00D07599" w:rsidRPr="00D07599" w:rsidRDefault="00D07599" w:rsidP="00D07599">
            <w:pPr>
              <w:pStyle w:val="CDITable-RowLeft"/>
              <w:rPr>
                <w:lang w:val="en-GB"/>
              </w:rPr>
            </w:pPr>
            <w:r w:rsidRPr="00D07599">
              <w:rPr>
                <w:lang w:val="en-GB"/>
              </w:rPr>
              <w:t>Generalised convulsive epilepsy</w:t>
            </w:r>
          </w:p>
        </w:tc>
      </w:tr>
      <w:tr w:rsidR="00D07599" w:rsidRPr="00D07599" w14:paraId="6E29851E" w14:textId="77777777" w:rsidTr="00FA2907">
        <w:trPr>
          <w:trHeight w:val="60"/>
        </w:trPr>
        <w:tc>
          <w:tcPr>
            <w:tcW w:w="1871" w:type="dxa"/>
            <w:vMerge/>
            <w:tcBorders>
              <w:left w:val="nil"/>
            </w:tcBorders>
          </w:tcPr>
          <w:p w14:paraId="171351A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2FFBD5" w14:textId="77777777" w:rsidR="00D07599" w:rsidRPr="00D07599" w:rsidRDefault="00D07599" w:rsidP="00D07599">
            <w:pPr>
              <w:pStyle w:val="CDITable-RowLeft"/>
              <w:rPr>
                <w:lang w:val="en-GB"/>
              </w:rPr>
            </w:pPr>
            <w:r w:rsidRPr="00D07599">
              <w:rPr>
                <w:lang w:val="en-GB"/>
              </w:rPr>
              <w:t>Generalised convulsive epilepsy, without mention of intractable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ADD12DD" w14:textId="77777777" w:rsidR="00D07599" w:rsidRPr="00D07599" w:rsidRDefault="00D07599" w:rsidP="00D07599">
            <w:pPr>
              <w:pStyle w:val="CDITable-RowLeft"/>
              <w:rPr>
                <w:lang w:val="en-GB"/>
              </w:rPr>
            </w:pPr>
            <w:r w:rsidRPr="00D07599">
              <w:rPr>
                <w:lang w:val="en-GB"/>
              </w:rPr>
              <w:t>Generalised convulsive epilepsy, without mention of intractable epilepsy</w:t>
            </w:r>
          </w:p>
        </w:tc>
      </w:tr>
      <w:tr w:rsidR="00D07599" w:rsidRPr="00D07599" w14:paraId="7D40E55C" w14:textId="77777777" w:rsidTr="00FA2907">
        <w:trPr>
          <w:trHeight w:val="60"/>
        </w:trPr>
        <w:tc>
          <w:tcPr>
            <w:tcW w:w="1871" w:type="dxa"/>
            <w:vMerge/>
            <w:tcBorders>
              <w:left w:val="nil"/>
            </w:tcBorders>
          </w:tcPr>
          <w:p w14:paraId="49E4D22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A5DE3C6" w14:textId="77777777" w:rsidR="00D07599" w:rsidRPr="00D07599" w:rsidRDefault="00D07599" w:rsidP="00D07599">
            <w:pPr>
              <w:pStyle w:val="CDITable-RowLeft"/>
              <w:rPr>
                <w:lang w:val="en-GB"/>
              </w:rPr>
            </w:pPr>
            <w:r w:rsidRPr="00D07599">
              <w:rPr>
                <w:lang w:val="en-GB"/>
              </w:rPr>
              <w:t>Generalised nonconvulsive seizure disorder</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EF80E14" w14:textId="77777777" w:rsidR="00D07599" w:rsidRPr="00D07599" w:rsidRDefault="00D07599" w:rsidP="00D07599">
            <w:pPr>
              <w:pStyle w:val="CDITable-RowLeft"/>
              <w:rPr>
                <w:lang w:val="en-GB"/>
              </w:rPr>
            </w:pPr>
            <w:r w:rsidRPr="00D07599">
              <w:rPr>
                <w:lang w:val="en-GB"/>
              </w:rPr>
              <w:t>Generalised non- convulsive epilepsy</w:t>
            </w:r>
          </w:p>
        </w:tc>
      </w:tr>
      <w:tr w:rsidR="00D07599" w:rsidRPr="00D07599" w14:paraId="1DBE02C6" w14:textId="77777777" w:rsidTr="00FA2907">
        <w:trPr>
          <w:trHeight w:val="60"/>
        </w:trPr>
        <w:tc>
          <w:tcPr>
            <w:tcW w:w="1871" w:type="dxa"/>
            <w:vMerge/>
            <w:tcBorders>
              <w:left w:val="nil"/>
            </w:tcBorders>
          </w:tcPr>
          <w:p w14:paraId="3DAC014B"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ABA724A" w14:textId="77777777" w:rsidR="00D07599" w:rsidRPr="00D07599" w:rsidRDefault="00D07599" w:rsidP="00D07599">
            <w:pPr>
              <w:pStyle w:val="CDITable-RowLeft"/>
              <w:rPr>
                <w:lang w:val="en-GB"/>
              </w:rPr>
            </w:pPr>
            <w:r w:rsidRPr="00D07599">
              <w:rPr>
                <w:lang w:val="en-GB"/>
              </w:rPr>
              <w:t>Idiopathic generalised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DBF44C5" w14:textId="77777777" w:rsidR="00D07599" w:rsidRPr="00D07599" w:rsidRDefault="00D07599" w:rsidP="00D07599">
            <w:pPr>
              <w:pStyle w:val="CDITable-RowLeft"/>
              <w:rPr>
                <w:lang w:val="en-GB"/>
              </w:rPr>
            </w:pPr>
            <w:r w:rsidRPr="00D07599">
              <w:rPr>
                <w:lang w:val="en-GB"/>
              </w:rPr>
              <w:t>Idiopathic generalised epilepsy</w:t>
            </w:r>
          </w:p>
        </w:tc>
      </w:tr>
      <w:tr w:rsidR="00D07599" w:rsidRPr="00D07599" w14:paraId="03D63AB1" w14:textId="77777777" w:rsidTr="00FA2907">
        <w:trPr>
          <w:trHeight w:val="60"/>
        </w:trPr>
        <w:tc>
          <w:tcPr>
            <w:tcW w:w="1871" w:type="dxa"/>
            <w:vMerge/>
            <w:tcBorders>
              <w:left w:val="nil"/>
              <w:bottom w:val="single" w:sz="6" w:space="0" w:color="1E4496" w:themeColor="text2"/>
            </w:tcBorders>
          </w:tcPr>
          <w:p w14:paraId="1D7D2B2A"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5EDBDCD" w14:textId="77777777" w:rsidR="00D07599" w:rsidRPr="00D07599" w:rsidRDefault="00D07599" w:rsidP="00D07599">
            <w:pPr>
              <w:pStyle w:val="CDITable-RowLeft"/>
              <w:rPr>
                <w:lang w:val="en-GB"/>
              </w:rPr>
            </w:pPr>
            <w:r w:rsidRPr="00D07599">
              <w:rPr>
                <w:lang w:val="en-GB"/>
              </w:rPr>
              <w:t>Familial benign neonatal epilepsy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C974F9D" w14:textId="77777777" w:rsidR="00D07599" w:rsidRPr="00D07599" w:rsidRDefault="00D07599" w:rsidP="00D07599">
            <w:pPr>
              <w:pStyle w:val="CDITable-RowLeft"/>
              <w:rPr>
                <w:lang w:val="en-GB"/>
              </w:rPr>
            </w:pPr>
            <w:r w:rsidRPr="00D07599">
              <w:rPr>
                <w:lang w:val="en-GB"/>
              </w:rPr>
              <w:t>Benign familial neonatal convulsions</w:t>
            </w:r>
          </w:p>
        </w:tc>
      </w:tr>
      <w:tr w:rsidR="00D07599" w:rsidRPr="00D07599" w14:paraId="3CD9C1EA" w14:textId="77777777" w:rsidTr="00FA2907">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4C964721" w14:textId="77777777" w:rsidR="00D07599" w:rsidRPr="00D07599" w:rsidRDefault="00D07599" w:rsidP="00D07599">
            <w:pPr>
              <w:pStyle w:val="CDITable-RowLeft"/>
              <w:rPr>
                <w:lang w:val="en-GB"/>
              </w:rPr>
            </w:pPr>
            <w:r w:rsidRPr="00D07599">
              <w:rPr>
                <w:lang w:val="en-GB"/>
              </w:rPr>
              <w:t>Aseptic meningitis</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33AAFC" w14:textId="77777777" w:rsidR="00D07599" w:rsidRPr="00D07599" w:rsidRDefault="00D07599" w:rsidP="00D07599">
            <w:pPr>
              <w:pStyle w:val="CDITable-RowLeft"/>
              <w:rPr>
                <w:lang w:val="en-GB"/>
              </w:rPr>
            </w:pPr>
            <w:r w:rsidRPr="00D07599">
              <w:rPr>
                <w:lang w:val="en-GB"/>
              </w:rPr>
              <w:t>Aseptic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53351E7" w14:textId="77777777" w:rsidR="00D07599" w:rsidRPr="00D07599" w:rsidRDefault="00D07599" w:rsidP="00D07599">
            <w:pPr>
              <w:pStyle w:val="CDITable-RowLeft"/>
              <w:rPr>
                <w:lang w:val="en-GB"/>
              </w:rPr>
            </w:pPr>
            <w:r w:rsidRPr="00D07599">
              <w:rPr>
                <w:lang w:val="en-GB"/>
              </w:rPr>
              <w:t>Aseptic meningitis; Meningitis aseptic</w:t>
            </w:r>
          </w:p>
        </w:tc>
      </w:tr>
      <w:tr w:rsidR="00D07599" w:rsidRPr="00D07599" w14:paraId="185AEC80" w14:textId="77777777" w:rsidTr="003D3175">
        <w:trPr>
          <w:trHeight w:val="60"/>
        </w:trPr>
        <w:tc>
          <w:tcPr>
            <w:tcW w:w="1871" w:type="dxa"/>
            <w:vMerge/>
            <w:tcBorders>
              <w:top w:val="single" w:sz="6" w:space="0" w:color="1E4496" w:themeColor="text2"/>
              <w:left w:val="nil"/>
              <w:bottom w:val="single" w:sz="6" w:space="0" w:color="1E4496" w:themeColor="text2"/>
            </w:tcBorders>
          </w:tcPr>
          <w:p w14:paraId="08F1144A"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3A40C0A" w14:textId="77777777" w:rsidR="00D07599" w:rsidRPr="00D07599" w:rsidRDefault="00D07599" w:rsidP="00D07599">
            <w:pPr>
              <w:pStyle w:val="CDITable-RowLeft"/>
              <w:rPr>
                <w:lang w:val="en-GB"/>
              </w:rPr>
            </w:pPr>
            <w:r w:rsidRPr="00D07599">
              <w:rPr>
                <w:lang w:val="en-GB"/>
              </w:rPr>
              <w:t>Non-pyogenic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76E951A" w14:textId="77777777" w:rsidR="00D07599" w:rsidRPr="00D07599" w:rsidRDefault="00D07599" w:rsidP="00D07599">
            <w:pPr>
              <w:pStyle w:val="CDITable-RowLeft"/>
              <w:rPr>
                <w:lang w:val="en-GB"/>
              </w:rPr>
            </w:pPr>
            <w:r w:rsidRPr="00D07599">
              <w:rPr>
                <w:lang w:val="en-GB"/>
              </w:rPr>
              <w:t>Non-pyogenic meningitis</w:t>
            </w:r>
          </w:p>
        </w:tc>
      </w:tr>
      <w:tr w:rsidR="00D07599" w:rsidRPr="00D07599" w14:paraId="50CBEA71" w14:textId="77777777" w:rsidTr="003D3175">
        <w:trPr>
          <w:trHeight w:val="60"/>
        </w:trPr>
        <w:tc>
          <w:tcPr>
            <w:tcW w:w="1871" w:type="dxa"/>
            <w:vMerge/>
            <w:tcBorders>
              <w:top w:val="single" w:sz="6" w:space="0" w:color="1E4496" w:themeColor="text2"/>
              <w:left w:val="nil"/>
              <w:bottom w:val="single" w:sz="6" w:space="0" w:color="1E4496" w:themeColor="text2"/>
            </w:tcBorders>
          </w:tcPr>
          <w:p w14:paraId="732FAD1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710F75F" w14:textId="77777777" w:rsidR="00D07599" w:rsidRPr="00D07599" w:rsidRDefault="00D07599" w:rsidP="00D07599">
            <w:pPr>
              <w:pStyle w:val="CDITable-RowLeft"/>
              <w:rPr>
                <w:lang w:val="en-GB"/>
              </w:rPr>
            </w:pPr>
            <w:r w:rsidRPr="00D07599">
              <w:rPr>
                <w:lang w:val="en-GB"/>
              </w:rPr>
              <w:t>Viral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0EEB614" w14:textId="77777777" w:rsidR="00D07599" w:rsidRPr="00D07599" w:rsidRDefault="00D07599" w:rsidP="00D07599">
            <w:pPr>
              <w:pStyle w:val="CDITable-RowLeft"/>
              <w:rPr>
                <w:lang w:val="en-GB"/>
              </w:rPr>
            </w:pPr>
            <w:r w:rsidRPr="00D07599">
              <w:rPr>
                <w:lang w:val="en-GB"/>
              </w:rPr>
              <w:t>Viral meningitis; Viral meningitis, unspecified; Meningitis viral; Meningitis viral NOS</w:t>
            </w:r>
          </w:p>
        </w:tc>
      </w:tr>
      <w:tr w:rsidR="00D07599" w:rsidRPr="00D07599" w14:paraId="3FF6BB75" w14:textId="77777777" w:rsidTr="003D3175">
        <w:trPr>
          <w:trHeight w:val="60"/>
        </w:trPr>
        <w:tc>
          <w:tcPr>
            <w:tcW w:w="1871" w:type="dxa"/>
            <w:vMerge/>
            <w:tcBorders>
              <w:top w:val="single" w:sz="6" w:space="0" w:color="1E4496" w:themeColor="text2"/>
              <w:left w:val="nil"/>
              <w:bottom w:val="single" w:sz="6" w:space="0" w:color="1E4496" w:themeColor="text2"/>
            </w:tcBorders>
          </w:tcPr>
          <w:p w14:paraId="39EDCE5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311988C" w14:textId="77777777" w:rsidR="00D07599" w:rsidRPr="00D07599" w:rsidRDefault="00D07599" w:rsidP="00D07599">
            <w:pPr>
              <w:pStyle w:val="CDITable-RowLeft"/>
              <w:rPr>
                <w:lang w:val="en-GB"/>
              </w:rPr>
            </w:pPr>
            <w:r w:rsidRPr="00D07599">
              <w:rPr>
                <w:lang w:val="en-GB"/>
              </w:rPr>
              <w:t>Mumps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51634DD" w14:textId="77777777" w:rsidR="00D07599" w:rsidRPr="00D07599" w:rsidRDefault="00D07599" w:rsidP="00D07599">
            <w:pPr>
              <w:pStyle w:val="CDITable-RowLeft"/>
              <w:rPr>
                <w:lang w:val="en-GB"/>
              </w:rPr>
            </w:pPr>
            <w:r w:rsidRPr="00D07599">
              <w:rPr>
                <w:lang w:val="en-GB"/>
              </w:rPr>
              <w:t>Mumps meningitis; Mumps virus meningitis; Meningitis mumps; Meningitis due to mumps virus</w:t>
            </w:r>
          </w:p>
        </w:tc>
      </w:tr>
      <w:tr w:rsidR="00D07599" w:rsidRPr="00D07599" w14:paraId="7582F7CF" w14:textId="77777777" w:rsidTr="003D3175">
        <w:trPr>
          <w:trHeight w:val="60"/>
        </w:trPr>
        <w:tc>
          <w:tcPr>
            <w:tcW w:w="1871" w:type="dxa"/>
            <w:vMerge/>
            <w:tcBorders>
              <w:top w:val="single" w:sz="6" w:space="0" w:color="1E4496" w:themeColor="text2"/>
              <w:left w:val="nil"/>
              <w:bottom w:val="single" w:sz="6" w:space="0" w:color="1E4496" w:themeColor="text2"/>
            </w:tcBorders>
          </w:tcPr>
          <w:p w14:paraId="778241AE"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B1EA9AB" w14:textId="77777777" w:rsidR="00D07599" w:rsidRPr="00D07599" w:rsidRDefault="00D07599" w:rsidP="00D07599">
            <w:pPr>
              <w:pStyle w:val="CDITable-RowLeft"/>
              <w:rPr>
                <w:lang w:val="en-GB"/>
              </w:rPr>
            </w:pPr>
            <w:r w:rsidRPr="00D07599">
              <w:rPr>
                <w:lang w:val="en-GB"/>
              </w:rPr>
              <w:t>Enterovirus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25FEFE5" w14:textId="77777777" w:rsidR="00D07599" w:rsidRPr="00D07599" w:rsidRDefault="00D07599" w:rsidP="00D07599">
            <w:pPr>
              <w:pStyle w:val="CDITable-RowLeft"/>
              <w:rPr>
                <w:lang w:val="en-GB"/>
              </w:rPr>
            </w:pPr>
            <w:r w:rsidRPr="00D07599">
              <w:rPr>
                <w:lang w:val="en-GB"/>
              </w:rPr>
              <w:t>Meningitis due to enterovirus; Meningitis due to enterovirus, other; Meningitis due to other enterovirus; Meningitis due to enterovirus, unspecified; Meningitis due to unspecified enterovirus</w:t>
            </w:r>
          </w:p>
        </w:tc>
      </w:tr>
      <w:tr w:rsidR="00D07599" w:rsidRPr="00D07599" w14:paraId="119B817F" w14:textId="77777777" w:rsidTr="003D3175">
        <w:trPr>
          <w:trHeight w:val="60"/>
        </w:trPr>
        <w:tc>
          <w:tcPr>
            <w:tcW w:w="1871" w:type="dxa"/>
            <w:vMerge/>
            <w:tcBorders>
              <w:top w:val="single" w:sz="6" w:space="0" w:color="1E4496" w:themeColor="text2"/>
              <w:left w:val="nil"/>
              <w:bottom w:val="single" w:sz="6" w:space="0" w:color="1E4496" w:themeColor="text2"/>
            </w:tcBorders>
          </w:tcPr>
          <w:p w14:paraId="3C69B55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E5D944E" w14:textId="77777777" w:rsidR="00D07599" w:rsidRPr="00D07599" w:rsidRDefault="00D07599" w:rsidP="00D07599">
            <w:pPr>
              <w:pStyle w:val="CDITable-RowLeft"/>
              <w:rPr>
                <w:lang w:val="en-GB"/>
              </w:rPr>
            </w:pPr>
            <w:r w:rsidRPr="00D07599">
              <w:rPr>
                <w:lang w:val="en-GB"/>
              </w:rPr>
              <w:t>Coxsackie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70F50CD" w14:textId="77777777" w:rsidR="00D07599" w:rsidRPr="00D07599" w:rsidRDefault="00D07599" w:rsidP="00D07599">
            <w:pPr>
              <w:pStyle w:val="CDITable-RowLeft"/>
              <w:rPr>
                <w:lang w:val="en-GB"/>
              </w:rPr>
            </w:pPr>
            <w:r w:rsidRPr="00D07599">
              <w:rPr>
                <w:lang w:val="en-GB"/>
              </w:rPr>
              <w:t>Meningitis due to coxsackie virus; Coxsackie aseptic meningitis; Meningitis coxsackie viral</w:t>
            </w:r>
          </w:p>
        </w:tc>
      </w:tr>
      <w:tr w:rsidR="00D07599" w:rsidRPr="00D07599" w14:paraId="39818664" w14:textId="77777777" w:rsidTr="003D3175">
        <w:trPr>
          <w:trHeight w:val="60"/>
        </w:trPr>
        <w:tc>
          <w:tcPr>
            <w:tcW w:w="1871" w:type="dxa"/>
            <w:vMerge/>
            <w:tcBorders>
              <w:top w:val="single" w:sz="6" w:space="0" w:color="1E4496" w:themeColor="text2"/>
              <w:left w:val="nil"/>
              <w:bottom w:val="single" w:sz="6" w:space="0" w:color="1E4496" w:themeColor="text2"/>
            </w:tcBorders>
          </w:tcPr>
          <w:p w14:paraId="15C3A162"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D12E194" w14:textId="77777777" w:rsidR="00D07599" w:rsidRPr="00D07599" w:rsidRDefault="00D07599" w:rsidP="00D07599">
            <w:pPr>
              <w:pStyle w:val="CDITable-RowLeft"/>
              <w:rPr>
                <w:lang w:val="en-GB"/>
              </w:rPr>
            </w:pPr>
            <w:r w:rsidRPr="00D07599">
              <w:rPr>
                <w:lang w:val="en-GB"/>
              </w:rPr>
              <w:t>Echovirus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864AE5A" w14:textId="77777777" w:rsidR="00D07599" w:rsidRPr="00D07599" w:rsidRDefault="00D07599" w:rsidP="00D07599">
            <w:pPr>
              <w:pStyle w:val="CDITable-RowLeft"/>
              <w:rPr>
                <w:lang w:val="en-GB"/>
              </w:rPr>
            </w:pPr>
            <w:r w:rsidRPr="00D07599">
              <w:rPr>
                <w:lang w:val="en-GB"/>
              </w:rPr>
              <w:t>Meningitis due to echo virus; Meningitis echo viral</w:t>
            </w:r>
          </w:p>
        </w:tc>
      </w:tr>
      <w:tr w:rsidR="00D07599" w:rsidRPr="00D07599" w14:paraId="40BE2D4A" w14:textId="77777777" w:rsidTr="003D3175">
        <w:trPr>
          <w:trHeight w:val="60"/>
        </w:trPr>
        <w:tc>
          <w:tcPr>
            <w:tcW w:w="1871" w:type="dxa"/>
            <w:vMerge/>
            <w:tcBorders>
              <w:top w:val="single" w:sz="6" w:space="0" w:color="1E4496" w:themeColor="text2"/>
              <w:left w:val="nil"/>
              <w:bottom w:val="single" w:sz="6" w:space="0" w:color="1E4496" w:themeColor="text2"/>
            </w:tcBorders>
          </w:tcPr>
          <w:p w14:paraId="390D800C"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5F61E68" w14:textId="77777777" w:rsidR="00D07599" w:rsidRPr="00D07599" w:rsidRDefault="00D07599" w:rsidP="00D07599">
            <w:pPr>
              <w:pStyle w:val="CDITable-RowLeft"/>
              <w:rPr>
                <w:lang w:val="en-GB"/>
              </w:rPr>
            </w:pPr>
            <w:proofErr w:type="gramStart"/>
            <w:r w:rsidRPr="00D07599">
              <w:rPr>
                <w:lang w:val="en-GB"/>
              </w:rPr>
              <w:t>Other</w:t>
            </w:r>
            <w:proofErr w:type="gramEnd"/>
            <w:r w:rsidRPr="00D07599">
              <w:rPr>
                <w:lang w:val="en-GB"/>
              </w:rPr>
              <w:t xml:space="preserve"> specified viral meningitis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DF951A6" w14:textId="77777777" w:rsidR="00D07599" w:rsidRPr="00D07599" w:rsidRDefault="00D07599" w:rsidP="00D07599">
            <w:pPr>
              <w:pStyle w:val="CDITable-RowLeft"/>
              <w:rPr>
                <w:lang w:val="en-GB"/>
              </w:rPr>
            </w:pPr>
            <w:proofErr w:type="gramStart"/>
            <w:r w:rsidRPr="00D07599">
              <w:rPr>
                <w:lang w:val="en-GB"/>
              </w:rPr>
              <w:t>Other</w:t>
            </w:r>
            <w:proofErr w:type="gramEnd"/>
            <w:r w:rsidRPr="00D07599">
              <w:rPr>
                <w:lang w:val="en-GB"/>
              </w:rPr>
              <w:t xml:space="preserve"> specified viral meningitis</w:t>
            </w:r>
          </w:p>
        </w:tc>
      </w:tr>
      <w:tr w:rsidR="00D07599" w:rsidRPr="00D07599" w14:paraId="0BF7232A"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5ADC3D82" w14:textId="77777777" w:rsidR="00D07599" w:rsidRPr="00D07599" w:rsidRDefault="00D07599" w:rsidP="00D07599">
            <w:pPr>
              <w:pStyle w:val="CDITable-RowLeft"/>
              <w:rPr>
                <w:lang w:val="en-GB"/>
              </w:rPr>
            </w:pPr>
            <w:r w:rsidRPr="00D07599">
              <w:rPr>
                <w:lang w:val="en-GB"/>
              </w:rPr>
              <w:t>Guillain Barré syndrome and Miller Fisher syndrome</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E3084F5" w14:textId="77777777" w:rsidR="00D07599" w:rsidRPr="00D07599" w:rsidRDefault="00D07599" w:rsidP="00D07599">
            <w:pPr>
              <w:pStyle w:val="CDITable-RowLeft"/>
              <w:rPr>
                <w:lang w:val="en-GB"/>
              </w:rPr>
            </w:pPr>
            <w:r w:rsidRPr="00D07599">
              <w:rPr>
                <w:lang w:val="en-GB"/>
              </w:rPr>
              <w:t>Guillain-Barre syndrome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66997F3" w14:textId="77777777" w:rsidR="00D07599" w:rsidRPr="00D07599" w:rsidRDefault="00D07599" w:rsidP="00D07599">
            <w:pPr>
              <w:pStyle w:val="CDITable-RowLeft"/>
              <w:rPr>
                <w:lang w:val="en-GB"/>
              </w:rPr>
            </w:pPr>
            <w:r w:rsidRPr="00D07599">
              <w:rPr>
                <w:lang w:val="en-GB"/>
              </w:rPr>
              <w:t>Guillain-Barre syndrome; Guillain Barre syndrome; Syndrome Guillain-Barre; Acute infective polyneuritis; Acute inflammatory demyelinating polyradiculoneuropathy; Paralysis ascending</w:t>
            </w:r>
          </w:p>
        </w:tc>
      </w:tr>
      <w:tr w:rsidR="00D07599" w:rsidRPr="00D07599" w14:paraId="7B47361D" w14:textId="77777777" w:rsidTr="003D3175">
        <w:trPr>
          <w:trHeight w:val="60"/>
        </w:trPr>
        <w:tc>
          <w:tcPr>
            <w:tcW w:w="1871" w:type="dxa"/>
            <w:vMerge/>
            <w:tcBorders>
              <w:top w:val="single" w:sz="6" w:space="0" w:color="1E4496" w:themeColor="text2"/>
              <w:left w:val="nil"/>
              <w:bottom w:val="single" w:sz="6" w:space="0" w:color="1E4496" w:themeColor="text2"/>
            </w:tcBorders>
          </w:tcPr>
          <w:p w14:paraId="230CCC97"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D117786" w14:textId="77777777" w:rsidR="00D07599" w:rsidRPr="00D07599" w:rsidRDefault="00D07599" w:rsidP="00D07599">
            <w:pPr>
              <w:pStyle w:val="CDITable-RowLeft"/>
              <w:rPr>
                <w:lang w:val="en-GB"/>
              </w:rPr>
            </w:pPr>
            <w:r w:rsidRPr="00D07599">
              <w:rPr>
                <w:lang w:val="en-GB"/>
              </w:rPr>
              <w:t>Miller Fisher syndrome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2233222" w14:textId="77777777" w:rsidR="00D07599" w:rsidRPr="00D07599" w:rsidRDefault="00D07599" w:rsidP="00D07599">
            <w:pPr>
              <w:pStyle w:val="CDITable-RowLeft"/>
              <w:rPr>
                <w:lang w:val="en-GB"/>
              </w:rPr>
            </w:pPr>
            <w:r w:rsidRPr="00D07599">
              <w:rPr>
                <w:lang w:val="en-GB"/>
              </w:rPr>
              <w:t>Miller Fisher syndrome</w:t>
            </w:r>
          </w:p>
        </w:tc>
      </w:tr>
      <w:tr w:rsidR="00D07599" w:rsidRPr="00D07599" w14:paraId="0DBFFF40"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75F3E8B9" w14:textId="77777777" w:rsidR="00D07599" w:rsidRPr="00D07599" w:rsidRDefault="00D07599" w:rsidP="003D3175">
            <w:pPr>
              <w:pStyle w:val="CDITable-RowLeft"/>
              <w:keepNext/>
              <w:rPr>
                <w:lang w:val="en-GB"/>
              </w:rPr>
            </w:pPr>
            <w:r w:rsidRPr="00D07599">
              <w:rPr>
                <w:lang w:val="en-GB"/>
              </w:rPr>
              <w:lastRenderedPageBreak/>
              <w:t>Encephalitis, myelitis and acute disseminated encephalomyelitis</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933FA85" w14:textId="77777777" w:rsidR="00D07599" w:rsidRPr="00D07599" w:rsidRDefault="00D07599" w:rsidP="003D3175">
            <w:pPr>
              <w:pStyle w:val="CDITable-RowLeft"/>
              <w:keepNext/>
              <w:rPr>
                <w:lang w:val="en-GB"/>
              </w:rPr>
            </w:pPr>
            <w:r w:rsidRPr="00D07599">
              <w:rPr>
                <w:lang w:val="en-GB"/>
              </w:rPr>
              <w:t>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4A1E76CA" w14:textId="77777777" w:rsidR="00D07599" w:rsidRPr="00D07599" w:rsidRDefault="00D07599" w:rsidP="003D3175">
            <w:pPr>
              <w:pStyle w:val="CDITable-RowLeft"/>
              <w:keepNext/>
              <w:rPr>
                <w:lang w:val="en-GB"/>
              </w:rPr>
            </w:pPr>
            <w:r w:rsidRPr="00D07599">
              <w:rPr>
                <w:lang w:val="en-GB"/>
              </w:rPr>
              <w:t>Encephalitis; Encephalitis NOS</w:t>
            </w:r>
          </w:p>
        </w:tc>
      </w:tr>
      <w:tr w:rsidR="00D07599" w:rsidRPr="00D07599" w14:paraId="678AB032" w14:textId="77777777" w:rsidTr="003D3175">
        <w:trPr>
          <w:trHeight w:val="60"/>
        </w:trPr>
        <w:tc>
          <w:tcPr>
            <w:tcW w:w="1871" w:type="dxa"/>
            <w:vMerge/>
            <w:tcBorders>
              <w:top w:val="single" w:sz="6" w:space="0" w:color="1E4496" w:themeColor="text2"/>
              <w:left w:val="nil"/>
              <w:bottom w:val="single" w:sz="6" w:space="0" w:color="1E4496" w:themeColor="text2"/>
            </w:tcBorders>
          </w:tcPr>
          <w:p w14:paraId="19AFE1E4" w14:textId="77777777" w:rsidR="00D07599" w:rsidRPr="00D07599" w:rsidRDefault="00D07599" w:rsidP="003D3175">
            <w:pPr>
              <w:pStyle w:val="CDITable-RowLeft"/>
              <w:keepNex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0B799EAE" w14:textId="77777777" w:rsidR="00D07599" w:rsidRPr="00D07599" w:rsidRDefault="00D07599" w:rsidP="003D3175">
            <w:pPr>
              <w:pStyle w:val="CDITable-RowLeft"/>
              <w:keepNext/>
              <w:rPr>
                <w:lang w:val="en-GB"/>
              </w:rPr>
            </w:pPr>
            <w:r w:rsidRPr="00D07599">
              <w:rPr>
                <w:lang w:val="en-GB"/>
              </w:rPr>
              <w:t>Post-vaccinal 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3C92B30" w14:textId="77777777" w:rsidR="00D07599" w:rsidRPr="00D07599" w:rsidRDefault="00D07599" w:rsidP="003D3175">
            <w:pPr>
              <w:pStyle w:val="CDITable-RowLeft"/>
              <w:keepNext/>
              <w:rPr>
                <w:lang w:val="en-GB"/>
              </w:rPr>
            </w:pPr>
            <w:r w:rsidRPr="00D07599">
              <w:rPr>
                <w:lang w:val="en-GB"/>
              </w:rPr>
              <w:t>Encephalitis following immunization procedures</w:t>
            </w:r>
          </w:p>
        </w:tc>
      </w:tr>
      <w:tr w:rsidR="00D07599" w:rsidRPr="00D07599" w14:paraId="130E59E4" w14:textId="77777777" w:rsidTr="003D3175">
        <w:trPr>
          <w:trHeight w:val="60"/>
        </w:trPr>
        <w:tc>
          <w:tcPr>
            <w:tcW w:w="1871" w:type="dxa"/>
            <w:vMerge/>
            <w:tcBorders>
              <w:top w:val="single" w:sz="6" w:space="0" w:color="1E4496" w:themeColor="text2"/>
              <w:left w:val="nil"/>
              <w:bottom w:val="single" w:sz="6" w:space="0" w:color="1E4496" w:themeColor="text2"/>
            </w:tcBorders>
          </w:tcPr>
          <w:p w14:paraId="4E964D3F"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1E56FB" w14:textId="77777777" w:rsidR="00D07599" w:rsidRPr="00D07599" w:rsidRDefault="00D07599" w:rsidP="00D07599">
            <w:pPr>
              <w:pStyle w:val="CDITable-RowLeft"/>
              <w:rPr>
                <w:lang w:val="en-GB"/>
              </w:rPr>
            </w:pPr>
            <w:r w:rsidRPr="00D07599">
              <w:rPr>
                <w:lang w:val="en-GB"/>
              </w:rPr>
              <w:t>Post-immunization encephalitis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61FBC701" w14:textId="77777777" w:rsidR="00D07599" w:rsidRPr="00D07599" w:rsidRDefault="00D07599" w:rsidP="00D07599">
            <w:pPr>
              <w:pStyle w:val="CDITable-RowLeft"/>
              <w:rPr>
                <w:lang w:val="en-GB"/>
              </w:rPr>
            </w:pPr>
            <w:r w:rsidRPr="00D07599">
              <w:rPr>
                <w:lang w:val="en-GB"/>
              </w:rPr>
              <w:t>Encephalitis post immunization</w:t>
            </w:r>
          </w:p>
        </w:tc>
      </w:tr>
      <w:tr w:rsidR="00D07599" w:rsidRPr="00D07599" w14:paraId="62E68479" w14:textId="77777777" w:rsidTr="003D3175">
        <w:trPr>
          <w:trHeight w:val="60"/>
        </w:trPr>
        <w:tc>
          <w:tcPr>
            <w:tcW w:w="1871" w:type="dxa"/>
            <w:vMerge/>
            <w:tcBorders>
              <w:top w:val="single" w:sz="6" w:space="0" w:color="1E4496" w:themeColor="text2"/>
              <w:left w:val="nil"/>
              <w:bottom w:val="single" w:sz="6" w:space="0" w:color="1E4496" w:themeColor="text2"/>
            </w:tcBorders>
          </w:tcPr>
          <w:p w14:paraId="289B4237"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7480F45" w14:textId="77777777" w:rsidR="00D07599" w:rsidRPr="00D07599" w:rsidRDefault="00D07599" w:rsidP="00D07599">
            <w:pPr>
              <w:pStyle w:val="CDITable-RowLeft"/>
              <w:rPr>
                <w:lang w:val="en-GB"/>
              </w:rPr>
            </w:pPr>
            <w:r w:rsidRPr="00D07599">
              <w:rPr>
                <w:lang w:val="en-GB"/>
              </w:rPr>
              <w:t>Myelitis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527EBB5B" w14:textId="77777777" w:rsidR="00D07599" w:rsidRPr="00D07599" w:rsidRDefault="00D07599" w:rsidP="00D07599">
            <w:pPr>
              <w:pStyle w:val="CDITable-RowLeft"/>
              <w:rPr>
                <w:lang w:val="en-GB"/>
              </w:rPr>
            </w:pPr>
            <w:r w:rsidRPr="00D07599">
              <w:rPr>
                <w:lang w:val="en-GB"/>
              </w:rPr>
              <w:t>Myelitis; Myelitis NOS</w:t>
            </w:r>
          </w:p>
        </w:tc>
      </w:tr>
      <w:tr w:rsidR="00D07599" w:rsidRPr="00D07599" w14:paraId="11AFE081" w14:textId="77777777" w:rsidTr="003D3175">
        <w:trPr>
          <w:trHeight w:val="60"/>
        </w:trPr>
        <w:tc>
          <w:tcPr>
            <w:tcW w:w="1871" w:type="dxa"/>
            <w:vMerge/>
            <w:tcBorders>
              <w:top w:val="single" w:sz="6" w:space="0" w:color="1E4496" w:themeColor="text2"/>
              <w:left w:val="nil"/>
              <w:bottom w:val="single" w:sz="6" w:space="0" w:color="1E4496" w:themeColor="text2"/>
            </w:tcBorders>
          </w:tcPr>
          <w:p w14:paraId="4074FDCF"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39BE98" w14:textId="77777777" w:rsidR="00D07599" w:rsidRPr="00D07599" w:rsidRDefault="00D07599" w:rsidP="00D07599">
            <w:pPr>
              <w:pStyle w:val="CDITable-RowLeft"/>
              <w:rPr>
                <w:lang w:val="en-GB"/>
              </w:rPr>
            </w:pPr>
            <w:r w:rsidRPr="00D07599">
              <w:rPr>
                <w:lang w:val="en-GB"/>
              </w:rPr>
              <w:t>Myelitis, transverse</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3951C99A" w14:textId="77777777" w:rsidR="00D07599" w:rsidRPr="00D07599" w:rsidRDefault="00D07599" w:rsidP="00D07599">
            <w:pPr>
              <w:pStyle w:val="CDITable-RowLeft"/>
              <w:rPr>
                <w:lang w:val="en-GB"/>
              </w:rPr>
            </w:pPr>
            <w:r w:rsidRPr="00D07599">
              <w:rPr>
                <w:lang w:val="en-GB"/>
              </w:rPr>
              <w:t>Myelitis, transverse</w:t>
            </w:r>
          </w:p>
        </w:tc>
      </w:tr>
      <w:tr w:rsidR="00D07599" w:rsidRPr="00D07599" w14:paraId="1FFB1DC3" w14:textId="77777777" w:rsidTr="003D3175">
        <w:trPr>
          <w:trHeight w:val="60"/>
        </w:trPr>
        <w:tc>
          <w:tcPr>
            <w:tcW w:w="1871" w:type="dxa"/>
            <w:vMerge/>
            <w:tcBorders>
              <w:top w:val="single" w:sz="6" w:space="0" w:color="1E4496" w:themeColor="text2"/>
              <w:left w:val="nil"/>
              <w:bottom w:val="single" w:sz="6" w:space="0" w:color="1E4496" w:themeColor="text2"/>
            </w:tcBorders>
          </w:tcPr>
          <w:p w14:paraId="23447A40"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12A45F" w14:textId="77777777" w:rsidR="00D07599" w:rsidRPr="00D07599" w:rsidRDefault="00D07599" w:rsidP="00D07599">
            <w:pPr>
              <w:pStyle w:val="CDITable-RowLeft"/>
              <w:rPr>
                <w:lang w:val="en-GB"/>
              </w:rPr>
            </w:pPr>
            <w:r w:rsidRPr="00D07599">
              <w:rPr>
                <w:lang w:val="en-GB"/>
              </w:rPr>
              <w:t>Encephalomyelitis, acute disseminated</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738900E" w14:textId="77777777" w:rsidR="00D07599" w:rsidRPr="00D07599" w:rsidRDefault="00D07599" w:rsidP="00D07599">
            <w:pPr>
              <w:pStyle w:val="CDITable-RowLeft"/>
              <w:rPr>
                <w:lang w:val="en-GB"/>
              </w:rPr>
            </w:pPr>
            <w:r w:rsidRPr="00D07599">
              <w:rPr>
                <w:lang w:val="en-GB"/>
              </w:rPr>
              <w:t>Acute disseminated encephalomyelitis</w:t>
            </w:r>
          </w:p>
        </w:tc>
      </w:tr>
      <w:tr w:rsidR="00D07599" w:rsidRPr="00D07599" w14:paraId="08E4E60A" w14:textId="77777777" w:rsidTr="003D3175">
        <w:trPr>
          <w:trHeight w:val="60"/>
        </w:trPr>
        <w:tc>
          <w:tcPr>
            <w:tcW w:w="1871" w:type="dxa"/>
            <w:vMerge w:val="restart"/>
            <w:tcBorders>
              <w:top w:val="single" w:sz="6" w:space="0" w:color="1E4496" w:themeColor="text2"/>
              <w:left w:val="nil"/>
              <w:bottom w:val="single" w:sz="6" w:space="0" w:color="1E4496" w:themeColor="text2"/>
            </w:tcBorders>
            <w:tcMar>
              <w:top w:w="102" w:type="dxa"/>
              <w:left w:w="113" w:type="dxa"/>
              <w:bottom w:w="102" w:type="dxa"/>
              <w:right w:w="113" w:type="dxa"/>
            </w:tcMar>
            <w:vAlign w:val="center"/>
          </w:tcPr>
          <w:p w14:paraId="7FB18FE9" w14:textId="77777777" w:rsidR="00D07599" w:rsidRPr="00D07599" w:rsidRDefault="00D07599" w:rsidP="00D07599">
            <w:pPr>
              <w:pStyle w:val="CDITable-RowLeft"/>
              <w:rPr>
                <w:lang w:val="en-GB"/>
              </w:rPr>
            </w:pPr>
            <w:r w:rsidRPr="00D07599">
              <w:rPr>
                <w:lang w:val="en-GB"/>
              </w:rPr>
              <w:t>Peripheral facial nerve palsy</w:t>
            </w: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9EAE830" w14:textId="77777777" w:rsidR="00D07599" w:rsidRPr="00D07599" w:rsidRDefault="00D07599" w:rsidP="00D07599">
            <w:pPr>
              <w:pStyle w:val="CDITable-RowLeft"/>
              <w:rPr>
                <w:lang w:val="en-GB"/>
              </w:rPr>
            </w:pPr>
            <w:r w:rsidRPr="00D07599">
              <w:rPr>
                <w:lang w:val="en-GB"/>
              </w:rPr>
              <w:t>Bell palsy</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23DA4DBC" w14:textId="77777777" w:rsidR="00D07599" w:rsidRPr="00D07599" w:rsidRDefault="00D07599" w:rsidP="00D07599">
            <w:pPr>
              <w:pStyle w:val="CDITable-RowLeft"/>
              <w:rPr>
                <w:lang w:val="en-GB"/>
              </w:rPr>
            </w:pPr>
            <w:r w:rsidRPr="00D07599">
              <w:rPr>
                <w:lang w:val="en-GB"/>
              </w:rPr>
              <w:t>Bell’s palsy; Palsy Bells</w:t>
            </w:r>
          </w:p>
        </w:tc>
      </w:tr>
      <w:tr w:rsidR="00D07599" w:rsidRPr="00D07599" w14:paraId="1755DAA9" w14:textId="77777777" w:rsidTr="003D3175">
        <w:trPr>
          <w:trHeight w:val="60"/>
        </w:trPr>
        <w:tc>
          <w:tcPr>
            <w:tcW w:w="1871" w:type="dxa"/>
            <w:vMerge/>
            <w:tcBorders>
              <w:top w:val="single" w:sz="6" w:space="0" w:color="1E4496" w:themeColor="text2"/>
              <w:left w:val="nil"/>
              <w:bottom w:val="single" w:sz="6" w:space="0" w:color="1E4496" w:themeColor="text2"/>
            </w:tcBorders>
          </w:tcPr>
          <w:p w14:paraId="5059BEB6" w14:textId="77777777" w:rsidR="00D07599" w:rsidRPr="00D07599" w:rsidRDefault="00D07599" w:rsidP="00D07599">
            <w:pPr>
              <w:pStyle w:val="CDITable-RowLeft"/>
            </w:pPr>
          </w:p>
        </w:tc>
        <w:tc>
          <w:tcPr>
            <w:tcW w:w="328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DF624FC" w14:textId="77777777" w:rsidR="00D07599" w:rsidRPr="00D07599" w:rsidRDefault="00D07599" w:rsidP="00D07599">
            <w:pPr>
              <w:pStyle w:val="CDITable-RowLeft"/>
              <w:rPr>
                <w:lang w:val="en-GB"/>
              </w:rPr>
            </w:pPr>
            <w:r w:rsidRPr="00D07599">
              <w:rPr>
                <w:lang w:val="en-GB"/>
              </w:rPr>
              <w:t>Facial paralysis</w:t>
            </w:r>
          </w:p>
        </w:tc>
        <w:tc>
          <w:tcPr>
            <w:tcW w:w="4535" w:type="dxa"/>
            <w:tcBorders>
              <w:top w:val="single" w:sz="6" w:space="0" w:color="1E4496" w:themeColor="text2"/>
              <w:bottom w:val="single" w:sz="6" w:space="0" w:color="1E4496" w:themeColor="text2"/>
              <w:right w:val="nil"/>
            </w:tcBorders>
            <w:tcMar>
              <w:top w:w="102" w:type="dxa"/>
              <w:left w:w="113" w:type="dxa"/>
              <w:bottom w:w="102" w:type="dxa"/>
              <w:right w:w="113" w:type="dxa"/>
            </w:tcMar>
            <w:vAlign w:val="center"/>
          </w:tcPr>
          <w:p w14:paraId="06F59B5C" w14:textId="77777777" w:rsidR="00D07599" w:rsidRPr="00D07599" w:rsidRDefault="00D07599" w:rsidP="00D07599">
            <w:pPr>
              <w:pStyle w:val="CDITable-RowLeft"/>
              <w:rPr>
                <w:lang w:val="en-GB"/>
              </w:rPr>
            </w:pPr>
            <w:r w:rsidRPr="00D07599">
              <w:rPr>
                <w:lang w:val="en-GB"/>
              </w:rPr>
              <w:t>Facial palsy; Facial paralysis; Paralysis facial</w:t>
            </w:r>
          </w:p>
        </w:tc>
      </w:tr>
    </w:tbl>
    <w:p w14:paraId="7A83EEEB" w14:textId="77777777" w:rsidR="00D07599" w:rsidRPr="00D07599" w:rsidRDefault="00D07599" w:rsidP="00D07599">
      <w:pPr>
        <w:pStyle w:val="CDITable-FirstFootnote"/>
        <w:rPr>
          <w:lang w:val="en-GB"/>
        </w:rPr>
      </w:pPr>
      <w:r w:rsidRPr="00D07599">
        <w:rPr>
          <w:lang w:val="en-GB"/>
        </w:rPr>
        <w:t>a</w:t>
      </w:r>
      <w:r w:rsidRPr="00D07599">
        <w:rPr>
          <w:lang w:val="en-GB"/>
        </w:rPr>
        <w:tab/>
        <w:t>Reference 12.</w:t>
      </w:r>
    </w:p>
    <w:p w14:paraId="378DCCDB" w14:textId="77777777" w:rsidR="00D07599" w:rsidRDefault="00D07599" w:rsidP="00D07599">
      <w:pPr>
        <w:pStyle w:val="CDITable-Footnote"/>
        <w:rPr>
          <w:lang w:val="en-GB"/>
        </w:rPr>
        <w:sectPr w:rsidR="00D07599" w:rsidSect="00D07599">
          <w:footnotePr>
            <w:numFmt w:val="lowerRoman"/>
          </w:footnotePr>
          <w:pgSz w:w="11907" w:h="16840" w:code="9"/>
          <w:pgMar w:top="1134" w:right="1134" w:bottom="1134" w:left="1134" w:header="709" w:footer="567" w:gutter="0"/>
          <w:cols w:space="708"/>
          <w:docGrid w:linePitch="360"/>
        </w:sectPr>
      </w:pPr>
      <w:r w:rsidRPr="00D07599">
        <w:rPr>
          <w:lang w:val="en-GB"/>
        </w:rPr>
        <w:t>b</w:t>
      </w:r>
      <w:r w:rsidRPr="00D07599">
        <w:rPr>
          <w:lang w:val="en-GB"/>
        </w:rPr>
        <w:tab/>
        <w:t>NOS: not otherwise specified.</w:t>
      </w:r>
    </w:p>
    <w:p w14:paraId="26274C42" w14:textId="77777777" w:rsidR="00D07599" w:rsidRPr="00D07599" w:rsidRDefault="00D07599" w:rsidP="00D07599">
      <w:pPr>
        <w:pStyle w:val="CDITable-Title"/>
        <w:spacing w:before="0"/>
        <w:rPr>
          <w:lang w:val="en-GB"/>
        </w:rPr>
      </w:pPr>
      <w:bookmarkStart w:id="63" w:name="_Toc227582579"/>
      <w:r w:rsidRPr="00D07599">
        <w:rPr>
          <w:lang w:val="en-GB"/>
        </w:rPr>
        <w:lastRenderedPageBreak/>
        <w:t xml:space="preserve">Table A.4: </w:t>
      </w:r>
      <w:proofErr w:type="gramStart"/>
      <w:r w:rsidRPr="00D07599">
        <w:rPr>
          <w:lang w:val="en-GB"/>
        </w:rPr>
        <w:t>Most commonly reported</w:t>
      </w:r>
      <w:proofErr w:type="gramEnd"/>
      <w:r w:rsidRPr="00D07599">
        <w:rPr>
          <w:lang w:val="en-GB"/>
        </w:rPr>
        <w:t xml:space="preserve"> medication errors by top five vaccines and age groups, Australia, 2023</w:t>
      </w:r>
      <w:bookmarkEnd w:id="63"/>
    </w:p>
    <w:tbl>
      <w:tblPr>
        <w:tblW w:w="0" w:type="auto"/>
        <w:tblLayout w:type="fixed"/>
        <w:tblCellMar>
          <w:left w:w="0" w:type="dxa"/>
          <w:right w:w="0" w:type="dxa"/>
        </w:tblCellMar>
        <w:tblLook w:val="0000" w:firstRow="0" w:lastRow="0" w:firstColumn="0" w:lastColumn="0" w:noHBand="0" w:noVBand="0"/>
        <w:tblCaption w:val="Table A.4: Most commonly reported medication errors by top five vaccines and age groups, Australia, 2023"/>
        <w:tblDescription w:val="Table A.4 summarises the most commonly reported medication errors for the top five vaccines, grouped by age category. The table lists the detailed MedDRA preferred terms included under the “medication errors” SMQ. These terms cover inappropriate schedule of product administration, product administered to a patient of inappropriate age, wrong product administered, expired product administered, extra dose administered, and other related preferred terms. For each vaccine, the table shows how these medication error reports are distributed across different age groups: &lt;5 years, 5-11 years, 12-17 years, 18-64 years and ≥65 years."/>
      </w:tblPr>
      <w:tblGrid>
        <w:gridCol w:w="1417"/>
        <w:gridCol w:w="3062"/>
        <w:gridCol w:w="1644"/>
        <w:gridCol w:w="1644"/>
        <w:gridCol w:w="1644"/>
        <w:gridCol w:w="1644"/>
        <w:gridCol w:w="1644"/>
        <w:gridCol w:w="1644"/>
      </w:tblGrid>
      <w:tr w:rsidR="00D07599" w:rsidRPr="00D07599" w14:paraId="349AB2EA" w14:textId="77777777" w:rsidTr="004A2611">
        <w:trPr>
          <w:trHeight w:val="60"/>
          <w:tblHeader/>
        </w:trPr>
        <w:tc>
          <w:tcPr>
            <w:tcW w:w="1417" w:type="dxa"/>
            <w:vMerge w:val="restart"/>
            <w:shd w:val="solid" w:color="1E4496" w:fill="auto"/>
            <w:tcMar>
              <w:top w:w="85" w:type="dxa"/>
              <w:left w:w="113" w:type="dxa"/>
              <w:bottom w:w="85" w:type="dxa"/>
              <w:right w:w="113" w:type="dxa"/>
            </w:tcMar>
            <w:vAlign w:val="bottom"/>
          </w:tcPr>
          <w:p w14:paraId="4CA55339" w14:textId="77777777" w:rsidR="00D07599" w:rsidRPr="00D07599" w:rsidRDefault="00D07599" w:rsidP="003D3175">
            <w:pPr>
              <w:pStyle w:val="CDITable-HeaderRowLeft"/>
            </w:pPr>
            <w:r w:rsidRPr="00D07599">
              <w:t>Age group</w:t>
            </w:r>
          </w:p>
        </w:tc>
        <w:tc>
          <w:tcPr>
            <w:tcW w:w="3062" w:type="dxa"/>
            <w:vMerge w:val="restart"/>
            <w:shd w:val="solid" w:color="1E4496" w:fill="auto"/>
            <w:tcMar>
              <w:top w:w="85" w:type="dxa"/>
              <w:left w:w="113" w:type="dxa"/>
              <w:bottom w:w="85" w:type="dxa"/>
              <w:right w:w="113" w:type="dxa"/>
            </w:tcMar>
            <w:vAlign w:val="bottom"/>
          </w:tcPr>
          <w:p w14:paraId="7D7683FA" w14:textId="77777777" w:rsidR="00D07599" w:rsidRPr="00D07599" w:rsidRDefault="00D07599" w:rsidP="003D3175">
            <w:pPr>
              <w:pStyle w:val="CDITable-HeaderRowLeft"/>
            </w:pPr>
            <w:proofErr w:type="spellStart"/>
            <w:r w:rsidRPr="00D07599">
              <w:t>Vaccines</w:t>
            </w:r>
            <w:r w:rsidRPr="00D07599">
              <w:rPr>
                <w:vertAlign w:val="superscript"/>
              </w:rPr>
              <w:t>a</w:t>
            </w:r>
            <w:proofErr w:type="spellEnd"/>
          </w:p>
        </w:tc>
        <w:tc>
          <w:tcPr>
            <w:tcW w:w="9864" w:type="dxa"/>
            <w:gridSpan w:val="6"/>
            <w:tcBorders>
              <w:bottom w:val="single" w:sz="6" w:space="0" w:color="FFFFFF" w:themeColor="background1"/>
            </w:tcBorders>
            <w:shd w:val="solid" w:color="1E4496" w:fill="auto"/>
            <w:tcMar>
              <w:top w:w="85" w:type="dxa"/>
              <w:left w:w="113" w:type="dxa"/>
              <w:bottom w:w="85" w:type="dxa"/>
              <w:right w:w="113" w:type="dxa"/>
            </w:tcMar>
            <w:vAlign w:val="bottom"/>
          </w:tcPr>
          <w:p w14:paraId="46B1F898" w14:textId="77777777" w:rsidR="00D07599" w:rsidRPr="00D07599" w:rsidRDefault="00D07599" w:rsidP="00D07599">
            <w:pPr>
              <w:pStyle w:val="CDITable-HeaderRowCentre"/>
            </w:pPr>
            <w:r w:rsidRPr="00D07599">
              <w:t xml:space="preserve">Detailed preferred terms for the SMQ ‘Medication </w:t>
            </w:r>
            <w:proofErr w:type="spellStart"/>
            <w:r w:rsidRPr="00D07599">
              <w:t>errors</w:t>
            </w:r>
            <w:proofErr w:type="gramStart"/>
            <w:r w:rsidRPr="00D07599">
              <w:t>’,</w:t>
            </w:r>
            <w:r w:rsidRPr="00D07599">
              <w:rPr>
                <w:vertAlign w:val="superscript"/>
              </w:rPr>
              <w:t>b</w:t>
            </w:r>
            <w:proofErr w:type="spellEnd"/>
            <w:proofErr w:type="gramEnd"/>
            <w:r w:rsidRPr="00D07599">
              <w:t xml:space="preserve"> n (%)</w:t>
            </w:r>
          </w:p>
        </w:tc>
      </w:tr>
      <w:tr w:rsidR="00D07599" w:rsidRPr="00D07599" w14:paraId="55091A04" w14:textId="77777777" w:rsidTr="004A2611">
        <w:trPr>
          <w:trHeight w:val="60"/>
          <w:tblHeader/>
        </w:trPr>
        <w:tc>
          <w:tcPr>
            <w:tcW w:w="1417" w:type="dxa"/>
            <w:vMerge/>
            <w:tcMar>
              <w:top w:w="85" w:type="dxa"/>
              <w:bottom w:w="85" w:type="dxa"/>
            </w:tcMar>
          </w:tcPr>
          <w:p w14:paraId="2DCE90BA" w14:textId="77777777" w:rsidR="00D07599" w:rsidRPr="00D07599" w:rsidRDefault="00D07599" w:rsidP="00D07599">
            <w:pPr>
              <w:pStyle w:val="CDITable-HeaderRowCentre"/>
              <w:rPr>
                <w:lang w:val="en-AU"/>
              </w:rPr>
            </w:pPr>
          </w:p>
        </w:tc>
        <w:tc>
          <w:tcPr>
            <w:tcW w:w="3062" w:type="dxa"/>
            <w:vMerge/>
            <w:tcMar>
              <w:top w:w="85" w:type="dxa"/>
              <w:bottom w:w="85" w:type="dxa"/>
            </w:tcMar>
          </w:tcPr>
          <w:p w14:paraId="6893019D" w14:textId="77777777" w:rsidR="00D07599" w:rsidRPr="00D07599" w:rsidRDefault="00D07599" w:rsidP="00D07599">
            <w:pPr>
              <w:pStyle w:val="CDITable-HeaderRowCentre"/>
              <w:rPr>
                <w:lang w:val="en-AU"/>
              </w:rPr>
            </w:pP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6AB1E044" w14:textId="77777777" w:rsidR="00D07599" w:rsidRPr="00D07599" w:rsidRDefault="00D07599" w:rsidP="00D07599">
            <w:pPr>
              <w:pStyle w:val="CDITable-HeaderRowCentre"/>
            </w:pPr>
            <w:r w:rsidRPr="00D07599">
              <w:t>Inappropriate schedule of product administration</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44F570B0" w14:textId="77777777" w:rsidR="00D07599" w:rsidRPr="00D07599" w:rsidRDefault="00D07599" w:rsidP="00D07599">
            <w:pPr>
              <w:pStyle w:val="CDITable-HeaderRowCentre"/>
            </w:pPr>
            <w:r w:rsidRPr="00D07599">
              <w:t>Product administered to patient of inappropriate age</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16F0DD91" w14:textId="77777777" w:rsidR="00D07599" w:rsidRPr="00D07599" w:rsidRDefault="00D07599" w:rsidP="00D07599">
            <w:pPr>
              <w:pStyle w:val="CDITable-HeaderRowCentre"/>
            </w:pPr>
            <w:r w:rsidRPr="00D07599">
              <w:t>Wrong product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3170BE0C" w14:textId="77777777" w:rsidR="00D07599" w:rsidRPr="00D07599" w:rsidRDefault="00D07599" w:rsidP="00D07599">
            <w:pPr>
              <w:pStyle w:val="CDITable-HeaderRowCentre"/>
            </w:pPr>
            <w:r w:rsidRPr="00D07599">
              <w:t>Expired product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4D3798F1" w14:textId="77777777" w:rsidR="00D07599" w:rsidRPr="00D07599" w:rsidRDefault="00D07599" w:rsidP="00D07599">
            <w:pPr>
              <w:pStyle w:val="CDITable-HeaderRowCentre"/>
            </w:pPr>
            <w:r w:rsidRPr="00D07599">
              <w:t>Extra dose administered</w:t>
            </w:r>
          </w:p>
        </w:tc>
        <w:tc>
          <w:tcPr>
            <w:tcW w:w="1644" w:type="dxa"/>
            <w:tcBorders>
              <w:top w:val="single" w:sz="6" w:space="0" w:color="FFFFFF" w:themeColor="background1"/>
            </w:tcBorders>
            <w:shd w:val="solid" w:color="1E4496" w:fill="auto"/>
            <w:tcMar>
              <w:top w:w="85" w:type="dxa"/>
              <w:left w:w="113" w:type="dxa"/>
              <w:bottom w:w="85" w:type="dxa"/>
              <w:right w:w="113" w:type="dxa"/>
            </w:tcMar>
            <w:vAlign w:val="bottom"/>
          </w:tcPr>
          <w:p w14:paraId="68F3336F" w14:textId="77777777" w:rsidR="00D07599" w:rsidRPr="00D07599" w:rsidRDefault="00D07599" w:rsidP="00D07599">
            <w:pPr>
              <w:pStyle w:val="CDITable-HeaderRowCentre"/>
            </w:pPr>
            <w:r w:rsidRPr="00D07599">
              <w:t>Other preferred terms</w:t>
            </w:r>
          </w:p>
        </w:tc>
      </w:tr>
      <w:tr w:rsidR="00D07599" w:rsidRPr="00D07599" w14:paraId="25DEBD63" w14:textId="77777777" w:rsidTr="004A2611">
        <w:trPr>
          <w:trHeight w:val="60"/>
        </w:trPr>
        <w:tc>
          <w:tcPr>
            <w:tcW w:w="1417" w:type="dxa"/>
            <w:vMerge w:val="restart"/>
            <w:tcBorders>
              <w:bottom w:val="single" w:sz="6" w:space="0" w:color="1E4496" w:themeColor="text2"/>
            </w:tcBorders>
            <w:tcMar>
              <w:top w:w="85" w:type="dxa"/>
              <w:left w:w="113" w:type="dxa"/>
              <w:bottom w:w="85" w:type="dxa"/>
              <w:right w:w="113" w:type="dxa"/>
            </w:tcMar>
            <w:vAlign w:val="center"/>
          </w:tcPr>
          <w:p w14:paraId="5937EC7C" w14:textId="26ABB312" w:rsidR="00D07599" w:rsidRPr="004A2611" w:rsidRDefault="00D07599" w:rsidP="003D3175">
            <w:pPr>
              <w:pStyle w:val="CDITable-RowLeft"/>
              <w:rPr>
                <w:b/>
                <w:bCs/>
                <w:lang w:val="en-GB"/>
              </w:rPr>
            </w:pPr>
            <w:r w:rsidRPr="004A2611">
              <w:rPr>
                <w:b/>
                <w:bCs/>
                <w:lang w:val="en-GB"/>
              </w:rPr>
              <w:t>&lt; 5 years (N</w:t>
            </w:r>
            <w:r w:rsidR="004A2611">
              <w:rPr>
                <w:b/>
                <w:bCs/>
                <w:lang w:val="en-GB"/>
              </w:rPr>
              <w:t> </w:t>
            </w:r>
            <w:r w:rsidRPr="004A2611">
              <w:rPr>
                <w:b/>
                <w:bCs/>
                <w:lang w:val="en-GB"/>
              </w:rPr>
              <w:t>=</w:t>
            </w:r>
            <w:r w:rsidR="004A2611">
              <w:rPr>
                <w:b/>
                <w:bCs/>
                <w:lang w:val="en-GB"/>
              </w:rPr>
              <w:t> </w:t>
            </w:r>
            <w:r w:rsidRPr="004A2611">
              <w:rPr>
                <w:b/>
                <w:bCs/>
                <w:lang w:val="en-GB"/>
              </w:rPr>
              <w:t>468)</w:t>
            </w:r>
          </w:p>
        </w:tc>
        <w:tc>
          <w:tcPr>
            <w:tcW w:w="3062"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1783380"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B5CA945" w14:textId="77777777" w:rsidR="00D07599" w:rsidRPr="004A2611" w:rsidRDefault="00D07599" w:rsidP="00D07599">
            <w:pPr>
              <w:pStyle w:val="CDITable-RowCentre"/>
              <w:rPr>
                <w:b/>
                <w:bCs/>
                <w:lang w:val="en-GB"/>
              </w:rPr>
            </w:pPr>
            <w:r w:rsidRPr="004A2611">
              <w:rPr>
                <w:b/>
                <w:bCs/>
                <w:lang w:val="en-GB"/>
              </w:rPr>
              <w:t>178 (38)</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CD66187" w14:textId="77777777" w:rsidR="00D07599" w:rsidRPr="004A2611" w:rsidRDefault="00D07599" w:rsidP="00D07599">
            <w:pPr>
              <w:pStyle w:val="CDITable-RowCentre"/>
              <w:rPr>
                <w:b/>
                <w:bCs/>
                <w:lang w:val="en-GB"/>
              </w:rPr>
            </w:pPr>
            <w:r w:rsidRPr="004A2611">
              <w:rPr>
                <w:b/>
                <w:bCs/>
                <w:lang w:val="en-GB"/>
              </w:rPr>
              <w:t>98 (21)</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768715A" w14:textId="77777777" w:rsidR="00D07599" w:rsidRPr="004A2611" w:rsidRDefault="00D07599" w:rsidP="00D07599">
            <w:pPr>
              <w:pStyle w:val="CDITable-RowCentre"/>
              <w:rPr>
                <w:b/>
                <w:bCs/>
                <w:lang w:val="en-GB"/>
              </w:rPr>
            </w:pPr>
            <w:r w:rsidRPr="004A2611">
              <w:rPr>
                <w:b/>
                <w:bCs/>
                <w:lang w:val="en-GB"/>
              </w:rPr>
              <w:t>111 (24)</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CD16689" w14:textId="77777777" w:rsidR="00D07599" w:rsidRPr="004A2611" w:rsidRDefault="00D07599" w:rsidP="00D07599">
            <w:pPr>
              <w:pStyle w:val="CDITable-RowCentre"/>
              <w:rPr>
                <w:b/>
                <w:bCs/>
                <w:lang w:val="en-GB"/>
              </w:rPr>
            </w:pPr>
            <w:r w:rsidRPr="004A2611">
              <w:rPr>
                <w:b/>
                <w:bCs/>
                <w:lang w:val="en-GB"/>
              </w:rPr>
              <w:t>23 (5)</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8574B44" w14:textId="77777777" w:rsidR="00D07599" w:rsidRPr="004A2611" w:rsidRDefault="00D07599" w:rsidP="00D07599">
            <w:pPr>
              <w:pStyle w:val="CDITable-RowCentre"/>
              <w:rPr>
                <w:b/>
                <w:bCs/>
                <w:lang w:val="en-GB"/>
              </w:rPr>
            </w:pPr>
            <w:r w:rsidRPr="004A2611">
              <w:rPr>
                <w:b/>
                <w:bCs/>
                <w:lang w:val="en-GB"/>
              </w:rPr>
              <w:t>16 (3)</w:t>
            </w:r>
          </w:p>
        </w:tc>
        <w:tc>
          <w:tcPr>
            <w:tcW w:w="1644" w:type="dxa"/>
            <w:tcBorders>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7EF6412" w14:textId="77777777" w:rsidR="00D07599" w:rsidRPr="004A2611" w:rsidRDefault="00D07599" w:rsidP="00D07599">
            <w:pPr>
              <w:pStyle w:val="CDITable-RowCentre"/>
              <w:rPr>
                <w:b/>
                <w:bCs/>
                <w:lang w:val="en-GB"/>
              </w:rPr>
            </w:pPr>
            <w:r w:rsidRPr="004A2611">
              <w:rPr>
                <w:b/>
                <w:bCs/>
                <w:lang w:val="en-GB"/>
              </w:rPr>
              <w:t>50 (11)</w:t>
            </w:r>
          </w:p>
        </w:tc>
      </w:tr>
      <w:tr w:rsidR="00D07599" w:rsidRPr="00D07599" w14:paraId="16964A89" w14:textId="77777777" w:rsidTr="004A2611">
        <w:trPr>
          <w:trHeight w:val="60"/>
        </w:trPr>
        <w:tc>
          <w:tcPr>
            <w:tcW w:w="1417" w:type="dxa"/>
            <w:vMerge/>
            <w:tcBorders>
              <w:bottom w:val="single" w:sz="6" w:space="0" w:color="1E4496" w:themeColor="text2"/>
            </w:tcBorders>
            <w:tcMar>
              <w:top w:w="85" w:type="dxa"/>
              <w:bottom w:w="85" w:type="dxa"/>
            </w:tcMar>
          </w:tcPr>
          <w:p w14:paraId="6D14574E"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662B18" w14:textId="7816741C"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A9016F4" w14:textId="77777777" w:rsidR="00D07599" w:rsidRPr="00D07599" w:rsidRDefault="00D07599" w:rsidP="00D07599">
            <w:pPr>
              <w:pStyle w:val="CDITable-RowCentre"/>
              <w:rPr>
                <w:lang w:val="en-GB"/>
              </w:rPr>
            </w:pPr>
            <w:r w:rsidRPr="00D07599">
              <w:rPr>
                <w:lang w:val="en-GB"/>
              </w:rPr>
              <w:t>17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4CD634F" w14:textId="77777777" w:rsidR="00D07599" w:rsidRPr="00D07599" w:rsidRDefault="00D07599" w:rsidP="00D07599">
            <w:pPr>
              <w:pStyle w:val="CDITable-RowCentre"/>
              <w:rPr>
                <w:lang w:val="en-GB"/>
              </w:rPr>
            </w:pPr>
            <w:r w:rsidRPr="00D07599">
              <w:rPr>
                <w:lang w:val="en-GB"/>
              </w:rPr>
              <w:t>46 (10)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67B148" w14:textId="77777777" w:rsidR="00D07599" w:rsidRPr="00D07599" w:rsidRDefault="00D07599" w:rsidP="00D07599">
            <w:pPr>
              <w:pStyle w:val="CDITable-RowCentre"/>
              <w:rPr>
                <w:lang w:val="en-GB"/>
              </w:rPr>
            </w:pPr>
            <w:r w:rsidRPr="00D07599">
              <w:rPr>
                <w:lang w:val="en-GB"/>
              </w:rPr>
              <w:t>7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308DA11"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A29FE3"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DC758C" w14:textId="77777777" w:rsidR="00D07599" w:rsidRPr="00D07599" w:rsidRDefault="00D07599" w:rsidP="00D07599">
            <w:pPr>
              <w:pStyle w:val="CDITable-RowCentre"/>
              <w:rPr>
                <w:lang w:val="en-GB"/>
              </w:rPr>
            </w:pPr>
            <w:r w:rsidRPr="00D07599">
              <w:rPr>
                <w:lang w:val="en-GB"/>
              </w:rPr>
              <w:t>0 (0)</w:t>
            </w:r>
          </w:p>
        </w:tc>
      </w:tr>
      <w:tr w:rsidR="00D07599" w:rsidRPr="00D07599" w14:paraId="696B7264" w14:textId="77777777" w:rsidTr="004A2611">
        <w:trPr>
          <w:trHeight w:val="60"/>
        </w:trPr>
        <w:tc>
          <w:tcPr>
            <w:tcW w:w="1417" w:type="dxa"/>
            <w:vMerge/>
            <w:tcBorders>
              <w:bottom w:val="single" w:sz="6" w:space="0" w:color="1E4496" w:themeColor="text2"/>
            </w:tcBorders>
            <w:tcMar>
              <w:top w:w="85" w:type="dxa"/>
              <w:bottom w:w="85" w:type="dxa"/>
            </w:tcMar>
          </w:tcPr>
          <w:p w14:paraId="1EB638F9"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B45BB5" w14:textId="77777777" w:rsidR="00D07599" w:rsidRPr="00D07599" w:rsidRDefault="00D07599" w:rsidP="003D3175">
            <w:pPr>
              <w:pStyle w:val="CDITable-RowLeft"/>
              <w:rPr>
                <w:lang w:val="en-GB"/>
              </w:rPr>
            </w:pPr>
            <w:r w:rsidRPr="00D07599">
              <w:rPr>
                <w:lang w:val="en-GB"/>
              </w:rPr>
              <w:t>DTPa-</w:t>
            </w:r>
            <w:proofErr w:type="spellStart"/>
            <w:r w:rsidRPr="00D07599">
              <w:rPr>
                <w:lang w:val="en-GB"/>
              </w:rPr>
              <w:t>hepB</w:t>
            </w:r>
            <w:proofErr w:type="spellEnd"/>
            <w:r w:rsidRPr="00D07599">
              <w:rPr>
                <w:lang w:val="en-GB"/>
              </w:rPr>
              <w:t>-IPV-Hib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2F11E2" w14:textId="77777777" w:rsidR="00D07599" w:rsidRPr="00D07599" w:rsidRDefault="00D07599" w:rsidP="00D07599">
            <w:pPr>
              <w:pStyle w:val="CDITable-RowCentre"/>
              <w:rPr>
                <w:lang w:val="en-GB"/>
              </w:rPr>
            </w:pPr>
            <w:r w:rsidRPr="00D07599">
              <w:rPr>
                <w:lang w:val="en-GB"/>
              </w:rPr>
              <w:t>13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CDF0DC"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9DCEA9"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D0DFFB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17CC8B"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50EF21F" w14:textId="77777777" w:rsidR="00D07599" w:rsidRPr="00D07599" w:rsidRDefault="00D07599" w:rsidP="00D07599">
            <w:pPr>
              <w:pStyle w:val="CDITable-RowCentre"/>
              <w:rPr>
                <w:lang w:val="en-GB"/>
              </w:rPr>
            </w:pPr>
            <w:r w:rsidRPr="00D07599">
              <w:rPr>
                <w:lang w:val="en-GB"/>
              </w:rPr>
              <w:t>16 (0)</w:t>
            </w:r>
          </w:p>
        </w:tc>
      </w:tr>
      <w:tr w:rsidR="00D07599" w:rsidRPr="00D07599" w14:paraId="5C538B36" w14:textId="77777777" w:rsidTr="004A2611">
        <w:trPr>
          <w:trHeight w:val="60"/>
        </w:trPr>
        <w:tc>
          <w:tcPr>
            <w:tcW w:w="1417" w:type="dxa"/>
            <w:vMerge/>
            <w:tcBorders>
              <w:bottom w:val="single" w:sz="6" w:space="0" w:color="1E4496" w:themeColor="text2"/>
            </w:tcBorders>
            <w:tcMar>
              <w:top w:w="85" w:type="dxa"/>
              <w:bottom w:w="85" w:type="dxa"/>
            </w:tcMar>
          </w:tcPr>
          <w:p w14:paraId="5A104C14"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438EBB" w14:textId="77777777" w:rsidR="00D07599" w:rsidRPr="00D07599" w:rsidRDefault="00D07599" w:rsidP="003D3175">
            <w:pPr>
              <w:pStyle w:val="CDITable-RowLeft"/>
              <w:rPr>
                <w:lang w:val="en-GB"/>
              </w:rPr>
            </w:pPr>
            <w:r w:rsidRPr="00D07599">
              <w:rPr>
                <w:lang w:val="en-GB"/>
              </w:rPr>
              <w:t>MMR</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C77240"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E76E4AE"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2FC279" w14:textId="77777777" w:rsidR="00D07599" w:rsidRPr="00D07599" w:rsidRDefault="00D07599" w:rsidP="00D07599">
            <w:pPr>
              <w:pStyle w:val="CDITable-RowCentre"/>
              <w:rPr>
                <w:lang w:val="en-GB"/>
              </w:rPr>
            </w:pPr>
            <w:r w:rsidRPr="00D07599">
              <w:rPr>
                <w:lang w:val="en-GB"/>
              </w:rPr>
              <w:t>17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447EF0"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7C69514"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51FC93" w14:textId="77777777" w:rsidR="00D07599" w:rsidRPr="00D07599" w:rsidRDefault="00D07599" w:rsidP="00D07599">
            <w:pPr>
              <w:pStyle w:val="CDITable-RowCentre"/>
              <w:rPr>
                <w:lang w:val="en-GB"/>
              </w:rPr>
            </w:pPr>
            <w:r w:rsidRPr="00D07599">
              <w:rPr>
                <w:lang w:val="en-GB"/>
              </w:rPr>
              <w:t>1 (0)</w:t>
            </w:r>
          </w:p>
        </w:tc>
      </w:tr>
      <w:tr w:rsidR="00D07599" w:rsidRPr="00D07599" w14:paraId="4150FA1D" w14:textId="77777777" w:rsidTr="004A2611">
        <w:trPr>
          <w:trHeight w:val="60"/>
        </w:trPr>
        <w:tc>
          <w:tcPr>
            <w:tcW w:w="1417" w:type="dxa"/>
            <w:vMerge/>
            <w:tcBorders>
              <w:bottom w:val="single" w:sz="6" w:space="0" w:color="1E4496" w:themeColor="text2"/>
            </w:tcBorders>
            <w:tcMar>
              <w:top w:w="85" w:type="dxa"/>
              <w:bottom w:w="85" w:type="dxa"/>
            </w:tcMar>
          </w:tcPr>
          <w:p w14:paraId="0C108178"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38CD1" w14:textId="77777777" w:rsidR="00D07599" w:rsidRPr="00D07599" w:rsidRDefault="00D07599" w:rsidP="003D3175">
            <w:pPr>
              <w:pStyle w:val="CDITable-RowLeft"/>
              <w:rPr>
                <w:lang w:val="en-GB"/>
              </w:rPr>
            </w:pPr>
            <w:r w:rsidRPr="00D07599">
              <w:rPr>
                <w:lang w:val="en-GB"/>
              </w:rPr>
              <w:t>MenB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7E1EEA" w14:textId="77777777" w:rsidR="00D07599" w:rsidRPr="00D07599" w:rsidRDefault="00D07599" w:rsidP="00D07599">
            <w:pPr>
              <w:pStyle w:val="CDITable-RowCentre"/>
              <w:rPr>
                <w:lang w:val="en-GB"/>
              </w:rPr>
            </w:pPr>
            <w:r w:rsidRPr="00D07599">
              <w:rPr>
                <w:lang w:val="en-GB"/>
              </w:rPr>
              <w:t>15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74F3EB"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8BE29FB"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5D5115"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FC76BD" w14:textId="77777777" w:rsidR="00D07599" w:rsidRPr="00D07599" w:rsidRDefault="00D07599" w:rsidP="00D07599">
            <w:pPr>
              <w:pStyle w:val="CDITable-RowCentre"/>
              <w:rPr>
                <w:lang w:val="en-GB"/>
              </w:rPr>
            </w:pPr>
            <w:r w:rsidRPr="00D07599">
              <w:rPr>
                <w:lang w:val="en-GB"/>
              </w:rPr>
              <w:t>3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63D78C" w14:textId="77777777" w:rsidR="00D07599" w:rsidRPr="00D07599" w:rsidRDefault="00D07599" w:rsidP="00D07599">
            <w:pPr>
              <w:pStyle w:val="CDITable-RowCentre"/>
              <w:rPr>
                <w:lang w:val="en-GB"/>
              </w:rPr>
            </w:pPr>
            <w:r w:rsidRPr="00D07599">
              <w:rPr>
                <w:lang w:val="en-GB"/>
              </w:rPr>
              <w:t>4 (1)</w:t>
            </w:r>
          </w:p>
        </w:tc>
      </w:tr>
      <w:tr w:rsidR="00D07599" w:rsidRPr="00D07599" w14:paraId="0BADBDD0" w14:textId="77777777" w:rsidTr="004A2611">
        <w:trPr>
          <w:trHeight w:val="60"/>
        </w:trPr>
        <w:tc>
          <w:tcPr>
            <w:tcW w:w="1417" w:type="dxa"/>
            <w:vMerge/>
            <w:tcBorders>
              <w:bottom w:val="single" w:sz="6" w:space="0" w:color="1E4496" w:themeColor="text2"/>
            </w:tcBorders>
            <w:tcMar>
              <w:top w:w="85" w:type="dxa"/>
              <w:bottom w:w="85" w:type="dxa"/>
            </w:tcMar>
          </w:tcPr>
          <w:p w14:paraId="5A981143"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DB124E" w14:textId="77777777" w:rsidR="00D07599" w:rsidRPr="00D07599" w:rsidRDefault="00D07599" w:rsidP="003D3175">
            <w:pPr>
              <w:pStyle w:val="CDITable-RowLeft"/>
              <w:rPr>
                <w:lang w:val="en-GB"/>
              </w:rPr>
            </w:pPr>
            <w:r w:rsidRPr="00D07599">
              <w:rPr>
                <w:lang w:val="en-GB"/>
              </w:rPr>
              <w:t>DTPa-IPV</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D5A0171"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6345A" w14:textId="77777777" w:rsidR="00D07599" w:rsidRPr="00D07599" w:rsidRDefault="00D07599" w:rsidP="00D07599">
            <w:pPr>
              <w:pStyle w:val="CDITable-RowCentre"/>
              <w:rPr>
                <w:lang w:val="en-GB"/>
              </w:rPr>
            </w:pPr>
            <w:r w:rsidRPr="00D07599">
              <w:rPr>
                <w:lang w:val="en-GB"/>
              </w:rPr>
              <w:t>2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43348A" w14:textId="77777777" w:rsidR="00D07599" w:rsidRPr="00D07599" w:rsidRDefault="00D07599" w:rsidP="00D07599">
            <w:pPr>
              <w:pStyle w:val="CDITable-RowCentre"/>
              <w:rPr>
                <w:lang w:val="en-GB"/>
              </w:rPr>
            </w:pPr>
            <w:r w:rsidRPr="00D07599">
              <w:rPr>
                <w:lang w:val="en-GB"/>
              </w:rPr>
              <w:t>10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4375C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00A9057" w14:textId="77777777" w:rsidR="00D07599" w:rsidRPr="00D07599" w:rsidRDefault="00D07599" w:rsidP="00D07599">
            <w:pPr>
              <w:pStyle w:val="CDITable-RowCentre"/>
              <w:rPr>
                <w:lang w:val="en-GB"/>
              </w:rPr>
            </w:pPr>
            <w:r w:rsidRPr="00D07599">
              <w:rPr>
                <w:lang w:val="en-GB"/>
              </w:rPr>
              <w:t>4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5017CC" w14:textId="77777777" w:rsidR="00D07599" w:rsidRPr="00D07599" w:rsidRDefault="00D07599" w:rsidP="00D07599">
            <w:pPr>
              <w:pStyle w:val="CDITable-RowCentre"/>
              <w:rPr>
                <w:lang w:val="en-GB"/>
              </w:rPr>
            </w:pPr>
            <w:r w:rsidRPr="00D07599">
              <w:rPr>
                <w:lang w:val="en-GB"/>
              </w:rPr>
              <w:t>3 (1)</w:t>
            </w:r>
          </w:p>
        </w:tc>
      </w:tr>
      <w:tr w:rsidR="00D07599" w:rsidRPr="00D07599" w14:paraId="175C186D"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57875E" w14:textId="65F6A1AA" w:rsidR="00D07599" w:rsidRPr="004A2611" w:rsidRDefault="00D07599" w:rsidP="003D3175">
            <w:pPr>
              <w:pStyle w:val="CDITable-RowLeft"/>
              <w:rPr>
                <w:b/>
                <w:bCs/>
                <w:lang w:val="en-GB"/>
              </w:rPr>
            </w:pPr>
            <w:r w:rsidRPr="004A2611">
              <w:rPr>
                <w:b/>
                <w:bCs/>
                <w:lang w:val="en-GB"/>
              </w:rPr>
              <w:t>5–11 years (N</w:t>
            </w:r>
            <w:r w:rsidR="004A2611">
              <w:rPr>
                <w:b/>
                <w:bCs/>
                <w:lang w:val="en-GB"/>
              </w:rPr>
              <w:t> </w:t>
            </w:r>
            <w:r w:rsidRPr="004A2611">
              <w:rPr>
                <w:b/>
                <w:bCs/>
                <w:lang w:val="en-GB"/>
              </w:rPr>
              <w:t>= 59)</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FF0DA77"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5FA05B7" w14:textId="77777777" w:rsidR="00D07599" w:rsidRPr="004A2611" w:rsidRDefault="00D07599" w:rsidP="00D07599">
            <w:pPr>
              <w:pStyle w:val="CDITable-RowCentre"/>
              <w:rPr>
                <w:b/>
                <w:bCs/>
                <w:lang w:val="en-GB"/>
              </w:rPr>
            </w:pPr>
            <w:r w:rsidRPr="004A2611">
              <w:rPr>
                <w:b/>
                <w:bCs/>
                <w:lang w:val="en-GB"/>
              </w:rPr>
              <w:t>7 (12)</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3B9E1F8" w14:textId="77777777" w:rsidR="00D07599" w:rsidRPr="004A2611" w:rsidRDefault="00D07599" w:rsidP="00D07599">
            <w:pPr>
              <w:pStyle w:val="CDITable-RowCentre"/>
              <w:rPr>
                <w:b/>
                <w:bCs/>
                <w:lang w:val="en-GB"/>
              </w:rPr>
            </w:pPr>
            <w:r w:rsidRPr="004A2611">
              <w:rPr>
                <w:b/>
                <w:bCs/>
                <w:lang w:val="en-GB"/>
              </w:rPr>
              <w:t>27 (46)</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D1ED28A" w14:textId="77777777" w:rsidR="00D07599" w:rsidRPr="004A2611" w:rsidRDefault="00D07599" w:rsidP="00D07599">
            <w:pPr>
              <w:pStyle w:val="CDITable-RowCentre"/>
              <w:rPr>
                <w:b/>
                <w:bCs/>
                <w:lang w:val="en-GB"/>
              </w:rPr>
            </w:pPr>
            <w:r w:rsidRPr="004A2611">
              <w:rPr>
                <w:b/>
                <w:bCs/>
                <w:lang w:val="en-GB"/>
              </w:rPr>
              <w:t>10 (17)</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27FE41B" w14:textId="77777777" w:rsidR="00D07599" w:rsidRPr="004A2611" w:rsidRDefault="00D07599" w:rsidP="00D07599">
            <w:pPr>
              <w:pStyle w:val="CDITable-RowCentre"/>
              <w:rPr>
                <w:b/>
                <w:bCs/>
                <w:lang w:val="en-GB"/>
              </w:rPr>
            </w:pPr>
            <w:r w:rsidRPr="004A2611">
              <w:rPr>
                <w:b/>
                <w:bCs/>
                <w:lang w:val="en-GB"/>
              </w:rPr>
              <w:t>8 (14)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F5EAFE9" w14:textId="77777777" w:rsidR="00D07599" w:rsidRPr="004A2611" w:rsidRDefault="00D07599" w:rsidP="00D07599">
            <w:pPr>
              <w:pStyle w:val="CDITable-RowCentre"/>
              <w:rPr>
                <w:b/>
                <w:bCs/>
                <w:lang w:val="en-GB"/>
              </w:rPr>
            </w:pPr>
            <w:r w:rsidRPr="004A2611">
              <w:rPr>
                <w:b/>
                <w:bCs/>
                <w:lang w:val="en-GB"/>
              </w:rPr>
              <w:t>2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E8F37CA" w14:textId="77777777" w:rsidR="00D07599" w:rsidRPr="004A2611" w:rsidRDefault="00D07599" w:rsidP="00D07599">
            <w:pPr>
              <w:pStyle w:val="CDITable-RowCentre"/>
              <w:rPr>
                <w:b/>
                <w:bCs/>
                <w:lang w:val="en-GB"/>
              </w:rPr>
            </w:pPr>
            <w:r w:rsidRPr="004A2611">
              <w:rPr>
                <w:b/>
                <w:bCs/>
                <w:lang w:val="en-GB"/>
              </w:rPr>
              <w:t>6 (10)</w:t>
            </w:r>
          </w:p>
        </w:tc>
      </w:tr>
      <w:tr w:rsidR="00D07599" w:rsidRPr="00D07599" w14:paraId="6540CF19" w14:textId="77777777" w:rsidTr="004A2611">
        <w:trPr>
          <w:trHeight w:val="60"/>
        </w:trPr>
        <w:tc>
          <w:tcPr>
            <w:tcW w:w="1417" w:type="dxa"/>
            <w:vMerge/>
            <w:tcBorders>
              <w:bottom w:val="single" w:sz="6" w:space="0" w:color="1E4496" w:themeColor="text2"/>
            </w:tcBorders>
            <w:tcMar>
              <w:top w:w="85" w:type="dxa"/>
              <w:bottom w:w="85" w:type="dxa"/>
            </w:tcMar>
          </w:tcPr>
          <w:p w14:paraId="4321D17C"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36E4B41"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49C1D9"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D9E7560" w14:textId="77777777" w:rsidR="00D07599" w:rsidRPr="00D07599" w:rsidRDefault="00D07599" w:rsidP="00D07599">
            <w:pPr>
              <w:pStyle w:val="CDITable-RowCentre"/>
              <w:rPr>
                <w:lang w:val="en-GB"/>
              </w:rPr>
            </w:pPr>
            <w:r w:rsidRPr="00D07599">
              <w:rPr>
                <w:lang w:val="en-GB"/>
              </w:rPr>
              <w:t>16 (27)</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309D206"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CAE41B" w14:textId="77777777" w:rsidR="00D07599" w:rsidRPr="00D07599" w:rsidRDefault="00D07599" w:rsidP="00D07599">
            <w:pPr>
              <w:pStyle w:val="CDITable-RowCentre"/>
              <w:rPr>
                <w:lang w:val="en-GB"/>
              </w:rPr>
            </w:pPr>
            <w:r w:rsidRPr="00D07599">
              <w:rPr>
                <w:lang w:val="en-GB"/>
              </w:rPr>
              <w:t>8 (14)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49DB4E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32CF21" w14:textId="77777777" w:rsidR="00D07599" w:rsidRPr="00D07599" w:rsidRDefault="00D07599" w:rsidP="00D07599">
            <w:pPr>
              <w:pStyle w:val="CDITable-RowCentre"/>
              <w:rPr>
                <w:lang w:val="en-GB"/>
              </w:rPr>
            </w:pPr>
            <w:r w:rsidRPr="00D07599">
              <w:rPr>
                <w:lang w:val="en-GB"/>
              </w:rPr>
              <w:t>2 (3)</w:t>
            </w:r>
          </w:p>
        </w:tc>
      </w:tr>
      <w:tr w:rsidR="00D07599" w:rsidRPr="00D07599" w14:paraId="14FB13A3" w14:textId="77777777" w:rsidTr="004A2611">
        <w:trPr>
          <w:trHeight w:val="60"/>
        </w:trPr>
        <w:tc>
          <w:tcPr>
            <w:tcW w:w="1417" w:type="dxa"/>
            <w:vMerge/>
            <w:tcBorders>
              <w:bottom w:val="single" w:sz="6" w:space="0" w:color="1E4496" w:themeColor="text2"/>
            </w:tcBorders>
            <w:tcMar>
              <w:top w:w="85" w:type="dxa"/>
              <w:bottom w:w="85" w:type="dxa"/>
            </w:tcMar>
          </w:tcPr>
          <w:p w14:paraId="0255CF12"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0F5A8FA" w14:textId="77777777" w:rsidR="00D07599" w:rsidRPr="00D07599" w:rsidRDefault="00D07599" w:rsidP="003D3175">
            <w:pPr>
              <w:pStyle w:val="CDITable-RowLeft"/>
              <w:rPr>
                <w:lang w:val="en-GB"/>
              </w:rPr>
            </w:pPr>
            <w:proofErr w:type="spellStart"/>
            <w:r w:rsidRPr="00D07599">
              <w:rPr>
                <w:lang w:val="en-GB"/>
              </w:rPr>
              <w:t>HepA</w:t>
            </w:r>
            <w:proofErr w:type="spellEnd"/>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604494"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33D6BB"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C18C2A" w14:textId="77777777" w:rsidR="00D07599" w:rsidRPr="00D07599" w:rsidRDefault="00D07599" w:rsidP="00D07599">
            <w:pPr>
              <w:pStyle w:val="CDITable-RowCentre"/>
              <w:rPr>
                <w:lang w:val="en-GB"/>
              </w:rPr>
            </w:pPr>
            <w:r w:rsidRPr="00D07599">
              <w:rPr>
                <w:lang w:val="en-GB"/>
              </w:rPr>
              <w:t>3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E2B04F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6B670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A5C60D2" w14:textId="77777777" w:rsidR="00D07599" w:rsidRPr="00D07599" w:rsidRDefault="00D07599" w:rsidP="00D07599">
            <w:pPr>
              <w:pStyle w:val="CDITable-RowCentre"/>
              <w:rPr>
                <w:lang w:val="en-GB"/>
              </w:rPr>
            </w:pPr>
            <w:r w:rsidRPr="00D07599">
              <w:rPr>
                <w:lang w:val="en-GB"/>
              </w:rPr>
              <w:t>1 (2)</w:t>
            </w:r>
          </w:p>
        </w:tc>
      </w:tr>
      <w:tr w:rsidR="00D07599" w:rsidRPr="00D07599" w14:paraId="561B5E46" w14:textId="77777777" w:rsidTr="004A2611">
        <w:trPr>
          <w:trHeight w:val="60"/>
        </w:trPr>
        <w:tc>
          <w:tcPr>
            <w:tcW w:w="1417" w:type="dxa"/>
            <w:vMerge/>
            <w:tcBorders>
              <w:bottom w:val="single" w:sz="6" w:space="0" w:color="1E4496" w:themeColor="text2"/>
            </w:tcBorders>
            <w:tcMar>
              <w:top w:w="85" w:type="dxa"/>
              <w:bottom w:w="85" w:type="dxa"/>
            </w:tcMar>
          </w:tcPr>
          <w:p w14:paraId="7F2D024B"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CBDEC48" w14:textId="71EF3B25"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D1E7BD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82DB46"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822EE48"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1C48E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258C6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890897" w14:textId="77777777" w:rsidR="00D07599" w:rsidRPr="00D07599" w:rsidRDefault="00D07599" w:rsidP="00D07599">
            <w:pPr>
              <w:pStyle w:val="CDITable-RowCentre"/>
              <w:rPr>
                <w:lang w:val="en-GB"/>
              </w:rPr>
            </w:pPr>
            <w:r w:rsidRPr="00D07599">
              <w:rPr>
                <w:lang w:val="en-GB"/>
              </w:rPr>
              <w:t>0 (0)</w:t>
            </w:r>
          </w:p>
        </w:tc>
      </w:tr>
      <w:tr w:rsidR="00D07599" w:rsidRPr="00D07599" w14:paraId="13BE9601" w14:textId="77777777" w:rsidTr="004A2611">
        <w:trPr>
          <w:trHeight w:val="60"/>
        </w:trPr>
        <w:tc>
          <w:tcPr>
            <w:tcW w:w="1417" w:type="dxa"/>
            <w:vMerge/>
            <w:tcBorders>
              <w:bottom w:val="single" w:sz="6" w:space="0" w:color="1E4496" w:themeColor="text2"/>
            </w:tcBorders>
            <w:tcMar>
              <w:top w:w="85" w:type="dxa"/>
              <w:bottom w:w="85" w:type="dxa"/>
            </w:tcMar>
          </w:tcPr>
          <w:p w14:paraId="72FC7FF7"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BC60D15"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F0BD43"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999CFD" w14:textId="77777777" w:rsidR="00D07599" w:rsidRPr="00D07599" w:rsidRDefault="00D07599" w:rsidP="00D07599">
            <w:pPr>
              <w:pStyle w:val="CDITable-RowCentre"/>
              <w:rPr>
                <w:lang w:val="en-GB"/>
              </w:rPr>
            </w:pPr>
            <w:r w:rsidRPr="00D07599">
              <w:rPr>
                <w:lang w:val="en-GB"/>
              </w:rPr>
              <w:t>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5287419"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BFAA2E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49084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CF961D" w14:textId="77777777" w:rsidR="00D07599" w:rsidRPr="00D07599" w:rsidRDefault="00D07599" w:rsidP="00D07599">
            <w:pPr>
              <w:pStyle w:val="CDITable-RowCentre"/>
              <w:rPr>
                <w:lang w:val="en-GB"/>
              </w:rPr>
            </w:pPr>
            <w:r w:rsidRPr="00D07599">
              <w:rPr>
                <w:lang w:val="en-GB"/>
              </w:rPr>
              <w:t>0 (0)</w:t>
            </w:r>
          </w:p>
        </w:tc>
      </w:tr>
      <w:tr w:rsidR="00D07599" w:rsidRPr="00D07599" w14:paraId="450CEE82" w14:textId="77777777" w:rsidTr="004A2611">
        <w:trPr>
          <w:trHeight w:val="60"/>
        </w:trPr>
        <w:tc>
          <w:tcPr>
            <w:tcW w:w="1417" w:type="dxa"/>
            <w:vMerge/>
            <w:tcBorders>
              <w:bottom w:val="single" w:sz="6" w:space="0" w:color="1E4496" w:themeColor="text2"/>
            </w:tcBorders>
            <w:tcMar>
              <w:top w:w="85" w:type="dxa"/>
              <w:bottom w:w="85" w:type="dxa"/>
            </w:tcMar>
          </w:tcPr>
          <w:p w14:paraId="118D5213"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59265BC" w14:textId="77777777" w:rsidR="00D07599" w:rsidRPr="00D07599" w:rsidRDefault="00D07599" w:rsidP="003D3175">
            <w:pPr>
              <w:pStyle w:val="CDITable-RowLeft"/>
              <w:rPr>
                <w:lang w:val="en-GB"/>
              </w:rPr>
            </w:pPr>
            <w:r w:rsidRPr="00D07599">
              <w:rPr>
                <w:lang w:val="en-GB"/>
              </w:rPr>
              <w:t>DTPa-</w:t>
            </w:r>
            <w:proofErr w:type="spellStart"/>
            <w:r w:rsidRPr="00D07599">
              <w:rPr>
                <w:lang w:val="en-GB"/>
              </w:rPr>
              <w:t>hepB</w:t>
            </w:r>
            <w:proofErr w:type="spellEnd"/>
            <w:r w:rsidRPr="00D07599">
              <w:rPr>
                <w:lang w:val="en-GB"/>
              </w:rPr>
              <w:t>-IPV-Hib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C55DE67"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41C7B2"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96CCEE"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40BB6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1630CD5" w14:textId="77777777" w:rsidR="00D07599" w:rsidRPr="00D07599" w:rsidRDefault="00D07599" w:rsidP="00D07599">
            <w:pPr>
              <w:pStyle w:val="CDITable-RowCentre"/>
              <w:rPr>
                <w:lang w:val="en-GB"/>
              </w:rPr>
            </w:pPr>
            <w:r w:rsidRPr="00D07599">
              <w:rPr>
                <w:lang w:val="en-GB"/>
              </w:rPr>
              <w:t>1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EFFEC0" w14:textId="77777777" w:rsidR="00D07599" w:rsidRPr="00D07599" w:rsidRDefault="00D07599" w:rsidP="00D07599">
            <w:pPr>
              <w:pStyle w:val="CDITable-RowCentre"/>
              <w:rPr>
                <w:lang w:val="en-GB"/>
              </w:rPr>
            </w:pPr>
            <w:r w:rsidRPr="00D07599">
              <w:rPr>
                <w:lang w:val="en-GB"/>
              </w:rPr>
              <w:t>0 (0)</w:t>
            </w:r>
          </w:p>
        </w:tc>
      </w:tr>
      <w:tr w:rsidR="00D07599" w:rsidRPr="00D07599" w14:paraId="6AB1893E"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26BF9B" w14:textId="77777777" w:rsidR="00D07599" w:rsidRPr="004A2611" w:rsidRDefault="00D07599" w:rsidP="003D3175">
            <w:pPr>
              <w:pStyle w:val="CDITable-RowLeft"/>
              <w:rPr>
                <w:b/>
                <w:bCs/>
                <w:lang w:val="en-GB"/>
              </w:rPr>
            </w:pPr>
            <w:r w:rsidRPr="004A2611">
              <w:rPr>
                <w:b/>
                <w:bCs/>
                <w:lang w:val="en-GB"/>
              </w:rPr>
              <w:t>12–17 years (N = 83)</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59150A3"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2CF40F4" w14:textId="77777777" w:rsidR="00D07599" w:rsidRPr="004A2611" w:rsidRDefault="00D07599" w:rsidP="00D07599">
            <w:pPr>
              <w:pStyle w:val="CDITable-RowCentre"/>
              <w:rPr>
                <w:b/>
                <w:bCs/>
                <w:lang w:val="en-GB"/>
              </w:rPr>
            </w:pPr>
            <w:r w:rsidRPr="004A2611">
              <w:rPr>
                <w:b/>
                <w:bCs/>
                <w:lang w:val="en-GB"/>
              </w:rPr>
              <w:t>23 (28)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63FB8BE8" w14:textId="77777777" w:rsidR="00D07599" w:rsidRPr="004A2611" w:rsidRDefault="00D07599" w:rsidP="00D07599">
            <w:pPr>
              <w:pStyle w:val="CDITable-RowCentre"/>
              <w:rPr>
                <w:b/>
                <w:bCs/>
                <w:lang w:val="en-GB"/>
              </w:rPr>
            </w:pPr>
            <w:r w:rsidRPr="004A2611">
              <w:rPr>
                <w:b/>
                <w:bCs/>
                <w:lang w:val="en-GB"/>
              </w:rPr>
              <w:t>25 (30)</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433371F" w14:textId="77777777" w:rsidR="00D07599" w:rsidRPr="004A2611" w:rsidRDefault="00D07599" w:rsidP="00D07599">
            <w:pPr>
              <w:pStyle w:val="CDITable-RowCentre"/>
              <w:rPr>
                <w:b/>
                <w:bCs/>
                <w:lang w:val="en-GB"/>
              </w:rPr>
            </w:pPr>
            <w:r w:rsidRPr="004A2611">
              <w:rPr>
                <w:b/>
                <w:bCs/>
                <w:lang w:val="en-GB"/>
              </w:rPr>
              <w:t>25 (30)</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BD68A0F" w14:textId="77777777" w:rsidR="00D07599" w:rsidRPr="004A2611" w:rsidRDefault="00D07599" w:rsidP="00D07599">
            <w:pPr>
              <w:pStyle w:val="CDITable-RowCentre"/>
              <w:rPr>
                <w:b/>
                <w:bCs/>
                <w:lang w:val="en-GB"/>
              </w:rPr>
            </w:pPr>
            <w:r w:rsidRPr="004A2611">
              <w:rPr>
                <w:b/>
                <w:bCs/>
                <w:lang w:val="en-GB"/>
              </w:rPr>
              <w:t>3 (4)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07B4D91" w14:textId="77777777" w:rsidR="00D07599" w:rsidRPr="004A2611" w:rsidRDefault="00D07599" w:rsidP="00D07599">
            <w:pPr>
              <w:pStyle w:val="CDITable-RowCentre"/>
              <w:rPr>
                <w:b/>
                <w:bCs/>
                <w:lang w:val="en-GB"/>
              </w:rPr>
            </w:pPr>
            <w:r w:rsidRPr="004A2611">
              <w:rPr>
                <w:b/>
                <w:bCs/>
                <w:lang w:val="en-GB"/>
              </w:rPr>
              <w:t>4 (5)</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55BB813" w14:textId="77777777" w:rsidR="00D07599" w:rsidRPr="004A2611" w:rsidRDefault="00D07599" w:rsidP="00D07599">
            <w:pPr>
              <w:pStyle w:val="CDITable-RowCentre"/>
              <w:rPr>
                <w:b/>
                <w:bCs/>
                <w:lang w:val="en-GB"/>
              </w:rPr>
            </w:pPr>
            <w:r w:rsidRPr="004A2611">
              <w:rPr>
                <w:b/>
                <w:bCs/>
                <w:lang w:val="en-GB"/>
              </w:rPr>
              <w:t>1 (1)</w:t>
            </w:r>
          </w:p>
        </w:tc>
      </w:tr>
      <w:tr w:rsidR="00D07599" w:rsidRPr="00D07599" w14:paraId="36ADE9F1" w14:textId="77777777" w:rsidTr="004A2611">
        <w:trPr>
          <w:trHeight w:val="60"/>
        </w:trPr>
        <w:tc>
          <w:tcPr>
            <w:tcW w:w="1417" w:type="dxa"/>
            <w:vMerge/>
            <w:tcBorders>
              <w:bottom w:val="single" w:sz="6" w:space="0" w:color="1E4496" w:themeColor="text2"/>
            </w:tcBorders>
            <w:tcMar>
              <w:top w:w="85" w:type="dxa"/>
              <w:bottom w:w="85" w:type="dxa"/>
            </w:tcMar>
          </w:tcPr>
          <w:p w14:paraId="37EAEF48"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AEA7C3D"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0AD1D42" w14:textId="77777777" w:rsidR="00D07599" w:rsidRPr="00D07599" w:rsidRDefault="00D07599" w:rsidP="00D07599">
            <w:pPr>
              <w:pStyle w:val="CDITable-RowCentre"/>
              <w:rPr>
                <w:lang w:val="en-GB"/>
              </w:rPr>
            </w:pPr>
            <w:r w:rsidRPr="00D07599">
              <w:rPr>
                <w:lang w:val="en-GB"/>
              </w:rPr>
              <w:t>4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483270" w14:textId="77777777" w:rsidR="00D07599" w:rsidRPr="00D07599" w:rsidRDefault="00D07599" w:rsidP="00D07599">
            <w:pPr>
              <w:pStyle w:val="CDITable-RowCentre"/>
              <w:rPr>
                <w:lang w:val="en-GB"/>
              </w:rPr>
            </w:pPr>
            <w:r w:rsidRPr="00D07599">
              <w:rPr>
                <w:lang w:val="en-GB"/>
              </w:rPr>
              <w:t>10 (12)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C3B4C6" w14:textId="77777777" w:rsidR="00D07599" w:rsidRPr="00D07599" w:rsidRDefault="00D07599" w:rsidP="00D07599">
            <w:pPr>
              <w:pStyle w:val="CDITable-RowCentre"/>
              <w:rPr>
                <w:lang w:val="en-GB"/>
              </w:rPr>
            </w:pPr>
            <w:r w:rsidRPr="00D07599">
              <w:rPr>
                <w:lang w:val="en-GB"/>
              </w:rPr>
              <w:t>9 (11)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FAF1B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17AE8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B8F61F6" w14:textId="77777777" w:rsidR="00D07599" w:rsidRPr="00D07599" w:rsidRDefault="00D07599" w:rsidP="00D07599">
            <w:pPr>
              <w:pStyle w:val="CDITable-RowCentre"/>
              <w:rPr>
                <w:lang w:val="en-GB"/>
              </w:rPr>
            </w:pPr>
            <w:r w:rsidRPr="00D07599">
              <w:rPr>
                <w:lang w:val="en-GB"/>
              </w:rPr>
              <w:t>0 (0)</w:t>
            </w:r>
          </w:p>
        </w:tc>
      </w:tr>
      <w:tr w:rsidR="00D07599" w:rsidRPr="00D07599" w14:paraId="6C749D92" w14:textId="77777777" w:rsidTr="004A2611">
        <w:trPr>
          <w:trHeight w:val="60"/>
        </w:trPr>
        <w:tc>
          <w:tcPr>
            <w:tcW w:w="1417" w:type="dxa"/>
            <w:vMerge/>
            <w:tcBorders>
              <w:bottom w:val="single" w:sz="6" w:space="0" w:color="1E4496" w:themeColor="text2"/>
            </w:tcBorders>
            <w:tcMar>
              <w:top w:w="85" w:type="dxa"/>
              <w:bottom w:w="85" w:type="dxa"/>
            </w:tcMar>
          </w:tcPr>
          <w:p w14:paraId="48F498A5"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A90C077"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347CD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A6BF6A" w14:textId="77777777" w:rsidR="00D07599" w:rsidRPr="00D07599" w:rsidRDefault="00D07599" w:rsidP="00D07599">
            <w:pPr>
              <w:pStyle w:val="CDITable-RowCentre"/>
              <w:rPr>
                <w:lang w:val="en-GB"/>
              </w:rPr>
            </w:pPr>
            <w:r w:rsidRPr="00D07599">
              <w:rPr>
                <w:lang w:val="en-GB"/>
              </w:rPr>
              <w:t>7 (8)</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E0A27E3"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6A91C43"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0AE064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F341774" w14:textId="77777777" w:rsidR="00D07599" w:rsidRPr="00D07599" w:rsidRDefault="00D07599" w:rsidP="00D07599">
            <w:pPr>
              <w:pStyle w:val="CDITable-RowCentre"/>
              <w:rPr>
                <w:lang w:val="en-GB"/>
              </w:rPr>
            </w:pPr>
            <w:r w:rsidRPr="00D07599">
              <w:rPr>
                <w:lang w:val="en-GB"/>
              </w:rPr>
              <w:t>0 (0)</w:t>
            </w:r>
          </w:p>
        </w:tc>
      </w:tr>
      <w:tr w:rsidR="00D07599" w:rsidRPr="00D07599" w14:paraId="6267B8EA" w14:textId="77777777" w:rsidTr="004A2611">
        <w:trPr>
          <w:trHeight w:val="60"/>
        </w:trPr>
        <w:tc>
          <w:tcPr>
            <w:tcW w:w="1417" w:type="dxa"/>
            <w:vMerge/>
            <w:tcBorders>
              <w:bottom w:val="single" w:sz="6" w:space="0" w:color="1E4496" w:themeColor="text2"/>
            </w:tcBorders>
            <w:tcMar>
              <w:top w:w="85" w:type="dxa"/>
              <w:bottom w:w="85" w:type="dxa"/>
            </w:tcMar>
          </w:tcPr>
          <w:p w14:paraId="50CDE179"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54FCD7B" w14:textId="77777777" w:rsidR="00D07599" w:rsidRPr="00D07599" w:rsidRDefault="00D07599" w:rsidP="003D3175">
            <w:pPr>
              <w:pStyle w:val="CDITable-RowLeft"/>
              <w:rPr>
                <w:lang w:val="en-GB"/>
              </w:rPr>
            </w:pPr>
            <w:r w:rsidRPr="00D07599">
              <w:rPr>
                <w:lang w:val="en-GB"/>
              </w:rPr>
              <w:t>dTpa</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18A9816" w14:textId="77777777" w:rsidR="00D07599" w:rsidRPr="00D07599" w:rsidRDefault="00D07599" w:rsidP="00D07599">
            <w:pPr>
              <w:pStyle w:val="CDITable-RowCentre"/>
              <w:rPr>
                <w:lang w:val="en-GB"/>
              </w:rPr>
            </w:pPr>
            <w:r w:rsidRPr="00D07599">
              <w:rPr>
                <w:lang w:val="en-GB"/>
              </w:rPr>
              <w:t>4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CF96AD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785AF8D"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AC7316"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8C7FC0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1CFECC" w14:textId="77777777" w:rsidR="00D07599" w:rsidRPr="00D07599" w:rsidRDefault="00D07599" w:rsidP="00D07599">
            <w:pPr>
              <w:pStyle w:val="CDITable-RowCentre"/>
              <w:rPr>
                <w:lang w:val="en-GB"/>
              </w:rPr>
            </w:pPr>
            <w:r w:rsidRPr="00D07599">
              <w:rPr>
                <w:lang w:val="en-GB"/>
              </w:rPr>
              <w:t>0 (0)</w:t>
            </w:r>
          </w:p>
        </w:tc>
      </w:tr>
      <w:tr w:rsidR="00D07599" w:rsidRPr="00D07599" w14:paraId="09F2C88C" w14:textId="77777777" w:rsidTr="004A2611">
        <w:trPr>
          <w:trHeight w:val="60"/>
        </w:trPr>
        <w:tc>
          <w:tcPr>
            <w:tcW w:w="1417" w:type="dxa"/>
            <w:vMerge/>
            <w:tcBorders>
              <w:bottom w:val="single" w:sz="6" w:space="0" w:color="1E4496" w:themeColor="text2"/>
            </w:tcBorders>
            <w:tcMar>
              <w:top w:w="85" w:type="dxa"/>
              <w:bottom w:w="85" w:type="dxa"/>
            </w:tcMar>
          </w:tcPr>
          <w:p w14:paraId="402DDCEC"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812380" w14:textId="77777777" w:rsidR="00D07599" w:rsidRPr="00D07599" w:rsidRDefault="00D07599" w:rsidP="003D3175">
            <w:pPr>
              <w:pStyle w:val="CDITable-RowLeft"/>
              <w:rPr>
                <w:lang w:val="en-GB"/>
              </w:rPr>
            </w:pPr>
            <w:r w:rsidRPr="00D07599">
              <w:rPr>
                <w:lang w:val="en-GB"/>
              </w:rPr>
              <w:t>DTPa</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73BB035"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7E3986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15A7546" w14:textId="77777777" w:rsidR="00D07599" w:rsidRPr="00D07599" w:rsidRDefault="00D07599" w:rsidP="00D07599">
            <w:pPr>
              <w:pStyle w:val="CDITable-RowCentre"/>
              <w:rPr>
                <w:lang w:val="en-GB"/>
              </w:rPr>
            </w:pPr>
            <w:r w:rsidRPr="00D07599">
              <w:rPr>
                <w:lang w:val="en-GB"/>
              </w:rPr>
              <w:t>5 (6)</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651A75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8D9531"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A13172" w14:textId="77777777" w:rsidR="00D07599" w:rsidRPr="00D07599" w:rsidRDefault="00D07599" w:rsidP="00D07599">
            <w:pPr>
              <w:pStyle w:val="CDITable-RowCentre"/>
              <w:rPr>
                <w:lang w:val="en-GB"/>
              </w:rPr>
            </w:pPr>
            <w:r w:rsidRPr="00D07599">
              <w:rPr>
                <w:lang w:val="en-GB"/>
              </w:rPr>
              <w:t>0 (0)</w:t>
            </w:r>
          </w:p>
        </w:tc>
      </w:tr>
      <w:tr w:rsidR="00D07599" w:rsidRPr="00D07599" w14:paraId="7E6E0C61" w14:textId="77777777" w:rsidTr="004A2611">
        <w:trPr>
          <w:trHeight w:val="60"/>
        </w:trPr>
        <w:tc>
          <w:tcPr>
            <w:tcW w:w="1417" w:type="dxa"/>
            <w:vMerge/>
            <w:tcBorders>
              <w:bottom w:val="single" w:sz="6" w:space="0" w:color="1E4496" w:themeColor="text2"/>
            </w:tcBorders>
            <w:tcMar>
              <w:top w:w="85" w:type="dxa"/>
              <w:bottom w:w="85" w:type="dxa"/>
            </w:tcMar>
          </w:tcPr>
          <w:p w14:paraId="42044627"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040ED9" w14:textId="77777777" w:rsidR="00D07599" w:rsidRPr="00D07599" w:rsidRDefault="00D07599" w:rsidP="003D3175">
            <w:pPr>
              <w:pStyle w:val="CDITable-RowLeft"/>
              <w:rPr>
                <w:lang w:val="en-GB"/>
              </w:rPr>
            </w:pPr>
            <w:r w:rsidRPr="00D07599">
              <w:rPr>
                <w:lang w:val="en-GB"/>
              </w:rPr>
              <w:t>dTpa, HPV</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BA7C03" w14:textId="77777777" w:rsidR="00D07599" w:rsidRPr="00D07599" w:rsidRDefault="00D07599" w:rsidP="00D07599">
            <w:pPr>
              <w:pStyle w:val="CDITable-RowCentre"/>
              <w:rPr>
                <w:lang w:val="en-GB"/>
              </w:rPr>
            </w:pPr>
            <w:r w:rsidRPr="00D07599">
              <w:rPr>
                <w:lang w:val="en-GB"/>
              </w:rPr>
              <w:t>3 (4)</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C346F7B"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A5AD35" w14:textId="77777777" w:rsidR="00D07599" w:rsidRPr="00D07599" w:rsidRDefault="00D07599" w:rsidP="00D07599">
            <w:pPr>
              <w:pStyle w:val="CDITable-RowCentre"/>
              <w:rPr>
                <w:lang w:val="en-GB"/>
              </w:rPr>
            </w:pPr>
            <w:r w:rsidRPr="00D07599">
              <w:rPr>
                <w:lang w:val="en-GB"/>
              </w:rPr>
              <w:t>1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8F296E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4152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FC4EF6" w14:textId="77777777" w:rsidR="00D07599" w:rsidRPr="00D07599" w:rsidRDefault="00D07599" w:rsidP="00D07599">
            <w:pPr>
              <w:pStyle w:val="CDITable-RowCentre"/>
              <w:rPr>
                <w:lang w:val="en-GB"/>
              </w:rPr>
            </w:pPr>
            <w:r w:rsidRPr="00D07599">
              <w:rPr>
                <w:lang w:val="en-GB"/>
              </w:rPr>
              <w:t>0 (0)</w:t>
            </w:r>
          </w:p>
        </w:tc>
      </w:tr>
      <w:tr w:rsidR="00D07599" w:rsidRPr="00D07599" w14:paraId="12369086"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EDDDD59" w14:textId="77777777" w:rsidR="00D07599" w:rsidRPr="004A2611" w:rsidRDefault="00D07599" w:rsidP="003D3175">
            <w:pPr>
              <w:pStyle w:val="CDITable-RowLeft"/>
              <w:rPr>
                <w:b/>
                <w:bCs/>
                <w:lang w:val="en-GB"/>
              </w:rPr>
            </w:pPr>
            <w:r w:rsidRPr="004A2611">
              <w:rPr>
                <w:b/>
                <w:bCs/>
                <w:lang w:val="en-GB"/>
              </w:rPr>
              <w:lastRenderedPageBreak/>
              <w:t>18–64 years (N = 390)</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0817FC5"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30F5348" w14:textId="77777777" w:rsidR="00D07599" w:rsidRPr="004A2611" w:rsidRDefault="00D07599" w:rsidP="00D07599">
            <w:pPr>
              <w:pStyle w:val="CDITable-RowCentre"/>
              <w:rPr>
                <w:b/>
                <w:bCs/>
                <w:lang w:val="en-GB"/>
              </w:rPr>
            </w:pPr>
            <w:r w:rsidRPr="004A2611">
              <w:rPr>
                <w:b/>
                <w:bCs/>
                <w:lang w:val="en-GB"/>
              </w:rPr>
              <w:t>62 (16)</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DFA92CC" w14:textId="77777777" w:rsidR="00D07599" w:rsidRPr="004A2611" w:rsidRDefault="00D07599" w:rsidP="00D07599">
            <w:pPr>
              <w:pStyle w:val="CDITable-RowCentre"/>
              <w:rPr>
                <w:b/>
                <w:bCs/>
                <w:lang w:val="en-GB"/>
              </w:rPr>
            </w:pPr>
            <w:r w:rsidRPr="004A2611">
              <w:rPr>
                <w:b/>
                <w:bCs/>
                <w:lang w:val="en-GB"/>
              </w:rPr>
              <w:t>146 (37)</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0DE96CE" w14:textId="77777777" w:rsidR="00D07599" w:rsidRPr="004A2611" w:rsidRDefault="00D07599" w:rsidP="00D07599">
            <w:pPr>
              <w:pStyle w:val="CDITable-RowCentre"/>
              <w:rPr>
                <w:b/>
                <w:bCs/>
                <w:lang w:val="en-GB"/>
              </w:rPr>
            </w:pPr>
            <w:r w:rsidRPr="004A2611">
              <w:rPr>
                <w:b/>
                <w:bCs/>
                <w:lang w:val="en-GB"/>
              </w:rPr>
              <w:t>48 (12)</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464C1D59" w14:textId="77777777" w:rsidR="00D07599" w:rsidRPr="004A2611" w:rsidRDefault="00D07599" w:rsidP="00D07599">
            <w:pPr>
              <w:pStyle w:val="CDITable-RowCentre"/>
              <w:rPr>
                <w:b/>
                <w:bCs/>
                <w:lang w:val="en-GB"/>
              </w:rPr>
            </w:pPr>
            <w:r w:rsidRPr="004A2611">
              <w:rPr>
                <w:b/>
                <w:bCs/>
                <w:lang w:val="en-GB"/>
              </w:rPr>
              <w:t>70 (18)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710EC83B" w14:textId="77777777" w:rsidR="00D07599" w:rsidRPr="004A2611" w:rsidRDefault="00D07599" w:rsidP="00D07599">
            <w:pPr>
              <w:pStyle w:val="CDITable-RowCentre"/>
              <w:rPr>
                <w:b/>
                <w:bCs/>
                <w:lang w:val="en-GB"/>
              </w:rPr>
            </w:pPr>
            <w:r w:rsidRPr="004A2611">
              <w:rPr>
                <w:b/>
                <w:bCs/>
                <w:lang w:val="en-GB"/>
              </w:rPr>
              <w:t>10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5F2464A9" w14:textId="77777777" w:rsidR="00D07599" w:rsidRPr="004A2611" w:rsidRDefault="00D07599" w:rsidP="00D07599">
            <w:pPr>
              <w:pStyle w:val="CDITable-RowCentre"/>
              <w:rPr>
                <w:b/>
                <w:bCs/>
                <w:lang w:val="en-GB"/>
              </w:rPr>
            </w:pPr>
            <w:r w:rsidRPr="004A2611">
              <w:rPr>
                <w:b/>
                <w:bCs/>
                <w:lang w:val="en-GB"/>
              </w:rPr>
              <w:t>35 (9)</w:t>
            </w:r>
          </w:p>
        </w:tc>
      </w:tr>
      <w:tr w:rsidR="00D07599" w:rsidRPr="00D07599" w14:paraId="5931FFF5" w14:textId="77777777" w:rsidTr="004A2611">
        <w:trPr>
          <w:trHeight w:val="60"/>
        </w:trPr>
        <w:tc>
          <w:tcPr>
            <w:tcW w:w="1417" w:type="dxa"/>
            <w:vMerge/>
            <w:tcBorders>
              <w:bottom w:val="single" w:sz="6" w:space="0" w:color="1E4496" w:themeColor="text2"/>
            </w:tcBorders>
            <w:tcMar>
              <w:top w:w="85" w:type="dxa"/>
              <w:bottom w:w="85" w:type="dxa"/>
            </w:tcMar>
          </w:tcPr>
          <w:p w14:paraId="52531216"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7E9B2AD" w14:textId="458FEFAA" w:rsidR="00D07599" w:rsidRPr="00D07599" w:rsidRDefault="00D07599" w:rsidP="003D3175">
            <w:pPr>
              <w:pStyle w:val="CDITable-RowLeft"/>
              <w:rPr>
                <w:lang w:val="en-GB"/>
              </w:rPr>
            </w:pPr>
            <w:r w:rsidRPr="00D07599">
              <w:rPr>
                <w:lang w:val="en-GB"/>
              </w:rPr>
              <w:t>Influenza (seasonal - high-dose or</w:t>
            </w:r>
            <w:r w:rsidR="003D3175">
              <w:rPr>
                <w:lang w:val="en-GB"/>
              </w:rPr>
              <w:t> </w:t>
            </w:r>
            <w:r w:rsidRPr="00D07599">
              <w:rPr>
                <w:lang w:val="en-GB"/>
              </w:rPr>
              <w:t>adjuvanted)</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788B23" w14:textId="77777777" w:rsidR="00D07599" w:rsidRPr="00D07599" w:rsidRDefault="00D07599" w:rsidP="00D07599">
            <w:pPr>
              <w:pStyle w:val="CDITable-RowCentre"/>
              <w:rPr>
                <w:lang w:val="en-GB"/>
              </w:rPr>
            </w:pPr>
            <w:r w:rsidRPr="00D07599">
              <w:rPr>
                <w:lang w:val="en-GB"/>
              </w:rPr>
              <w:t>4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7E93F6" w14:textId="77777777" w:rsidR="00D07599" w:rsidRPr="00D07599" w:rsidRDefault="00D07599" w:rsidP="00D07599">
            <w:pPr>
              <w:pStyle w:val="CDITable-RowCentre"/>
              <w:rPr>
                <w:lang w:val="en-GB"/>
              </w:rPr>
            </w:pPr>
            <w:r w:rsidRPr="00D07599">
              <w:rPr>
                <w:lang w:val="en-GB"/>
              </w:rPr>
              <w:t>129 (33)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FEFA78" w14:textId="77777777" w:rsidR="00D07599" w:rsidRPr="00D07599" w:rsidRDefault="00D07599" w:rsidP="00D07599">
            <w:pPr>
              <w:pStyle w:val="CDITable-RowCentre"/>
              <w:rPr>
                <w:lang w:val="en-GB"/>
              </w:rPr>
            </w:pPr>
            <w:r w:rsidRPr="00D07599">
              <w:rPr>
                <w:lang w:val="en-GB"/>
              </w:rPr>
              <w:t>7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4DB869D"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C817A4"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3FC9EA" w14:textId="77777777" w:rsidR="00D07599" w:rsidRPr="00D07599" w:rsidRDefault="00D07599" w:rsidP="00D07599">
            <w:pPr>
              <w:pStyle w:val="CDITable-RowCentre"/>
              <w:rPr>
                <w:lang w:val="en-GB"/>
              </w:rPr>
            </w:pPr>
            <w:r w:rsidRPr="00D07599">
              <w:rPr>
                <w:lang w:val="en-GB"/>
              </w:rPr>
              <w:t>1 (0)</w:t>
            </w:r>
          </w:p>
        </w:tc>
      </w:tr>
      <w:tr w:rsidR="00D07599" w:rsidRPr="00D07599" w14:paraId="287B2FA0" w14:textId="77777777" w:rsidTr="004A2611">
        <w:trPr>
          <w:trHeight w:val="60"/>
        </w:trPr>
        <w:tc>
          <w:tcPr>
            <w:tcW w:w="1417" w:type="dxa"/>
            <w:vMerge/>
            <w:tcBorders>
              <w:bottom w:val="single" w:sz="6" w:space="0" w:color="1E4496" w:themeColor="text2"/>
            </w:tcBorders>
            <w:tcMar>
              <w:top w:w="85" w:type="dxa"/>
              <w:bottom w:w="85" w:type="dxa"/>
            </w:tcMar>
          </w:tcPr>
          <w:p w14:paraId="6E352DD9"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2CC17E"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507A25E" w14:textId="77777777" w:rsidR="00D07599" w:rsidRPr="00D07599" w:rsidRDefault="00D07599" w:rsidP="00D07599">
            <w:pPr>
              <w:pStyle w:val="CDITable-RowCentre"/>
              <w:rPr>
                <w:lang w:val="en-GB"/>
              </w:rPr>
            </w:pPr>
            <w:r w:rsidRPr="00D07599">
              <w:rPr>
                <w:lang w:val="en-GB"/>
              </w:rPr>
              <w:t>12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ECAE56"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E9104D" w14:textId="77777777" w:rsidR="00D07599" w:rsidRPr="00D07599" w:rsidRDefault="00D07599" w:rsidP="00D07599">
            <w:pPr>
              <w:pStyle w:val="CDITable-RowCentre"/>
              <w:rPr>
                <w:lang w:val="en-GB"/>
              </w:rPr>
            </w:pPr>
            <w:r w:rsidRPr="00D07599">
              <w:rPr>
                <w:lang w:val="en-GB"/>
              </w:rPr>
              <w:t>8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2234BDC" w14:textId="77777777" w:rsidR="00D07599" w:rsidRPr="00D07599" w:rsidRDefault="00D07599" w:rsidP="00D07599">
            <w:pPr>
              <w:pStyle w:val="CDITable-RowCentre"/>
              <w:rPr>
                <w:lang w:val="en-GB"/>
              </w:rPr>
            </w:pPr>
            <w:r w:rsidRPr="00D07599">
              <w:rPr>
                <w:lang w:val="en-GB"/>
              </w:rPr>
              <w:t>18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F223AB8"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339229" w14:textId="77777777" w:rsidR="00D07599" w:rsidRPr="00D07599" w:rsidRDefault="00D07599" w:rsidP="00D07599">
            <w:pPr>
              <w:pStyle w:val="CDITable-RowCentre"/>
              <w:rPr>
                <w:lang w:val="en-GB"/>
              </w:rPr>
            </w:pPr>
            <w:r w:rsidRPr="00D07599">
              <w:rPr>
                <w:lang w:val="en-GB"/>
              </w:rPr>
              <w:t>6 (2)</w:t>
            </w:r>
          </w:p>
        </w:tc>
      </w:tr>
      <w:tr w:rsidR="00D07599" w:rsidRPr="00D07599" w14:paraId="2BCA8ECF" w14:textId="77777777" w:rsidTr="004A2611">
        <w:trPr>
          <w:trHeight w:val="60"/>
        </w:trPr>
        <w:tc>
          <w:tcPr>
            <w:tcW w:w="1417" w:type="dxa"/>
            <w:vMerge/>
            <w:tcBorders>
              <w:bottom w:val="single" w:sz="6" w:space="0" w:color="1E4496" w:themeColor="text2"/>
            </w:tcBorders>
            <w:tcMar>
              <w:top w:w="85" w:type="dxa"/>
              <w:bottom w:w="85" w:type="dxa"/>
            </w:tcMar>
          </w:tcPr>
          <w:p w14:paraId="18DEC300"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4EBA17B" w14:textId="4E610366"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E9EB44A" w14:textId="77777777" w:rsidR="00D07599" w:rsidRPr="00D07599" w:rsidRDefault="00D07599" w:rsidP="00D07599">
            <w:pPr>
              <w:pStyle w:val="CDITable-RowCentre"/>
              <w:rPr>
                <w:lang w:val="en-GB"/>
              </w:rPr>
            </w:pPr>
            <w:r w:rsidRPr="00D07599">
              <w:rPr>
                <w:lang w:val="en-GB"/>
              </w:rPr>
              <w:t>9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775519"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2086E3C"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79B896" w14:textId="77777777" w:rsidR="00D07599" w:rsidRPr="00D07599" w:rsidRDefault="00D07599" w:rsidP="00D07599">
            <w:pPr>
              <w:pStyle w:val="CDITable-RowCentre"/>
              <w:rPr>
                <w:lang w:val="en-GB"/>
              </w:rPr>
            </w:pPr>
            <w:r w:rsidRPr="00D07599">
              <w:rPr>
                <w:lang w:val="en-GB"/>
              </w:rPr>
              <w:t>9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0AAFC3A"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A9B1D93" w14:textId="77777777" w:rsidR="00D07599" w:rsidRPr="00D07599" w:rsidRDefault="00D07599" w:rsidP="00D07599">
            <w:pPr>
              <w:pStyle w:val="CDITable-RowCentre"/>
              <w:rPr>
                <w:lang w:val="en-GB"/>
              </w:rPr>
            </w:pPr>
            <w:r w:rsidRPr="00D07599">
              <w:rPr>
                <w:lang w:val="en-GB"/>
              </w:rPr>
              <w:t>12 (3)</w:t>
            </w:r>
          </w:p>
        </w:tc>
      </w:tr>
      <w:tr w:rsidR="00D07599" w:rsidRPr="00D07599" w14:paraId="3F90929E" w14:textId="77777777" w:rsidTr="004A2611">
        <w:trPr>
          <w:trHeight w:val="60"/>
        </w:trPr>
        <w:tc>
          <w:tcPr>
            <w:tcW w:w="1417" w:type="dxa"/>
            <w:vMerge/>
            <w:tcBorders>
              <w:bottom w:val="single" w:sz="6" w:space="0" w:color="1E4496" w:themeColor="text2"/>
            </w:tcBorders>
            <w:tcMar>
              <w:top w:w="85" w:type="dxa"/>
              <w:bottom w:w="85" w:type="dxa"/>
            </w:tcMar>
          </w:tcPr>
          <w:p w14:paraId="14D55F2A"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8B07811"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FB0BA8" w14:textId="77777777" w:rsidR="00D07599" w:rsidRPr="00D07599" w:rsidRDefault="00D07599" w:rsidP="00D07599">
            <w:pPr>
              <w:pStyle w:val="CDITable-RowCentre"/>
              <w:rPr>
                <w:lang w:val="en-GB"/>
              </w:rPr>
            </w:pPr>
            <w:r w:rsidRPr="00D07599">
              <w:rPr>
                <w:lang w:val="en-GB"/>
              </w:rPr>
              <w:t>6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FAD997"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B7A3A1E"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B145694" w14:textId="77777777" w:rsidR="00D07599" w:rsidRPr="00D07599" w:rsidRDefault="00D07599" w:rsidP="00D07599">
            <w:pPr>
              <w:pStyle w:val="CDITable-RowCentre"/>
              <w:rPr>
                <w:lang w:val="en-GB"/>
              </w:rPr>
            </w:pPr>
            <w:r w:rsidRPr="00D07599">
              <w:rPr>
                <w:lang w:val="en-GB"/>
              </w:rPr>
              <w:t>19 (5)</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64A6920"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FAF9FC1" w14:textId="77777777" w:rsidR="00D07599" w:rsidRPr="00D07599" w:rsidRDefault="00D07599" w:rsidP="00D07599">
            <w:pPr>
              <w:pStyle w:val="CDITable-RowCentre"/>
              <w:rPr>
                <w:lang w:val="en-GB"/>
              </w:rPr>
            </w:pPr>
            <w:r w:rsidRPr="00D07599">
              <w:rPr>
                <w:lang w:val="en-GB"/>
              </w:rPr>
              <w:t>0 (0)</w:t>
            </w:r>
          </w:p>
        </w:tc>
      </w:tr>
      <w:tr w:rsidR="00D07599" w:rsidRPr="00D07599" w14:paraId="5A9387B2" w14:textId="77777777" w:rsidTr="004A2611">
        <w:trPr>
          <w:trHeight w:val="60"/>
        </w:trPr>
        <w:tc>
          <w:tcPr>
            <w:tcW w:w="1417" w:type="dxa"/>
            <w:vMerge/>
            <w:tcBorders>
              <w:bottom w:val="single" w:sz="6" w:space="0" w:color="1E4496" w:themeColor="text2"/>
            </w:tcBorders>
            <w:tcMar>
              <w:top w:w="85" w:type="dxa"/>
              <w:bottom w:w="85" w:type="dxa"/>
            </w:tcMar>
          </w:tcPr>
          <w:p w14:paraId="285599A2" w14:textId="77777777" w:rsidR="00D07599" w:rsidRPr="004A2611" w:rsidRDefault="00D07599" w:rsidP="003D3175">
            <w:pPr>
              <w:pStyle w:val="CDITable-RowLeft"/>
              <w:rPr>
                <w:b/>
                <w:bCs/>
              </w:rPr>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F39458" w14:textId="77777777" w:rsidR="00D07599" w:rsidRPr="00D07599" w:rsidRDefault="00D07599" w:rsidP="003D3175">
            <w:pPr>
              <w:pStyle w:val="CDITable-RowLeft"/>
              <w:rPr>
                <w:lang w:val="en-GB"/>
              </w:rPr>
            </w:pPr>
            <w:r w:rsidRPr="00D07599">
              <w:rPr>
                <w:lang w:val="en-GB"/>
              </w:rPr>
              <w:t>HepB</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98EF285" w14:textId="77777777" w:rsidR="00D07599" w:rsidRPr="00D07599" w:rsidRDefault="00D07599" w:rsidP="00D07599">
            <w:pPr>
              <w:pStyle w:val="CDITable-RowCentre"/>
              <w:rPr>
                <w:lang w:val="en-GB"/>
              </w:rPr>
            </w:pPr>
            <w:r w:rsidRPr="00D07599">
              <w:rPr>
                <w:lang w:val="en-GB"/>
              </w:rPr>
              <w:t>7 (2)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BFAD093" w14:textId="77777777" w:rsidR="00D07599" w:rsidRPr="00D07599" w:rsidRDefault="00D07599" w:rsidP="00D07599">
            <w:pPr>
              <w:pStyle w:val="CDITable-RowCentre"/>
              <w:rPr>
                <w:lang w:val="en-GB"/>
              </w:rPr>
            </w:pPr>
            <w:r w:rsidRPr="00D07599">
              <w:rPr>
                <w:lang w:val="en-GB"/>
              </w:rPr>
              <w:t>5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02085C5"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AB8C5D5"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D8A7276"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3562343" w14:textId="77777777" w:rsidR="00D07599" w:rsidRPr="00D07599" w:rsidRDefault="00D07599" w:rsidP="00D07599">
            <w:pPr>
              <w:pStyle w:val="CDITable-RowCentre"/>
              <w:rPr>
                <w:lang w:val="en-GB"/>
              </w:rPr>
            </w:pPr>
            <w:r w:rsidRPr="00D07599">
              <w:rPr>
                <w:lang w:val="en-GB"/>
              </w:rPr>
              <w:t>2 (1)</w:t>
            </w:r>
          </w:p>
        </w:tc>
      </w:tr>
      <w:tr w:rsidR="00D07599" w:rsidRPr="00D07599" w14:paraId="6C92BE87" w14:textId="77777777" w:rsidTr="004A2611">
        <w:trPr>
          <w:trHeight w:val="60"/>
        </w:trPr>
        <w:tc>
          <w:tcPr>
            <w:tcW w:w="1417" w:type="dxa"/>
            <w:vMerge w:val="restart"/>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8C9A701" w14:textId="70557087" w:rsidR="00D07599" w:rsidRPr="004A2611" w:rsidRDefault="00D07599" w:rsidP="003D3175">
            <w:pPr>
              <w:pStyle w:val="CDITable-RowLeft"/>
              <w:rPr>
                <w:b/>
                <w:bCs/>
                <w:lang w:val="en-GB"/>
              </w:rPr>
            </w:pPr>
            <w:r w:rsidRPr="004A2611">
              <w:rPr>
                <w:b/>
                <w:bCs/>
                <w:lang w:val="en-GB"/>
              </w:rPr>
              <w:t>≥ 65 years (N</w:t>
            </w:r>
            <w:r w:rsidR="004A2611">
              <w:rPr>
                <w:b/>
                <w:bCs/>
                <w:lang w:val="en-GB"/>
              </w:rPr>
              <w:t> </w:t>
            </w:r>
            <w:r w:rsidRPr="004A2611">
              <w:rPr>
                <w:b/>
                <w:bCs/>
                <w:lang w:val="en-GB"/>
              </w:rPr>
              <w:t>= 230)</w:t>
            </w:r>
          </w:p>
        </w:tc>
        <w:tc>
          <w:tcPr>
            <w:tcW w:w="3062"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1B18CE6C" w14:textId="77777777" w:rsidR="00D07599" w:rsidRPr="004A2611" w:rsidRDefault="00D07599" w:rsidP="003D3175">
            <w:pPr>
              <w:pStyle w:val="CDITable-RowLeft"/>
              <w:rPr>
                <w:b/>
                <w:bCs/>
                <w:lang w:val="en-GB"/>
              </w:rPr>
            </w:pPr>
            <w:r w:rsidRPr="004A2611">
              <w:rPr>
                <w:b/>
                <w:bCs/>
                <w:lang w:val="en-GB"/>
              </w:rPr>
              <w:t>All vaccines</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21B3BEC8" w14:textId="77777777" w:rsidR="00D07599" w:rsidRPr="004A2611" w:rsidRDefault="00D07599" w:rsidP="00D07599">
            <w:pPr>
              <w:pStyle w:val="CDITable-RowCentre"/>
              <w:rPr>
                <w:b/>
                <w:bCs/>
                <w:lang w:val="en-GB"/>
              </w:rPr>
            </w:pPr>
            <w:r w:rsidRPr="004A2611">
              <w:rPr>
                <w:b/>
                <w:bCs/>
                <w:lang w:val="en-GB"/>
              </w:rPr>
              <w:t>79 (34)</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7AAC551" w14:textId="77777777" w:rsidR="00D07599" w:rsidRPr="004A2611" w:rsidRDefault="00D07599" w:rsidP="00D07599">
            <w:pPr>
              <w:pStyle w:val="CDITable-RowCentre"/>
              <w:rPr>
                <w:b/>
                <w:bCs/>
                <w:lang w:val="en-GB"/>
              </w:rPr>
            </w:pPr>
            <w:r w:rsidRPr="004A2611">
              <w:rPr>
                <w:b/>
                <w:bCs/>
                <w:lang w:val="en-GB"/>
              </w:rPr>
              <w:t>11 (5)</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D6072EB" w14:textId="77777777" w:rsidR="00D07599" w:rsidRPr="004A2611" w:rsidRDefault="00D07599" w:rsidP="00D07599">
            <w:pPr>
              <w:pStyle w:val="CDITable-RowCentre"/>
              <w:rPr>
                <w:b/>
                <w:bCs/>
                <w:lang w:val="en-GB"/>
              </w:rPr>
            </w:pPr>
            <w:r w:rsidRPr="004A2611">
              <w:rPr>
                <w:b/>
                <w:bCs/>
                <w:lang w:val="en-GB"/>
              </w:rPr>
              <w:t>41 (18)</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8256794" w14:textId="77777777" w:rsidR="00D07599" w:rsidRPr="004A2611" w:rsidRDefault="00D07599" w:rsidP="00D07599">
            <w:pPr>
              <w:pStyle w:val="CDITable-RowCentre"/>
              <w:rPr>
                <w:b/>
                <w:bCs/>
                <w:lang w:val="en-GB"/>
              </w:rPr>
            </w:pPr>
            <w:r w:rsidRPr="004A2611">
              <w:rPr>
                <w:b/>
                <w:bCs/>
                <w:lang w:val="en-GB"/>
              </w:rPr>
              <w:t>54 (23)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0E037A2D" w14:textId="77777777" w:rsidR="00D07599" w:rsidRPr="004A2611" w:rsidRDefault="00D07599" w:rsidP="00D07599">
            <w:pPr>
              <w:pStyle w:val="CDITable-RowCentre"/>
              <w:rPr>
                <w:b/>
                <w:bCs/>
                <w:lang w:val="en-GB"/>
              </w:rPr>
            </w:pPr>
            <w:r w:rsidRPr="004A2611">
              <w:rPr>
                <w:b/>
                <w:bCs/>
                <w:lang w:val="en-GB"/>
              </w:rPr>
              <w:t>7 (3)</w:t>
            </w:r>
          </w:p>
        </w:tc>
        <w:tc>
          <w:tcPr>
            <w:tcW w:w="1644" w:type="dxa"/>
            <w:tcBorders>
              <w:top w:val="single" w:sz="6" w:space="0" w:color="1E4496" w:themeColor="text2"/>
              <w:bottom w:val="single" w:sz="6" w:space="0" w:color="1E4496" w:themeColor="text2"/>
            </w:tcBorders>
            <w:shd w:val="clear" w:color="auto" w:fill="DCF4FC" w:themeFill="background2" w:themeFillTint="33"/>
            <w:tcMar>
              <w:top w:w="85" w:type="dxa"/>
              <w:left w:w="113" w:type="dxa"/>
              <w:bottom w:w="85" w:type="dxa"/>
              <w:right w:w="113" w:type="dxa"/>
            </w:tcMar>
            <w:vAlign w:val="center"/>
          </w:tcPr>
          <w:p w14:paraId="3672C8EB" w14:textId="77777777" w:rsidR="00D07599" w:rsidRPr="004A2611" w:rsidRDefault="00D07599" w:rsidP="00D07599">
            <w:pPr>
              <w:pStyle w:val="CDITable-RowCentre"/>
              <w:rPr>
                <w:b/>
                <w:bCs/>
                <w:lang w:val="en-GB"/>
              </w:rPr>
            </w:pPr>
            <w:r w:rsidRPr="004A2611">
              <w:rPr>
                <w:b/>
                <w:bCs/>
                <w:lang w:val="en-GB"/>
              </w:rPr>
              <w:t>22 (10)</w:t>
            </w:r>
          </w:p>
        </w:tc>
      </w:tr>
      <w:tr w:rsidR="00D07599" w:rsidRPr="00D07599" w14:paraId="709236B8" w14:textId="77777777" w:rsidTr="004A2611">
        <w:trPr>
          <w:trHeight w:val="60"/>
        </w:trPr>
        <w:tc>
          <w:tcPr>
            <w:tcW w:w="1417" w:type="dxa"/>
            <w:vMerge/>
            <w:tcBorders>
              <w:bottom w:val="single" w:sz="6" w:space="0" w:color="1E4496" w:themeColor="text2"/>
            </w:tcBorders>
            <w:tcMar>
              <w:top w:w="85" w:type="dxa"/>
              <w:bottom w:w="85" w:type="dxa"/>
            </w:tcMar>
          </w:tcPr>
          <w:p w14:paraId="54A4351B"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A963496" w14:textId="77777777" w:rsidR="00D07599" w:rsidRPr="00D07599" w:rsidRDefault="00D07599" w:rsidP="003D3175">
            <w:pPr>
              <w:pStyle w:val="CDITable-RowLeft"/>
              <w:rPr>
                <w:lang w:val="en-GB"/>
              </w:rPr>
            </w:pPr>
            <w:r w:rsidRPr="00D07599">
              <w:rPr>
                <w:lang w:val="en-GB"/>
              </w:rPr>
              <w:t>Comirnaty</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F6C27EC" w14:textId="77777777" w:rsidR="00D07599" w:rsidRPr="00D07599" w:rsidRDefault="00D07599" w:rsidP="00D07599">
            <w:pPr>
              <w:pStyle w:val="CDITable-RowCentre"/>
              <w:rPr>
                <w:lang w:val="en-GB"/>
              </w:rPr>
            </w:pPr>
            <w:r w:rsidRPr="00D07599">
              <w:rPr>
                <w:lang w:val="en-GB"/>
              </w:rPr>
              <w:t>20 (9)</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4462DF"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91F28E"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71320DA" w14:textId="77777777" w:rsidR="00D07599" w:rsidRPr="00D07599" w:rsidRDefault="00D07599" w:rsidP="00D07599">
            <w:pPr>
              <w:pStyle w:val="CDITable-RowCentre"/>
              <w:rPr>
                <w:lang w:val="en-GB"/>
              </w:rPr>
            </w:pPr>
            <w:r w:rsidRPr="00D07599">
              <w:rPr>
                <w:lang w:val="en-GB"/>
              </w:rPr>
              <w:t>18 (8)</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63E04148"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354B30" w14:textId="77777777" w:rsidR="00D07599" w:rsidRPr="00D07599" w:rsidRDefault="00D07599" w:rsidP="00D07599">
            <w:pPr>
              <w:pStyle w:val="CDITable-RowCentre"/>
              <w:rPr>
                <w:lang w:val="en-GB"/>
              </w:rPr>
            </w:pPr>
            <w:r w:rsidRPr="00D07599">
              <w:rPr>
                <w:lang w:val="en-GB"/>
              </w:rPr>
              <w:t>2 (1)</w:t>
            </w:r>
          </w:p>
        </w:tc>
      </w:tr>
      <w:tr w:rsidR="00D07599" w:rsidRPr="00D07599" w14:paraId="6770246F" w14:textId="77777777" w:rsidTr="004A2611">
        <w:trPr>
          <w:trHeight w:val="60"/>
        </w:trPr>
        <w:tc>
          <w:tcPr>
            <w:tcW w:w="1417" w:type="dxa"/>
            <w:vMerge/>
            <w:tcBorders>
              <w:bottom w:val="single" w:sz="6" w:space="0" w:color="1E4496" w:themeColor="text2"/>
            </w:tcBorders>
            <w:tcMar>
              <w:top w:w="85" w:type="dxa"/>
              <w:bottom w:w="85" w:type="dxa"/>
            </w:tcMar>
          </w:tcPr>
          <w:p w14:paraId="344A1938"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9B6543C" w14:textId="77777777" w:rsidR="00D07599" w:rsidRPr="00D07599" w:rsidRDefault="00D07599" w:rsidP="003D3175">
            <w:pPr>
              <w:pStyle w:val="CDITable-RowLeft"/>
              <w:rPr>
                <w:lang w:val="en-GB"/>
              </w:rPr>
            </w:pPr>
            <w:r w:rsidRPr="00D07599">
              <w:rPr>
                <w:lang w:val="en-GB"/>
              </w:rPr>
              <w:t>Spikevax</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CA41F1" w14:textId="77777777" w:rsidR="00D07599" w:rsidRPr="00D07599" w:rsidRDefault="00D07599" w:rsidP="00D07599">
            <w:pPr>
              <w:pStyle w:val="CDITable-RowCentre"/>
              <w:rPr>
                <w:lang w:val="en-GB"/>
              </w:rPr>
            </w:pPr>
            <w:r w:rsidRPr="00D07599">
              <w:rPr>
                <w:lang w:val="en-GB"/>
              </w:rPr>
              <w:t>6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4505A3F"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9A2F65C"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BD1FF3D" w14:textId="77777777" w:rsidR="00D07599" w:rsidRPr="00D07599" w:rsidRDefault="00D07599" w:rsidP="00D07599">
            <w:pPr>
              <w:pStyle w:val="CDITable-RowCentre"/>
              <w:rPr>
                <w:lang w:val="en-GB"/>
              </w:rPr>
            </w:pPr>
            <w:r w:rsidRPr="00D07599">
              <w:rPr>
                <w:lang w:val="en-GB"/>
              </w:rPr>
              <w:t>31 (13)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2399C82"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735D66E" w14:textId="77777777" w:rsidR="00D07599" w:rsidRPr="00D07599" w:rsidRDefault="00D07599" w:rsidP="00D07599">
            <w:pPr>
              <w:pStyle w:val="CDITable-RowCentre"/>
              <w:rPr>
                <w:lang w:val="en-GB"/>
              </w:rPr>
            </w:pPr>
            <w:r w:rsidRPr="00D07599">
              <w:rPr>
                <w:lang w:val="en-GB"/>
              </w:rPr>
              <w:t>0 (0)</w:t>
            </w:r>
          </w:p>
        </w:tc>
      </w:tr>
      <w:tr w:rsidR="00D07599" w:rsidRPr="00D07599" w14:paraId="6777ED73" w14:textId="77777777" w:rsidTr="004A2611">
        <w:trPr>
          <w:trHeight w:val="60"/>
        </w:trPr>
        <w:tc>
          <w:tcPr>
            <w:tcW w:w="1417" w:type="dxa"/>
            <w:vMerge/>
            <w:tcBorders>
              <w:bottom w:val="single" w:sz="6" w:space="0" w:color="1E4496" w:themeColor="text2"/>
            </w:tcBorders>
            <w:tcMar>
              <w:top w:w="85" w:type="dxa"/>
              <w:bottom w:w="85" w:type="dxa"/>
            </w:tcMar>
          </w:tcPr>
          <w:p w14:paraId="5432AB70"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6E7BDDB" w14:textId="097984FC" w:rsidR="00D07599" w:rsidRPr="00D07599" w:rsidRDefault="00D07599" w:rsidP="003D3175">
            <w:pPr>
              <w:pStyle w:val="CDITable-RowLeft"/>
              <w:rPr>
                <w:lang w:val="en-GB"/>
              </w:rPr>
            </w:pPr>
            <w:r w:rsidRPr="00D07599">
              <w:rPr>
                <w:lang w:val="en-GB"/>
              </w:rPr>
              <w:t>Influenza (seasonal - high-dose or</w:t>
            </w:r>
            <w:r w:rsidR="003D3175">
              <w:rPr>
                <w:lang w:val="en-GB"/>
              </w:rPr>
              <w:t> </w:t>
            </w:r>
            <w:r w:rsidRPr="00D07599">
              <w:rPr>
                <w:lang w:val="en-GB"/>
              </w:rPr>
              <w:t>adjuvanted)</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36B500D" w14:textId="77777777" w:rsidR="00D07599" w:rsidRPr="00D07599" w:rsidRDefault="00D07599" w:rsidP="00D07599">
            <w:pPr>
              <w:pStyle w:val="CDITable-RowCentre"/>
              <w:rPr>
                <w:lang w:val="en-GB"/>
              </w:rPr>
            </w:pPr>
            <w:r w:rsidRPr="00D07599">
              <w:rPr>
                <w:lang w:val="en-GB"/>
              </w:rPr>
              <w:t>25 (11)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76EAE639" w14:textId="77777777" w:rsidR="00D07599" w:rsidRPr="00D07599" w:rsidRDefault="00D07599" w:rsidP="00D07599">
            <w:pPr>
              <w:pStyle w:val="CDITable-RowCentre"/>
              <w:rPr>
                <w:lang w:val="en-GB"/>
              </w:rPr>
            </w:pPr>
            <w:r w:rsidRPr="00D07599">
              <w:rPr>
                <w:lang w:val="en-GB"/>
              </w:rPr>
              <w:t>6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C8F214E"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9FD65E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93B5470"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42340C0" w14:textId="77777777" w:rsidR="00D07599" w:rsidRPr="00D07599" w:rsidRDefault="00D07599" w:rsidP="00D07599">
            <w:pPr>
              <w:pStyle w:val="CDITable-RowCentre"/>
              <w:rPr>
                <w:lang w:val="en-GB"/>
              </w:rPr>
            </w:pPr>
            <w:r w:rsidRPr="00D07599">
              <w:rPr>
                <w:lang w:val="en-GB"/>
              </w:rPr>
              <w:t>4 (2)</w:t>
            </w:r>
          </w:p>
        </w:tc>
      </w:tr>
      <w:tr w:rsidR="00D07599" w:rsidRPr="00D07599" w14:paraId="2C256DAB" w14:textId="77777777" w:rsidTr="004A2611">
        <w:trPr>
          <w:trHeight w:val="60"/>
        </w:trPr>
        <w:tc>
          <w:tcPr>
            <w:tcW w:w="1417" w:type="dxa"/>
            <w:vMerge/>
            <w:tcBorders>
              <w:bottom w:val="single" w:sz="6" w:space="0" w:color="1E4496" w:themeColor="text2"/>
            </w:tcBorders>
            <w:tcMar>
              <w:top w:w="85" w:type="dxa"/>
              <w:bottom w:w="85" w:type="dxa"/>
            </w:tcMar>
          </w:tcPr>
          <w:p w14:paraId="7EDD3D99"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8911B35" w14:textId="4FE9E259" w:rsidR="00D07599" w:rsidRPr="00D07599" w:rsidRDefault="00D07599" w:rsidP="003D3175">
            <w:pPr>
              <w:pStyle w:val="CDITable-RowLeft"/>
              <w:rPr>
                <w:lang w:val="en-GB"/>
              </w:rPr>
            </w:pPr>
            <w:r w:rsidRPr="00D07599">
              <w:rPr>
                <w:lang w:val="en-GB"/>
              </w:rPr>
              <w:t xml:space="preserve">Influenza (seasonal </w:t>
            </w:r>
            <w:r w:rsidR="003D3175">
              <w:rPr>
                <w:lang w:val="en-GB"/>
              </w:rPr>
              <w:t>–</w:t>
            </w:r>
            <w:r w:rsidRPr="00D07599">
              <w:rPr>
                <w:lang w:val="en-GB"/>
              </w:rPr>
              <w:t xml:space="preserve"> standard</w:t>
            </w:r>
            <w:r w:rsidR="003D3175">
              <w:rPr>
                <w:lang w:val="en-GB"/>
              </w:rPr>
              <w:t> </w:t>
            </w:r>
            <w:r w:rsidRPr="00D07599">
              <w:rPr>
                <w:lang w:val="en-GB"/>
              </w:rPr>
              <w:t>formulation)</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1CD8736" w14:textId="77777777" w:rsidR="00D07599" w:rsidRPr="00D07599" w:rsidRDefault="00D07599" w:rsidP="00D07599">
            <w:pPr>
              <w:pStyle w:val="CDITable-RowCentre"/>
              <w:rPr>
                <w:lang w:val="en-GB"/>
              </w:rPr>
            </w:pPr>
            <w:r w:rsidRPr="00D07599">
              <w:rPr>
                <w:lang w:val="en-GB"/>
              </w:rPr>
              <w:t>3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04C8FCFC"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D9E0546" w14:textId="77777777" w:rsidR="00D07599" w:rsidRPr="00D07599" w:rsidRDefault="00D07599" w:rsidP="00D07599">
            <w:pPr>
              <w:pStyle w:val="CDITable-RowCentre"/>
              <w:rPr>
                <w:lang w:val="en-GB"/>
              </w:rPr>
            </w:pPr>
            <w:r w:rsidRPr="00D07599">
              <w:rPr>
                <w:lang w:val="en-GB"/>
              </w:rPr>
              <w:t>27 (12)</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223D0AF9"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ADAC34F" w14:textId="77777777" w:rsidR="00D07599" w:rsidRPr="00D07599" w:rsidRDefault="00D07599" w:rsidP="00D07599">
            <w:pPr>
              <w:pStyle w:val="CDITable-RowCentre"/>
              <w:rPr>
                <w:lang w:val="en-GB"/>
              </w:rPr>
            </w:pPr>
            <w:r w:rsidRPr="00D07599">
              <w:rPr>
                <w:lang w:val="en-GB"/>
              </w:rPr>
              <w:t>0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58360CD" w14:textId="77777777" w:rsidR="00D07599" w:rsidRPr="00D07599" w:rsidRDefault="00D07599" w:rsidP="00D07599">
            <w:pPr>
              <w:pStyle w:val="CDITable-RowCentre"/>
              <w:rPr>
                <w:lang w:val="en-GB"/>
              </w:rPr>
            </w:pPr>
            <w:r w:rsidRPr="00D07599">
              <w:rPr>
                <w:lang w:val="en-GB"/>
              </w:rPr>
              <w:t>0 (0)</w:t>
            </w:r>
          </w:p>
        </w:tc>
      </w:tr>
      <w:tr w:rsidR="00D07599" w:rsidRPr="00D07599" w14:paraId="3E7B2043" w14:textId="77777777" w:rsidTr="004A2611">
        <w:trPr>
          <w:trHeight w:val="60"/>
        </w:trPr>
        <w:tc>
          <w:tcPr>
            <w:tcW w:w="1417" w:type="dxa"/>
            <w:vMerge/>
            <w:tcBorders>
              <w:bottom w:val="single" w:sz="6" w:space="0" w:color="1E4496" w:themeColor="text2"/>
            </w:tcBorders>
            <w:tcMar>
              <w:top w:w="85" w:type="dxa"/>
              <w:bottom w:w="85" w:type="dxa"/>
            </w:tcMar>
          </w:tcPr>
          <w:p w14:paraId="32ED00C1" w14:textId="77777777" w:rsidR="00D07599" w:rsidRPr="00D07599" w:rsidRDefault="00D07599" w:rsidP="00D07599">
            <w:pPr>
              <w:pStyle w:val="CDITable-RowCentre"/>
            </w:pPr>
          </w:p>
        </w:tc>
        <w:tc>
          <w:tcPr>
            <w:tcW w:w="3062"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4942B877" w14:textId="77777777" w:rsidR="00D07599" w:rsidRPr="00D07599" w:rsidRDefault="00D07599" w:rsidP="003D3175">
            <w:pPr>
              <w:pStyle w:val="CDITable-RowLeft"/>
              <w:rPr>
                <w:lang w:val="en-GB"/>
              </w:rPr>
            </w:pPr>
            <w:r w:rsidRPr="00D07599">
              <w:rPr>
                <w:lang w:val="en-GB"/>
              </w:rPr>
              <w:t>Zoster (ZVL)</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FAB8A98" w14:textId="77777777" w:rsidR="00D07599" w:rsidRPr="00D07599" w:rsidRDefault="00D07599" w:rsidP="00D07599">
            <w:pPr>
              <w:pStyle w:val="CDITable-RowCentre"/>
              <w:rPr>
                <w:lang w:val="en-GB"/>
              </w:rPr>
            </w:pPr>
            <w:r w:rsidRPr="00D07599">
              <w:rPr>
                <w:lang w:val="en-GB"/>
              </w:rPr>
              <w:t>8 (3)</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12F0A923"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59554DE"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3CE5A87B" w14:textId="77777777" w:rsidR="00D07599" w:rsidRPr="00D07599" w:rsidRDefault="00D07599" w:rsidP="00D07599">
            <w:pPr>
              <w:pStyle w:val="CDITable-RowCentre"/>
              <w:rPr>
                <w:lang w:val="en-GB"/>
              </w:rPr>
            </w:pPr>
            <w:r w:rsidRPr="00D07599">
              <w:rPr>
                <w:lang w:val="en-GB"/>
              </w:rPr>
              <w:t>1 (0)</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7D5CBC" w14:textId="77777777" w:rsidR="00D07599" w:rsidRPr="00D07599" w:rsidRDefault="00D07599" w:rsidP="00D07599">
            <w:pPr>
              <w:pStyle w:val="CDITable-RowCentre"/>
              <w:rPr>
                <w:lang w:val="en-GB"/>
              </w:rPr>
            </w:pPr>
            <w:r w:rsidRPr="00D07599">
              <w:rPr>
                <w:lang w:val="en-GB"/>
              </w:rPr>
              <w:t>2 (1)</w:t>
            </w:r>
          </w:p>
        </w:tc>
        <w:tc>
          <w:tcPr>
            <w:tcW w:w="1644" w:type="dxa"/>
            <w:tcBorders>
              <w:top w:val="single" w:sz="6" w:space="0" w:color="1E4496" w:themeColor="text2"/>
              <w:bottom w:val="single" w:sz="6" w:space="0" w:color="1E4496" w:themeColor="text2"/>
            </w:tcBorders>
            <w:tcMar>
              <w:top w:w="85" w:type="dxa"/>
              <w:left w:w="113" w:type="dxa"/>
              <w:bottom w:w="85" w:type="dxa"/>
              <w:right w:w="113" w:type="dxa"/>
            </w:tcMar>
            <w:vAlign w:val="center"/>
          </w:tcPr>
          <w:p w14:paraId="515B8145" w14:textId="77777777" w:rsidR="00D07599" w:rsidRPr="00D07599" w:rsidRDefault="00D07599" w:rsidP="00D07599">
            <w:pPr>
              <w:pStyle w:val="CDITable-RowCentre"/>
              <w:rPr>
                <w:lang w:val="en-GB"/>
              </w:rPr>
            </w:pPr>
            <w:r w:rsidRPr="00D07599">
              <w:rPr>
                <w:lang w:val="en-GB"/>
              </w:rPr>
              <w:t>5 (2)</w:t>
            </w:r>
          </w:p>
        </w:tc>
      </w:tr>
    </w:tbl>
    <w:p w14:paraId="2F32173E" w14:textId="77777777" w:rsidR="00D07599" w:rsidRPr="00D07599" w:rsidRDefault="00D07599" w:rsidP="00D07599">
      <w:pPr>
        <w:pStyle w:val="CDITable-FirstFootnote"/>
        <w:rPr>
          <w:lang w:val="en-GB"/>
        </w:rPr>
      </w:pPr>
      <w:r w:rsidRPr="00D07599">
        <w:rPr>
          <w:lang w:val="en-GB"/>
        </w:rPr>
        <w:t>a</w:t>
      </w:r>
      <w:r w:rsidRPr="00D07599">
        <w:rPr>
          <w:lang w:val="en-GB"/>
        </w:rPr>
        <w:tab/>
        <w:t>See Appendix A, Table A.6 for full vaccine names.</w:t>
      </w:r>
    </w:p>
    <w:p w14:paraId="3B0B1AF4" w14:textId="77777777" w:rsidR="00D07599" w:rsidRDefault="00D07599" w:rsidP="00D07599">
      <w:pPr>
        <w:pStyle w:val="CDITable-Footnote"/>
        <w:rPr>
          <w:lang w:val="en-GB"/>
        </w:rPr>
        <w:sectPr w:rsidR="00D07599" w:rsidSect="00D07599">
          <w:footnotePr>
            <w:numFmt w:val="lowerRoman"/>
          </w:footnotePr>
          <w:pgSz w:w="16840" w:h="11907" w:orient="landscape" w:code="9"/>
          <w:pgMar w:top="1134" w:right="1134" w:bottom="1134" w:left="1134" w:header="709" w:footer="567" w:gutter="0"/>
          <w:cols w:space="708"/>
          <w:docGrid w:linePitch="360"/>
        </w:sectPr>
      </w:pPr>
      <w:r w:rsidRPr="00D07599">
        <w:rPr>
          <w:lang w:val="en-GB"/>
        </w:rPr>
        <w:t>b</w:t>
      </w:r>
      <w:r w:rsidRPr="00D07599">
        <w:rPr>
          <w:lang w:val="en-GB"/>
        </w:rPr>
        <w:tab/>
        <w:t>SMQ: standardised MedDRA query.</w:t>
      </w:r>
    </w:p>
    <w:p w14:paraId="744C8AF9" w14:textId="77777777" w:rsidR="00D07599" w:rsidRPr="00D07599" w:rsidRDefault="00D07599" w:rsidP="00D07599">
      <w:pPr>
        <w:pStyle w:val="CDITable-Title"/>
        <w:spacing w:before="0"/>
        <w:rPr>
          <w:lang w:val="en-GB"/>
        </w:rPr>
      </w:pPr>
      <w:bookmarkStart w:id="64" w:name="_Toc227582580"/>
      <w:r w:rsidRPr="00D07599">
        <w:rPr>
          <w:lang w:val="en-GB"/>
        </w:rPr>
        <w:lastRenderedPageBreak/>
        <w:t xml:space="preserve">Table A.5: MedDRA preferred terms (PT) mapped to specific SMQ (standardised MedDRA queries), </w:t>
      </w:r>
      <w:proofErr w:type="spellStart"/>
      <w:proofErr w:type="gramStart"/>
      <w:r w:rsidRPr="00D07599">
        <w:rPr>
          <w:lang w:val="en-GB"/>
        </w:rPr>
        <w:t>Australia,</w:t>
      </w:r>
      <w:r w:rsidRPr="00D07599">
        <w:rPr>
          <w:vertAlign w:val="superscript"/>
          <w:lang w:val="en-GB"/>
        </w:rPr>
        <w:t>a</w:t>
      </w:r>
      <w:proofErr w:type="spellEnd"/>
      <w:proofErr w:type="gramEnd"/>
      <w:r w:rsidRPr="00D07599">
        <w:rPr>
          <w:lang w:val="en-GB"/>
        </w:rPr>
        <w:t xml:space="preserve"> 2023</w:t>
      </w:r>
      <w:bookmarkEnd w:id="64"/>
    </w:p>
    <w:tbl>
      <w:tblPr>
        <w:tblW w:w="0" w:type="auto"/>
        <w:tblLayout w:type="fixed"/>
        <w:tblCellMar>
          <w:left w:w="0" w:type="dxa"/>
          <w:right w:w="0" w:type="dxa"/>
        </w:tblCellMar>
        <w:tblLook w:val="0000" w:firstRow="0" w:lastRow="0" w:firstColumn="0" w:lastColumn="0" w:noHBand="0" w:noVBand="0"/>
        <w:tblCaption w:val="Table A.5: MedDRA preferred terms (PT) mapped to specific SMQ (standardised MedDRA queries), Australia,a 2023"/>
        <w:tblDescription w:val="Table A.5 features two specific standardised MedDRA query (SMQ) terms, “gastrointestinal nonspecific symptoms and therapeutic procedures” and “medication errors”. It then lists the MedDRA preferred terms (PT) that are covered under each SMQ."/>
      </w:tblPr>
      <w:tblGrid>
        <w:gridCol w:w="2835"/>
        <w:gridCol w:w="6803"/>
      </w:tblGrid>
      <w:tr w:rsidR="00D07599" w:rsidRPr="00D07599" w14:paraId="4FE26BAE" w14:textId="77777777" w:rsidTr="004A2611">
        <w:trPr>
          <w:trHeight w:val="60"/>
          <w:tblHeader/>
        </w:trPr>
        <w:tc>
          <w:tcPr>
            <w:tcW w:w="2835" w:type="dxa"/>
            <w:shd w:val="solid" w:color="1E4496" w:fill="auto"/>
            <w:tcMar>
              <w:top w:w="113" w:type="dxa"/>
              <w:left w:w="113" w:type="dxa"/>
              <w:bottom w:w="113" w:type="dxa"/>
              <w:right w:w="113" w:type="dxa"/>
            </w:tcMar>
            <w:vAlign w:val="bottom"/>
          </w:tcPr>
          <w:p w14:paraId="377C6579" w14:textId="77777777" w:rsidR="00D07599" w:rsidRPr="00D07599" w:rsidRDefault="00D07599" w:rsidP="00D07599">
            <w:pPr>
              <w:pStyle w:val="CDITable-HeaderRowLeft"/>
              <w:rPr>
                <w:lang w:val="en-GB"/>
              </w:rPr>
            </w:pPr>
            <w:r w:rsidRPr="00D07599">
              <w:rPr>
                <w:lang w:val="en-GB"/>
              </w:rPr>
              <w:t>SMQ</w:t>
            </w:r>
          </w:p>
        </w:tc>
        <w:tc>
          <w:tcPr>
            <w:tcW w:w="6803" w:type="dxa"/>
            <w:shd w:val="solid" w:color="1E4496" w:fill="auto"/>
            <w:tcMar>
              <w:top w:w="113" w:type="dxa"/>
              <w:left w:w="113" w:type="dxa"/>
              <w:bottom w:w="113" w:type="dxa"/>
              <w:right w:w="113" w:type="dxa"/>
            </w:tcMar>
            <w:vAlign w:val="bottom"/>
          </w:tcPr>
          <w:p w14:paraId="3A4DA5E7" w14:textId="77777777" w:rsidR="00D07599" w:rsidRPr="00D07599" w:rsidRDefault="00D07599" w:rsidP="00D07599">
            <w:pPr>
              <w:pStyle w:val="CDITable-HeaderRowLeft"/>
              <w:rPr>
                <w:lang w:val="en-GB"/>
              </w:rPr>
            </w:pPr>
            <w:r w:rsidRPr="00D07599">
              <w:rPr>
                <w:lang w:val="en-GB"/>
              </w:rPr>
              <w:t>PTs mapped</w:t>
            </w:r>
          </w:p>
        </w:tc>
      </w:tr>
      <w:tr w:rsidR="00D07599" w:rsidRPr="00D07599" w14:paraId="37F70F4C" w14:textId="77777777" w:rsidTr="004A2611">
        <w:trPr>
          <w:trHeight w:val="60"/>
        </w:trPr>
        <w:tc>
          <w:tcPr>
            <w:tcW w:w="2835" w:type="dxa"/>
            <w:tcBorders>
              <w:bottom w:val="single" w:sz="6" w:space="0" w:color="1E4496" w:themeColor="text2"/>
            </w:tcBorders>
            <w:tcMar>
              <w:top w:w="113" w:type="dxa"/>
              <w:left w:w="113" w:type="dxa"/>
              <w:bottom w:w="113" w:type="dxa"/>
              <w:right w:w="113" w:type="dxa"/>
            </w:tcMar>
            <w:vAlign w:val="center"/>
          </w:tcPr>
          <w:p w14:paraId="3C49C71B" w14:textId="77777777" w:rsidR="00D07599" w:rsidRPr="00D07599" w:rsidRDefault="00D07599" w:rsidP="00D07599">
            <w:pPr>
              <w:pStyle w:val="CDITable-RowLeft"/>
              <w:rPr>
                <w:lang w:val="en-GB"/>
              </w:rPr>
            </w:pPr>
            <w:r w:rsidRPr="00D07599">
              <w:rPr>
                <w:lang w:val="en-GB"/>
              </w:rPr>
              <w:t>Gastrointestinal nonspecific symptoms and therapeutic procedures</w:t>
            </w:r>
          </w:p>
        </w:tc>
        <w:tc>
          <w:tcPr>
            <w:tcW w:w="6803" w:type="dxa"/>
            <w:tcBorders>
              <w:bottom w:val="single" w:sz="6" w:space="0" w:color="1E4496" w:themeColor="text2"/>
            </w:tcBorders>
            <w:tcMar>
              <w:top w:w="113" w:type="dxa"/>
              <w:left w:w="113" w:type="dxa"/>
              <w:bottom w:w="113" w:type="dxa"/>
              <w:right w:w="113" w:type="dxa"/>
            </w:tcMar>
            <w:vAlign w:val="center"/>
          </w:tcPr>
          <w:p w14:paraId="756828ED" w14:textId="77777777" w:rsidR="00D07599" w:rsidRPr="00D07599" w:rsidRDefault="00D07599" w:rsidP="00D07599">
            <w:pPr>
              <w:pStyle w:val="CDITable-RowLeft"/>
              <w:rPr>
                <w:lang w:val="en-GB"/>
              </w:rPr>
            </w:pPr>
            <w:r w:rsidRPr="00D07599">
              <w:rPr>
                <w:lang w:val="en-GB"/>
              </w:rPr>
              <w:t>Abdominal discomfort; Abdominal distension; Abdominal pain; Abdominal pain lower; Abdominal pain upper; Abdominal symptom; Abdominal tenderness; Abnormal faeces; Anorectal discomfort; Bowel movement irregularity; Change of bowel habit; Constipation; Defaecation disorder; Defaecation urgency; Diarrhoea; Discoloured vomit; Epigastric discomfort; Eructation; Faecal volume decreased; Faeces hard; Faeces soft; Flatulence; Frequent bowel movements; Gastrointestinal pain; Gastrointestinal sounds abnormal; Infrequent bowel movements; Nausea; Non-cardiac chest pain; Oesophageal discomfort; Oesophageal pain; Overflow diarrhoea; Vomiting</w:t>
            </w:r>
          </w:p>
        </w:tc>
      </w:tr>
      <w:tr w:rsidR="00D07599" w:rsidRPr="00D07599" w14:paraId="2146931C" w14:textId="77777777" w:rsidTr="004A2611">
        <w:trPr>
          <w:trHeight w:val="60"/>
        </w:trPr>
        <w:tc>
          <w:tcPr>
            <w:tcW w:w="283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2B28D" w14:textId="77777777" w:rsidR="00D07599" w:rsidRPr="00D07599" w:rsidRDefault="00D07599" w:rsidP="00D07599">
            <w:pPr>
              <w:pStyle w:val="CDITable-RowLeft"/>
              <w:rPr>
                <w:lang w:val="en-GB"/>
              </w:rPr>
            </w:pPr>
            <w:r w:rsidRPr="00D07599">
              <w:rPr>
                <w:lang w:val="en-GB"/>
              </w:rPr>
              <w:t>Medication errors</w:t>
            </w:r>
          </w:p>
        </w:tc>
        <w:tc>
          <w:tcPr>
            <w:tcW w:w="680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5879D5" w14:textId="77777777" w:rsidR="00D07599" w:rsidRPr="00D07599" w:rsidRDefault="00D07599" w:rsidP="00D07599">
            <w:pPr>
              <w:pStyle w:val="CDITable-RowLeft"/>
              <w:rPr>
                <w:lang w:val="en-GB"/>
              </w:rPr>
            </w:pPr>
            <w:r w:rsidRPr="00D07599">
              <w:rPr>
                <w:lang w:val="en-GB"/>
              </w:rPr>
              <w:t>Accidental exposure to product; Accidental overdose; Accidental underdose; Circumstance or information capable of leading to medication error; Contraindicated product administered; Device use error; Drug monitoring procedure incorrectly performed; Expired product administered; Exposure via eye contact; Extra dose administered; Inadequate aseptic technique in use of product; Inappropriate schedule of product administration; Incomplete course of vaccination; Incorrect dosage administered; Incorrect dose administered; Incorrect dose administered by device; Incorrect product administration duration; Incorrect product dosage form administered; Incorrect product formulation administered; Incorrect route of product administration; Intercepted product storage error; Labelled drug-drug interaction medication error; Medication error; Multiple use of single-use product; Product administered at inappropriate site; Product administered to patient of inappropriate age; Product administration error; Product dispensing error; Product preparation error; Product prescribing error; Product storage error; Vaccination error; Wrong patient received product; Wrong product administered; Wrong schedule; Wrong technique in product usage process</w:t>
            </w:r>
          </w:p>
        </w:tc>
      </w:tr>
    </w:tbl>
    <w:p w14:paraId="64A6BE46" w14:textId="21ED8106" w:rsidR="00D07599" w:rsidRDefault="00D07599" w:rsidP="00D07599">
      <w:pPr>
        <w:pStyle w:val="CDITable-FirstFootnote"/>
        <w:rPr>
          <w:lang w:val="en-GB"/>
        </w:rPr>
      </w:pPr>
      <w:r w:rsidRPr="00D07599">
        <w:rPr>
          <w:lang w:val="en-GB"/>
        </w:rPr>
        <w:t>a</w:t>
      </w:r>
      <w:r w:rsidRPr="00D07599">
        <w:rPr>
          <w:lang w:val="en-GB"/>
        </w:rPr>
        <w:tab/>
        <w:t>Table includes only those PTs found in the AEMS database, and not all possible MedDRA PTs that map to each MedDRA SMQ; mapping hierarchy in MedDRA version 27.1 used.</w:t>
      </w:r>
      <w:r>
        <w:rPr>
          <w:lang w:val="en-GB"/>
        </w:rPr>
        <w:br w:type="page"/>
      </w:r>
    </w:p>
    <w:p w14:paraId="267E4E6C" w14:textId="77777777" w:rsidR="00D07599" w:rsidRPr="00D07599" w:rsidRDefault="00D07599" w:rsidP="00D07599">
      <w:pPr>
        <w:pStyle w:val="CDITable-Title"/>
        <w:rPr>
          <w:lang w:val="en-GB"/>
        </w:rPr>
      </w:pPr>
      <w:bookmarkStart w:id="65" w:name="_Toc227582581"/>
      <w:r w:rsidRPr="00D07599">
        <w:rPr>
          <w:lang w:val="en-GB"/>
        </w:rPr>
        <w:lastRenderedPageBreak/>
        <w:t>Table A.6: Abbreviations of vaccine types and other terms</w:t>
      </w:r>
      <w:bookmarkEnd w:id="65"/>
    </w:p>
    <w:tbl>
      <w:tblPr>
        <w:tblW w:w="0" w:type="auto"/>
        <w:tblLayout w:type="fixed"/>
        <w:tblCellMar>
          <w:left w:w="0" w:type="dxa"/>
          <w:right w:w="0" w:type="dxa"/>
        </w:tblCellMar>
        <w:tblLook w:val="0000" w:firstRow="0" w:lastRow="0" w:firstColumn="0" w:lastColumn="0" w:noHBand="0" w:noVBand="0"/>
        <w:tblCaption w:val="Table A.6: Abbreviations of vaccine types and other terms"/>
        <w:tblDescription w:val="Table A.6 provides a glossary of abbreviations used throughout this report."/>
      </w:tblPr>
      <w:tblGrid>
        <w:gridCol w:w="2551"/>
        <w:gridCol w:w="7087"/>
      </w:tblGrid>
      <w:tr w:rsidR="00D07599" w:rsidRPr="00D07599" w14:paraId="6D2C752D" w14:textId="77777777" w:rsidTr="004A2611">
        <w:trPr>
          <w:trHeight w:val="60"/>
          <w:tblHeader/>
        </w:trPr>
        <w:tc>
          <w:tcPr>
            <w:tcW w:w="2551" w:type="dxa"/>
            <w:tcBorders>
              <w:top w:val="nil"/>
              <w:left w:val="nil"/>
            </w:tcBorders>
            <w:shd w:val="solid" w:color="1E4496" w:fill="auto"/>
            <w:tcMar>
              <w:top w:w="113" w:type="dxa"/>
              <w:left w:w="113" w:type="dxa"/>
              <w:bottom w:w="113" w:type="dxa"/>
              <w:right w:w="113" w:type="dxa"/>
            </w:tcMar>
            <w:vAlign w:val="bottom"/>
          </w:tcPr>
          <w:p w14:paraId="56935329" w14:textId="77777777" w:rsidR="00D07599" w:rsidRPr="00D07599" w:rsidRDefault="00D07599" w:rsidP="00D07599">
            <w:pPr>
              <w:pStyle w:val="CDITable-HeaderRowLeft"/>
              <w:rPr>
                <w:lang w:val="en-GB"/>
              </w:rPr>
            </w:pPr>
            <w:r w:rsidRPr="00D07599">
              <w:rPr>
                <w:lang w:val="en-GB"/>
              </w:rPr>
              <w:t>Abbreviation</w:t>
            </w:r>
          </w:p>
        </w:tc>
        <w:tc>
          <w:tcPr>
            <w:tcW w:w="7087" w:type="dxa"/>
            <w:tcBorders>
              <w:top w:val="nil"/>
              <w:right w:val="nil"/>
            </w:tcBorders>
            <w:shd w:val="solid" w:color="1E4496" w:fill="auto"/>
            <w:tcMar>
              <w:top w:w="113" w:type="dxa"/>
              <w:left w:w="113" w:type="dxa"/>
              <w:bottom w:w="113" w:type="dxa"/>
              <w:right w:w="113" w:type="dxa"/>
            </w:tcMar>
            <w:vAlign w:val="bottom"/>
          </w:tcPr>
          <w:p w14:paraId="6CEA2222" w14:textId="77777777" w:rsidR="00D07599" w:rsidRPr="00D07599" w:rsidRDefault="00D07599" w:rsidP="00D07599">
            <w:pPr>
              <w:pStyle w:val="CDITable-HeaderRowLeft"/>
              <w:rPr>
                <w:lang w:val="en-GB"/>
              </w:rPr>
            </w:pPr>
            <w:r w:rsidRPr="00D07599">
              <w:rPr>
                <w:lang w:val="en-GB"/>
              </w:rPr>
              <w:t>In full</w:t>
            </w:r>
          </w:p>
        </w:tc>
      </w:tr>
      <w:tr w:rsidR="00D07599" w:rsidRPr="00D07599" w14:paraId="14931320" w14:textId="77777777" w:rsidTr="004A2611">
        <w:trPr>
          <w:trHeight w:val="60"/>
        </w:trPr>
        <w:tc>
          <w:tcPr>
            <w:tcW w:w="2551" w:type="dxa"/>
            <w:tcBorders>
              <w:left w:val="nil"/>
              <w:bottom w:val="single" w:sz="6" w:space="0" w:color="1E4496"/>
            </w:tcBorders>
            <w:tcMar>
              <w:top w:w="105" w:type="dxa"/>
              <w:left w:w="113" w:type="dxa"/>
              <w:bottom w:w="105" w:type="dxa"/>
              <w:right w:w="113" w:type="dxa"/>
            </w:tcMar>
            <w:vAlign w:val="center"/>
          </w:tcPr>
          <w:p w14:paraId="5D981EE1" w14:textId="77777777" w:rsidR="00D07599" w:rsidRPr="00D07599" w:rsidRDefault="00D07599" w:rsidP="00D07599">
            <w:pPr>
              <w:pStyle w:val="CDITable-RowLeft"/>
              <w:rPr>
                <w:lang w:val="en-GB"/>
              </w:rPr>
            </w:pPr>
            <w:r w:rsidRPr="00D07599">
              <w:rPr>
                <w:lang w:val="en-GB"/>
              </w:rPr>
              <w:t>13vPCV</w:t>
            </w:r>
          </w:p>
        </w:tc>
        <w:tc>
          <w:tcPr>
            <w:tcW w:w="7087" w:type="dxa"/>
            <w:tcBorders>
              <w:bottom w:val="single" w:sz="6" w:space="0" w:color="1E4496"/>
              <w:right w:val="nil"/>
            </w:tcBorders>
            <w:tcMar>
              <w:top w:w="105" w:type="dxa"/>
              <w:left w:w="113" w:type="dxa"/>
              <w:bottom w:w="105" w:type="dxa"/>
              <w:right w:w="113" w:type="dxa"/>
            </w:tcMar>
            <w:vAlign w:val="center"/>
          </w:tcPr>
          <w:p w14:paraId="2FE58E5B" w14:textId="77777777" w:rsidR="00D07599" w:rsidRPr="00D07599" w:rsidRDefault="00D07599" w:rsidP="00D07599">
            <w:pPr>
              <w:pStyle w:val="CDITable-RowLeft"/>
              <w:rPr>
                <w:lang w:val="en-GB"/>
              </w:rPr>
            </w:pPr>
            <w:r w:rsidRPr="00D07599">
              <w:rPr>
                <w:lang w:val="en-GB"/>
              </w:rPr>
              <w:t>13-valent pneumococcal conjugate vaccine</w:t>
            </w:r>
          </w:p>
        </w:tc>
      </w:tr>
      <w:tr w:rsidR="00D07599" w:rsidRPr="00D07599" w14:paraId="09473AB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95172D6" w14:textId="77777777" w:rsidR="00D07599" w:rsidRPr="00D07599" w:rsidRDefault="00D07599" w:rsidP="00D07599">
            <w:pPr>
              <w:pStyle w:val="CDITable-RowLeft"/>
              <w:rPr>
                <w:lang w:val="en-GB"/>
              </w:rPr>
            </w:pPr>
            <w:r w:rsidRPr="00D07599">
              <w:rPr>
                <w:lang w:val="en-GB"/>
              </w:rPr>
              <w:t>23vPPV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4AF6F21" w14:textId="77777777" w:rsidR="00D07599" w:rsidRPr="00D07599" w:rsidRDefault="00D07599" w:rsidP="00D07599">
            <w:pPr>
              <w:pStyle w:val="CDITable-RowLeft"/>
              <w:rPr>
                <w:lang w:val="en-GB"/>
              </w:rPr>
            </w:pPr>
            <w:r w:rsidRPr="00D07599">
              <w:rPr>
                <w:lang w:val="en-GB"/>
              </w:rPr>
              <w:t>23-valent pneumococcal polysaccharide vaccine</w:t>
            </w:r>
          </w:p>
        </w:tc>
      </w:tr>
      <w:tr w:rsidR="00D07599" w:rsidRPr="00D07599" w14:paraId="268D6B1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CA3CCA8" w14:textId="77777777" w:rsidR="00D07599" w:rsidRPr="00D07599" w:rsidRDefault="00D07599" w:rsidP="00D07599">
            <w:pPr>
              <w:pStyle w:val="CDITable-RowLeft"/>
              <w:rPr>
                <w:lang w:val="en-GB"/>
              </w:rPr>
            </w:pPr>
            <w:r w:rsidRPr="00D07599">
              <w:rPr>
                <w:lang w:val="en-GB"/>
              </w:rPr>
              <w:t>7vPCV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2EF0487" w14:textId="77777777" w:rsidR="00D07599" w:rsidRPr="00D07599" w:rsidRDefault="00D07599" w:rsidP="00D07599">
            <w:pPr>
              <w:pStyle w:val="CDITable-RowLeft"/>
              <w:rPr>
                <w:lang w:val="en-GB"/>
              </w:rPr>
            </w:pPr>
            <w:r w:rsidRPr="00D07599">
              <w:rPr>
                <w:lang w:val="en-GB"/>
              </w:rPr>
              <w:t>7-valent pneumococcal conjugate vaccine</w:t>
            </w:r>
          </w:p>
        </w:tc>
      </w:tr>
      <w:tr w:rsidR="00D07599" w:rsidRPr="00D07599" w14:paraId="76F53F9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A510B40" w14:textId="77777777" w:rsidR="00D07599" w:rsidRPr="00D07599" w:rsidRDefault="00D07599" w:rsidP="00D07599">
            <w:pPr>
              <w:pStyle w:val="CDITable-RowLeft"/>
              <w:rPr>
                <w:lang w:val="en-GB"/>
              </w:rPr>
            </w:pPr>
            <w:r w:rsidRPr="00D07599">
              <w:rPr>
                <w:lang w:val="en-GB"/>
              </w:rPr>
              <w:t>ABS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22956D7" w14:textId="77777777" w:rsidR="00D07599" w:rsidRPr="00D07599" w:rsidRDefault="00D07599" w:rsidP="00D07599">
            <w:pPr>
              <w:pStyle w:val="CDITable-RowLeft"/>
              <w:rPr>
                <w:lang w:val="en-GB"/>
              </w:rPr>
            </w:pPr>
            <w:r w:rsidRPr="00D07599">
              <w:rPr>
                <w:lang w:val="en-GB"/>
              </w:rPr>
              <w:t>Australian Bureau of Statistics</w:t>
            </w:r>
          </w:p>
        </w:tc>
      </w:tr>
      <w:tr w:rsidR="00D07599" w:rsidRPr="00D07599" w14:paraId="3CE68F2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99624C8" w14:textId="77777777" w:rsidR="00D07599" w:rsidRPr="00D07599" w:rsidRDefault="00D07599" w:rsidP="00D07599">
            <w:pPr>
              <w:pStyle w:val="CDITable-RowLeft"/>
              <w:rPr>
                <w:lang w:val="en-GB"/>
              </w:rPr>
            </w:pPr>
            <w:r w:rsidRPr="00D07599">
              <w:rPr>
                <w:lang w:val="en-GB"/>
              </w:rPr>
              <w:t>AEFI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500DCFB7" w14:textId="77777777" w:rsidR="00D07599" w:rsidRPr="00D07599" w:rsidRDefault="00D07599" w:rsidP="00D07599">
            <w:pPr>
              <w:pStyle w:val="CDITable-RowLeft"/>
              <w:rPr>
                <w:lang w:val="en-GB"/>
              </w:rPr>
            </w:pPr>
            <w:r w:rsidRPr="00D07599">
              <w:rPr>
                <w:lang w:val="en-GB"/>
              </w:rPr>
              <w:t xml:space="preserve">adverse event following immunisation </w:t>
            </w:r>
          </w:p>
        </w:tc>
      </w:tr>
      <w:tr w:rsidR="00D07599" w:rsidRPr="00D07599" w14:paraId="2BCAD53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740D8AD3" w14:textId="77777777" w:rsidR="00D07599" w:rsidRPr="00D07599" w:rsidRDefault="00D07599" w:rsidP="00D07599">
            <w:pPr>
              <w:pStyle w:val="CDITable-RowLeft"/>
              <w:rPr>
                <w:lang w:val="en-GB"/>
              </w:rPr>
            </w:pPr>
            <w:r w:rsidRPr="00D07599">
              <w:rPr>
                <w:lang w:val="en-GB"/>
              </w:rPr>
              <w:t>AEMS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693B671" w14:textId="77777777" w:rsidR="00D07599" w:rsidRPr="00D07599" w:rsidRDefault="00D07599" w:rsidP="00D07599">
            <w:pPr>
              <w:pStyle w:val="CDITable-RowLeft"/>
              <w:rPr>
                <w:lang w:val="en-GB"/>
              </w:rPr>
            </w:pPr>
            <w:r w:rsidRPr="00D07599">
              <w:rPr>
                <w:lang w:val="en-GB"/>
              </w:rPr>
              <w:t xml:space="preserve">Adverse Event Management System </w:t>
            </w:r>
          </w:p>
        </w:tc>
      </w:tr>
      <w:tr w:rsidR="00D07599" w:rsidRPr="00D07599" w14:paraId="2917EE3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F622906" w14:textId="77777777" w:rsidR="00D07599" w:rsidRPr="00D07599" w:rsidRDefault="00D07599" w:rsidP="00D07599">
            <w:pPr>
              <w:pStyle w:val="CDITable-RowLeft"/>
              <w:rPr>
                <w:lang w:val="en-GB"/>
              </w:rPr>
            </w:pPr>
            <w:r w:rsidRPr="00D07599">
              <w:rPr>
                <w:lang w:val="en-GB"/>
              </w:rPr>
              <w:t>AESI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3CC8BB2" w14:textId="77777777" w:rsidR="00D07599" w:rsidRPr="00D07599" w:rsidRDefault="00D07599" w:rsidP="00D07599">
            <w:pPr>
              <w:pStyle w:val="CDITable-RowLeft"/>
              <w:rPr>
                <w:lang w:val="en-GB"/>
              </w:rPr>
            </w:pPr>
            <w:r w:rsidRPr="00D07599">
              <w:rPr>
                <w:lang w:val="en-GB"/>
              </w:rPr>
              <w:t>adverse event of special interest</w:t>
            </w:r>
          </w:p>
        </w:tc>
      </w:tr>
      <w:tr w:rsidR="00D07599" w:rsidRPr="00D07599" w14:paraId="7B8FB00E"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619FFC2" w14:textId="77777777" w:rsidR="00D07599" w:rsidRPr="00D07599" w:rsidRDefault="00D07599" w:rsidP="00D07599">
            <w:pPr>
              <w:pStyle w:val="CDITable-RowLeft"/>
              <w:rPr>
                <w:lang w:val="en-GB"/>
              </w:rPr>
            </w:pPr>
            <w:r w:rsidRPr="00D07599">
              <w:rPr>
                <w:lang w:val="en-GB"/>
              </w:rPr>
              <w:t>AIR</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E757829" w14:textId="77777777" w:rsidR="00D07599" w:rsidRPr="00D07599" w:rsidRDefault="00D07599" w:rsidP="00D07599">
            <w:pPr>
              <w:pStyle w:val="CDITable-RowLeft"/>
              <w:rPr>
                <w:lang w:val="en-GB"/>
              </w:rPr>
            </w:pPr>
            <w:r w:rsidRPr="00D07599">
              <w:rPr>
                <w:lang w:val="en-GB"/>
              </w:rPr>
              <w:t>Australian Immunisation Register</w:t>
            </w:r>
          </w:p>
        </w:tc>
      </w:tr>
      <w:tr w:rsidR="00D07599" w:rsidRPr="00D07599" w14:paraId="43BD3B92"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2621055" w14:textId="77777777" w:rsidR="00D07599" w:rsidRPr="00D07599" w:rsidRDefault="00D07599" w:rsidP="00D07599">
            <w:pPr>
              <w:pStyle w:val="CDITable-RowLeft"/>
              <w:rPr>
                <w:lang w:val="en-GB"/>
              </w:rPr>
            </w:pPr>
            <w:r w:rsidRPr="00D07599">
              <w:rPr>
                <w:lang w:val="en-GB"/>
              </w:rPr>
              <w:t>ATAGI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719617A" w14:textId="77777777" w:rsidR="00D07599" w:rsidRPr="00D07599" w:rsidRDefault="00D07599" w:rsidP="00D07599">
            <w:pPr>
              <w:pStyle w:val="CDITable-RowLeft"/>
              <w:rPr>
                <w:lang w:val="en-GB"/>
              </w:rPr>
            </w:pPr>
            <w:r w:rsidRPr="00D07599">
              <w:rPr>
                <w:lang w:val="en-GB"/>
              </w:rPr>
              <w:t>Australian Technical Advisory Group on Immunisation</w:t>
            </w:r>
          </w:p>
        </w:tc>
      </w:tr>
      <w:tr w:rsidR="00D07599" w:rsidRPr="00D07599" w14:paraId="576A4F16"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DA316FF" w14:textId="77777777" w:rsidR="00D07599" w:rsidRPr="00D07599" w:rsidRDefault="00D07599" w:rsidP="00D07599">
            <w:pPr>
              <w:pStyle w:val="CDITable-RowLeft"/>
              <w:rPr>
                <w:lang w:val="en-GB"/>
              </w:rPr>
            </w:pPr>
            <w:r w:rsidRPr="00D07599">
              <w:rPr>
                <w:lang w:val="en-GB"/>
              </w:rPr>
              <w:t>CI</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4B60F01" w14:textId="77777777" w:rsidR="00D07599" w:rsidRPr="00D07599" w:rsidRDefault="00D07599" w:rsidP="00D07599">
            <w:pPr>
              <w:pStyle w:val="CDITable-RowLeft"/>
              <w:rPr>
                <w:lang w:val="en-GB"/>
              </w:rPr>
            </w:pPr>
            <w:r w:rsidRPr="00D07599">
              <w:rPr>
                <w:lang w:val="en-GB"/>
              </w:rPr>
              <w:t>confidence interval</w:t>
            </w:r>
          </w:p>
        </w:tc>
      </w:tr>
      <w:tr w:rsidR="00D07599" w:rsidRPr="00D07599" w14:paraId="636F19E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468E1E6" w14:textId="77777777" w:rsidR="00D07599" w:rsidRPr="00D07599" w:rsidRDefault="00D07599" w:rsidP="00D07599">
            <w:pPr>
              <w:pStyle w:val="CDITable-RowLeft"/>
              <w:rPr>
                <w:lang w:val="en-GB"/>
              </w:rPr>
            </w:pPr>
            <w:r w:rsidRPr="00D07599">
              <w:rPr>
                <w:lang w:val="en-GB"/>
              </w:rPr>
              <w:t>COVID-19</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AF0566" w14:textId="77777777" w:rsidR="00D07599" w:rsidRPr="00D07599" w:rsidRDefault="00D07599" w:rsidP="00D07599">
            <w:pPr>
              <w:pStyle w:val="CDITable-RowLeft"/>
              <w:rPr>
                <w:lang w:val="en-GB"/>
              </w:rPr>
            </w:pPr>
            <w:r w:rsidRPr="00D07599">
              <w:rPr>
                <w:lang w:val="en-GB"/>
              </w:rPr>
              <w:t>coronavirus disease 2019</w:t>
            </w:r>
          </w:p>
        </w:tc>
      </w:tr>
      <w:tr w:rsidR="00D07599" w:rsidRPr="00D07599" w14:paraId="3FC4BDE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840C84C" w14:textId="77777777" w:rsidR="00D07599" w:rsidRPr="00D07599" w:rsidRDefault="00D07599" w:rsidP="00D07599">
            <w:pPr>
              <w:pStyle w:val="CDITable-RowLeft"/>
              <w:rPr>
                <w:lang w:val="en-GB"/>
              </w:rPr>
            </w:pPr>
            <w:r w:rsidRPr="00D07599">
              <w:rPr>
                <w:lang w:val="en-GB"/>
              </w:rPr>
              <w:t>DAEN</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850D33E" w14:textId="77777777" w:rsidR="00D07599" w:rsidRPr="00D07599" w:rsidRDefault="00D07599" w:rsidP="00D07599">
            <w:pPr>
              <w:pStyle w:val="CDITable-RowLeft"/>
              <w:rPr>
                <w:lang w:val="en-GB"/>
              </w:rPr>
            </w:pPr>
            <w:r w:rsidRPr="00D07599">
              <w:rPr>
                <w:lang w:val="en-GB"/>
              </w:rPr>
              <w:t xml:space="preserve">Database of Adverse Event Notifications </w:t>
            </w:r>
          </w:p>
        </w:tc>
      </w:tr>
      <w:tr w:rsidR="00D07599" w:rsidRPr="00D07599" w14:paraId="7BE477F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79B517BC" w14:textId="77777777" w:rsidR="00D07599" w:rsidRPr="00D07599" w:rsidRDefault="00D07599" w:rsidP="00D07599">
            <w:pPr>
              <w:pStyle w:val="CDITable-RowLeft"/>
              <w:rPr>
                <w:lang w:val="en-GB"/>
              </w:rPr>
            </w:pPr>
            <w:r w:rsidRPr="00D07599">
              <w:rPr>
                <w:lang w:val="en-GB"/>
              </w:rPr>
              <w:t>DTP</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35C6D93" w14:textId="77777777" w:rsidR="00D07599" w:rsidRPr="00D07599" w:rsidRDefault="00D07599" w:rsidP="00D07599">
            <w:pPr>
              <w:pStyle w:val="CDITable-RowLeft"/>
              <w:rPr>
                <w:lang w:val="en-GB"/>
              </w:rPr>
            </w:pPr>
            <w:r w:rsidRPr="00D07599">
              <w:rPr>
                <w:lang w:val="en-GB"/>
              </w:rPr>
              <w:t>diphtheria-tetanus-pertussis vaccine – formulation unspecified</w:t>
            </w:r>
          </w:p>
        </w:tc>
      </w:tr>
      <w:tr w:rsidR="00D07599" w:rsidRPr="00D07599" w14:paraId="074CA8B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6DC3214" w14:textId="77777777" w:rsidR="00D07599" w:rsidRPr="00D07599" w:rsidRDefault="00D07599" w:rsidP="00D07599">
            <w:pPr>
              <w:pStyle w:val="CDITable-RowLeft"/>
              <w:rPr>
                <w:lang w:val="en-GB"/>
              </w:rPr>
            </w:pPr>
            <w:r w:rsidRPr="00D07599">
              <w:rPr>
                <w:lang w:val="en-GB"/>
              </w:rPr>
              <w:t>DTPa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879E4D5" w14:textId="77777777" w:rsidR="00D07599" w:rsidRPr="00D07599" w:rsidRDefault="00D07599" w:rsidP="00D07599">
            <w:pPr>
              <w:pStyle w:val="CDITable-RowLeft"/>
              <w:rPr>
                <w:lang w:val="en-GB"/>
              </w:rPr>
            </w:pPr>
            <w:r w:rsidRPr="00D07599">
              <w:rPr>
                <w:lang w:val="en-GB"/>
              </w:rPr>
              <w:t>diphtheria-tetanus-pertussis (acellular) vaccine – paediatric formulation</w:t>
            </w:r>
          </w:p>
        </w:tc>
      </w:tr>
      <w:tr w:rsidR="00D07599" w:rsidRPr="00D07599" w14:paraId="663CD3AA"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2F1D03F" w14:textId="77777777" w:rsidR="00D07599" w:rsidRPr="00D07599" w:rsidRDefault="00D07599" w:rsidP="00D07599">
            <w:pPr>
              <w:pStyle w:val="CDITable-RowLeft"/>
              <w:rPr>
                <w:lang w:val="en-GB"/>
              </w:rPr>
            </w:pPr>
            <w:r w:rsidRPr="00D07599">
              <w:rPr>
                <w:lang w:val="en-GB"/>
              </w:rPr>
              <w:t>dTpa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1CED136" w14:textId="77777777" w:rsidR="00D07599" w:rsidRPr="00D07599" w:rsidRDefault="00D07599" w:rsidP="00D07599">
            <w:pPr>
              <w:pStyle w:val="CDITable-RowLeft"/>
              <w:rPr>
                <w:lang w:val="en-GB"/>
              </w:rPr>
            </w:pPr>
            <w:r w:rsidRPr="00D07599">
              <w:rPr>
                <w:lang w:val="en-GB"/>
              </w:rPr>
              <w:t>diphtheria-tetanus-pertussis (acellular) vaccine – adult formulation</w:t>
            </w:r>
          </w:p>
        </w:tc>
      </w:tr>
      <w:tr w:rsidR="00D07599" w:rsidRPr="00D07599" w14:paraId="5EAADEAF"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69112CC" w14:textId="77777777" w:rsidR="00D07599" w:rsidRPr="00D07599" w:rsidRDefault="00D07599" w:rsidP="00D07599">
            <w:pPr>
              <w:pStyle w:val="CDITable-RowLeft"/>
              <w:rPr>
                <w:lang w:val="en-GB"/>
              </w:rPr>
            </w:pPr>
            <w:r w:rsidRPr="00D07599">
              <w:rPr>
                <w:lang w:val="en-GB"/>
              </w:rPr>
              <w:t>DTPa-HepB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68B077B" w14:textId="77777777" w:rsidR="00D07599" w:rsidRPr="00D07599" w:rsidRDefault="00D07599" w:rsidP="00D07599">
            <w:pPr>
              <w:pStyle w:val="CDITable-RowLeft"/>
              <w:rPr>
                <w:lang w:val="en-GB"/>
              </w:rPr>
            </w:pPr>
            <w:r w:rsidRPr="00D07599">
              <w:rPr>
                <w:lang w:val="en-GB"/>
              </w:rPr>
              <w:t>combined diphtheria-tetanus-pertussis (acellular) and hepatitis B vaccine</w:t>
            </w:r>
          </w:p>
        </w:tc>
      </w:tr>
      <w:tr w:rsidR="00D07599" w:rsidRPr="00D07599" w14:paraId="2FA0BB6E"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C2DDA15" w14:textId="77777777" w:rsidR="00D07599" w:rsidRPr="00D07599" w:rsidRDefault="00D07599" w:rsidP="00D07599">
            <w:pPr>
              <w:pStyle w:val="CDITable-RowLeft"/>
              <w:rPr>
                <w:lang w:val="en-GB"/>
              </w:rPr>
            </w:pPr>
            <w:r w:rsidRPr="00D07599">
              <w:rPr>
                <w:lang w:val="en-GB"/>
              </w:rPr>
              <w:t>DTPa-Hib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1430CB" w14:textId="77777777" w:rsidR="00D07599" w:rsidRPr="00D07599" w:rsidRDefault="00D07599" w:rsidP="00D07599">
            <w:pPr>
              <w:pStyle w:val="CDITable-RowLeft"/>
              <w:rPr>
                <w:lang w:val="en-GB"/>
              </w:rPr>
            </w:pPr>
            <w:r w:rsidRPr="00D07599">
              <w:rPr>
                <w:lang w:val="en-GB"/>
              </w:rPr>
              <w:t xml:space="preserve">combined diphtheria-tetanus-pertussis (acellular) and </w:t>
            </w:r>
            <w:r w:rsidRPr="00D07599">
              <w:rPr>
                <w:i/>
                <w:iCs/>
                <w:lang w:val="en-GB"/>
              </w:rPr>
              <w:t>Haemophilus influenzae</w:t>
            </w:r>
            <w:r w:rsidRPr="00D07599">
              <w:rPr>
                <w:lang w:val="en-GB"/>
              </w:rPr>
              <w:t xml:space="preserve"> type b vaccine</w:t>
            </w:r>
          </w:p>
        </w:tc>
      </w:tr>
      <w:tr w:rsidR="00D07599" w:rsidRPr="00D07599" w14:paraId="06106759"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44434314" w14:textId="77777777" w:rsidR="00D07599" w:rsidRPr="00D07599" w:rsidRDefault="00D07599" w:rsidP="00D07599">
            <w:pPr>
              <w:pStyle w:val="CDITable-RowLeft"/>
              <w:rPr>
                <w:lang w:val="en-GB"/>
              </w:rPr>
            </w:pPr>
            <w:r w:rsidRPr="00D07599">
              <w:rPr>
                <w:lang w:val="en-GB"/>
              </w:rPr>
              <w:t>DTPa-IPV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371211E" w14:textId="77777777" w:rsidR="00D07599" w:rsidRPr="00D07599" w:rsidRDefault="00D07599" w:rsidP="00D07599">
            <w:pPr>
              <w:pStyle w:val="CDITable-RowLeft"/>
              <w:rPr>
                <w:lang w:val="en-GB"/>
              </w:rPr>
            </w:pPr>
            <w:r w:rsidRPr="00D07599">
              <w:rPr>
                <w:lang w:val="en-GB"/>
              </w:rPr>
              <w:t xml:space="preserve">combined diphtheria-tetanus-pertussis (acellular) and inactivated poliovirus vaccine (quadrivalent) – paediatric formulation </w:t>
            </w:r>
          </w:p>
        </w:tc>
      </w:tr>
      <w:tr w:rsidR="00D07599" w:rsidRPr="00D07599" w14:paraId="454F2FF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E5986F1" w14:textId="77777777" w:rsidR="00D07599" w:rsidRPr="00D07599" w:rsidRDefault="00D07599" w:rsidP="00D07599">
            <w:pPr>
              <w:pStyle w:val="CDITable-RowLeft"/>
              <w:rPr>
                <w:lang w:val="en-GB"/>
              </w:rPr>
            </w:pPr>
            <w:r w:rsidRPr="00D07599">
              <w:rPr>
                <w:lang w:val="en-GB"/>
              </w:rPr>
              <w:t>DTPa-IPV-HepB-Hib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0B9A9B94" w14:textId="77777777" w:rsidR="00D07599" w:rsidRPr="00D07599" w:rsidRDefault="00D07599" w:rsidP="00D07599">
            <w:pPr>
              <w:pStyle w:val="CDITable-RowLeft"/>
              <w:rPr>
                <w:lang w:val="en-GB"/>
              </w:rPr>
            </w:pPr>
            <w:r w:rsidRPr="00D07599">
              <w:rPr>
                <w:lang w:val="en-GB"/>
              </w:rPr>
              <w:t xml:space="preserve">combined diphtheria-tetanus-pertussis (acellular), inactivated poliovirus, hepatitis B and </w:t>
            </w:r>
            <w:r w:rsidRPr="00D07599">
              <w:rPr>
                <w:i/>
                <w:iCs/>
                <w:lang w:val="en-GB"/>
              </w:rPr>
              <w:t>Haemophilus influenzae</w:t>
            </w:r>
            <w:r w:rsidRPr="00D07599">
              <w:rPr>
                <w:lang w:val="en-GB"/>
              </w:rPr>
              <w:t xml:space="preserve"> type b vaccine (hexavalent)</w:t>
            </w:r>
          </w:p>
        </w:tc>
      </w:tr>
      <w:tr w:rsidR="00D07599" w:rsidRPr="00D07599" w14:paraId="2C525C0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9EF0CB7" w14:textId="77777777" w:rsidR="00D07599" w:rsidRPr="00D07599" w:rsidRDefault="00D07599" w:rsidP="00D07599">
            <w:pPr>
              <w:pStyle w:val="CDITable-RowLeft"/>
              <w:rPr>
                <w:lang w:val="en-GB"/>
              </w:rPr>
            </w:pPr>
            <w:r w:rsidRPr="00D07599">
              <w:rPr>
                <w:lang w:val="en-GB"/>
              </w:rPr>
              <w:t>dTpa-IPV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2C78BFE" w14:textId="77777777" w:rsidR="00D07599" w:rsidRPr="00D07599" w:rsidRDefault="00D07599" w:rsidP="00D07599">
            <w:pPr>
              <w:pStyle w:val="CDITable-RowLeft"/>
              <w:rPr>
                <w:lang w:val="en-GB"/>
              </w:rPr>
            </w:pPr>
            <w:r w:rsidRPr="00D07599">
              <w:rPr>
                <w:lang w:val="en-GB"/>
              </w:rPr>
              <w:t>combined diphtheria-tetanus-pertussis (acellular) and inactivated poliovirus (quadrivalent) – adolescent and adult formulation</w:t>
            </w:r>
          </w:p>
        </w:tc>
      </w:tr>
      <w:tr w:rsidR="00D07599" w:rsidRPr="00D07599" w14:paraId="53A41DD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EA045D6" w14:textId="77777777" w:rsidR="00D07599" w:rsidRPr="00D07599" w:rsidRDefault="00D07599" w:rsidP="00D07599">
            <w:pPr>
              <w:pStyle w:val="CDITable-RowLeft"/>
              <w:rPr>
                <w:lang w:val="en-GB"/>
              </w:rPr>
            </w:pPr>
            <w:r w:rsidRPr="00D07599">
              <w:rPr>
                <w:lang w:val="en-GB"/>
              </w:rPr>
              <w:t>ERP</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5A41AC8" w14:textId="77777777" w:rsidR="00D07599" w:rsidRPr="00D07599" w:rsidRDefault="00D07599" w:rsidP="00D07599">
            <w:pPr>
              <w:pStyle w:val="CDITable-RowLeft"/>
              <w:rPr>
                <w:lang w:val="en-GB"/>
              </w:rPr>
            </w:pPr>
            <w:r w:rsidRPr="00D07599">
              <w:rPr>
                <w:lang w:val="en-GB"/>
              </w:rPr>
              <w:t>estimated resident population</w:t>
            </w:r>
          </w:p>
        </w:tc>
      </w:tr>
      <w:tr w:rsidR="00D07599" w:rsidRPr="00D07599" w14:paraId="10C1217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A19508A" w14:textId="77777777" w:rsidR="00D07599" w:rsidRPr="00D07599" w:rsidRDefault="00D07599" w:rsidP="00D07599">
            <w:pPr>
              <w:pStyle w:val="CDITable-RowLeft"/>
              <w:rPr>
                <w:lang w:val="en-GB"/>
              </w:rPr>
            </w:pPr>
            <w:r w:rsidRPr="00D07599">
              <w:rPr>
                <w:lang w:val="en-GB"/>
              </w:rPr>
              <w:t>GBS</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1833A802" w14:textId="77777777" w:rsidR="00D07599" w:rsidRPr="00D07599" w:rsidRDefault="00D07599" w:rsidP="00D07599">
            <w:pPr>
              <w:pStyle w:val="CDITable-RowLeft"/>
              <w:rPr>
                <w:lang w:val="en-GB"/>
              </w:rPr>
            </w:pPr>
            <w:r w:rsidRPr="00D07599">
              <w:rPr>
                <w:lang w:val="en-GB"/>
              </w:rPr>
              <w:t>Guillain Barré Syndrome</w:t>
            </w:r>
          </w:p>
        </w:tc>
      </w:tr>
      <w:tr w:rsidR="00D07599" w:rsidRPr="00D07599" w14:paraId="02AC98F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C2D38FA" w14:textId="77777777" w:rsidR="00D07599" w:rsidRPr="00D07599" w:rsidRDefault="00D07599" w:rsidP="00D07599">
            <w:pPr>
              <w:pStyle w:val="CDITable-RowLeft"/>
              <w:rPr>
                <w:lang w:val="en-GB"/>
              </w:rPr>
            </w:pPr>
            <w:r w:rsidRPr="00D07599">
              <w:rPr>
                <w:lang w:val="en-GB"/>
              </w:rPr>
              <w:t>H1N1pdm09</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DEFC6DB" w14:textId="77777777" w:rsidR="00D07599" w:rsidRPr="00D07599" w:rsidRDefault="00D07599" w:rsidP="00D07599">
            <w:pPr>
              <w:pStyle w:val="CDITable-RowLeft"/>
              <w:rPr>
                <w:lang w:val="en-GB"/>
              </w:rPr>
            </w:pPr>
            <w:r w:rsidRPr="00D07599">
              <w:rPr>
                <w:lang w:val="en-GB"/>
              </w:rPr>
              <w:t>pandemic H1N1 influenza 2009 vaccine</w:t>
            </w:r>
          </w:p>
        </w:tc>
      </w:tr>
      <w:tr w:rsidR="00D07599" w:rsidRPr="00D07599" w14:paraId="5EAC2061"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32747081" w14:textId="77777777" w:rsidR="00D07599" w:rsidRPr="00D07599" w:rsidRDefault="00D07599" w:rsidP="00D07599">
            <w:pPr>
              <w:pStyle w:val="CDITable-RowLeft"/>
              <w:rPr>
                <w:lang w:val="en-GB"/>
              </w:rPr>
            </w:pPr>
            <w:r w:rsidRPr="00D07599">
              <w:rPr>
                <w:lang w:val="en-GB"/>
              </w:rPr>
              <w:t>Hep 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80CD09E" w14:textId="77777777" w:rsidR="00D07599" w:rsidRPr="00D07599" w:rsidRDefault="00D07599" w:rsidP="00D07599">
            <w:pPr>
              <w:pStyle w:val="CDITable-RowLeft"/>
              <w:rPr>
                <w:lang w:val="en-GB"/>
              </w:rPr>
            </w:pPr>
            <w:r w:rsidRPr="00D07599">
              <w:rPr>
                <w:lang w:val="en-GB"/>
              </w:rPr>
              <w:t>hepatitis A vaccine</w:t>
            </w:r>
          </w:p>
        </w:tc>
      </w:tr>
      <w:tr w:rsidR="00D07599" w:rsidRPr="00D07599" w14:paraId="37569088"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C63010F" w14:textId="77777777" w:rsidR="00D07599" w:rsidRPr="00D07599" w:rsidRDefault="00D07599" w:rsidP="00D07599">
            <w:pPr>
              <w:pStyle w:val="CDITable-RowLeft"/>
              <w:rPr>
                <w:lang w:val="en-GB"/>
              </w:rPr>
            </w:pPr>
            <w:r w:rsidRPr="00D07599">
              <w:rPr>
                <w:lang w:val="en-GB"/>
              </w:rPr>
              <w:t>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D2C4B6E" w14:textId="77777777" w:rsidR="00D07599" w:rsidRPr="00D07599" w:rsidRDefault="00D07599" w:rsidP="00D07599">
            <w:pPr>
              <w:pStyle w:val="CDITable-RowLeft"/>
              <w:rPr>
                <w:lang w:val="en-GB"/>
              </w:rPr>
            </w:pPr>
            <w:r w:rsidRPr="00D07599">
              <w:rPr>
                <w:lang w:val="en-GB"/>
              </w:rPr>
              <w:t>hepatitis B vaccine</w:t>
            </w:r>
          </w:p>
        </w:tc>
      </w:tr>
      <w:tr w:rsidR="00D07599" w:rsidRPr="00D07599" w14:paraId="1417700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EF37585" w14:textId="77777777" w:rsidR="00D07599" w:rsidRPr="00D07599" w:rsidRDefault="00D07599" w:rsidP="00D07599">
            <w:pPr>
              <w:pStyle w:val="CDITable-RowLeft"/>
              <w:rPr>
                <w:lang w:val="en-GB"/>
              </w:rPr>
            </w:pPr>
            <w:r w:rsidRPr="00D07599">
              <w:rPr>
                <w:lang w:val="en-GB"/>
              </w:rPr>
              <w:t>Hib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CF02711" w14:textId="77777777" w:rsidR="00D07599" w:rsidRPr="00D07599" w:rsidRDefault="00D07599" w:rsidP="00D07599">
            <w:pPr>
              <w:pStyle w:val="CDITable-RowLeft"/>
              <w:rPr>
                <w:lang w:val="en-GB"/>
              </w:rPr>
            </w:pPr>
            <w:r w:rsidRPr="00D07599">
              <w:rPr>
                <w:lang w:val="en-GB"/>
              </w:rPr>
              <w:t xml:space="preserve">Haemophilus influenzae type b </w:t>
            </w:r>
          </w:p>
        </w:tc>
      </w:tr>
      <w:tr w:rsidR="00D07599" w:rsidRPr="00D07599" w14:paraId="2F105776"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2325107" w14:textId="77777777" w:rsidR="00D07599" w:rsidRPr="00D07599" w:rsidRDefault="00D07599" w:rsidP="00D07599">
            <w:pPr>
              <w:pStyle w:val="CDITable-RowLeft"/>
              <w:rPr>
                <w:lang w:val="en-GB"/>
              </w:rPr>
            </w:pPr>
            <w:r w:rsidRPr="00D07599">
              <w:rPr>
                <w:lang w:val="en-GB"/>
              </w:rPr>
              <w:t>Hib-MenC</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F5B5D1F"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meningococcal C conjugate vaccine</w:t>
            </w:r>
          </w:p>
        </w:tc>
      </w:tr>
      <w:tr w:rsidR="00D07599" w:rsidRPr="00D07599" w14:paraId="435D2DAD"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0F8249C" w14:textId="77777777" w:rsidR="00D07599" w:rsidRPr="00D07599" w:rsidRDefault="00D07599" w:rsidP="00D07599">
            <w:pPr>
              <w:pStyle w:val="CDITable-RowLeft"/>
              <w:rPr>
                <w:lang w:val="en-GB"/>
              </w:rPr>
            </w:pPr>
            <w:r w:rsidRPr="00D07599">
              <w:rPr>
                <w:lang w:val="en-GB"/>
              </w:rPr>
              <w:t>Hib-MenCY</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AA126DF"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meningococcal C and Y conjugate vaccine</w:t>
            </w:r>
          </w:p>
        </w:tc>
      </w:tr>
      <w:tr w:rsidR="00D07599" w:rsidRPr="00D07599" w14:paraId="3C1F1273"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8AE1891" w14:textId="77777777" w:rsidR="00D07599" w:rsidRPr="00D07599" w:rsidRDefault="00D07599" w:rsidP="00D07599">
            <w:pPr>
              <w:pStyle w:val="CDITable-RowLeft"/>
              <w:rPr>
                <w:lang w:val="en-GB"/>
              </w:rPr>
            </w:pPr>
            <w:r w:rsidRPr="00D07599">
              <w:rPr>
                <w:lang w:val="en-GB"/>
              </w:rPr>
              <w:t>Hib-HepB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9F160E4" w14:textId="77777777" w:rsidR="00D07599" w:rsidRPr="00D07599" w:rsidRDefault="00D07599" w:rsidP="00D07599">
            <w:pPr>
              <w:pStyle w:val="CDITable-RowLeft"/>
              <w:rPr>
                <w:lang w:val="en-GB"/>
              </w:rPr>
            </w:pPr>
            <w:r w:rsidRPr="00D07599">
              <w:rPr>
                <w:lang w:val="en-GB"/>
              </w:rPr>
              <w:t xml:space="preserve">combined </w:t>
            </w:r>
            <w:r w:rsidRPr="00D07599">
              <w:rPr>
                <w:i/>
                <w:iCs/>
                <w:lang w:val="en-GB"/>
              </w:rPr>
              <w:t>Haemophilus influenzae</w:t>
            </w:r>
            <w:r w:rsidRPr="00D07599">
              <w:rPr>
                <w:lang w:val="en-GB"/>
              </w:rPr>
              <w:t xml:space="preserve"> type b and hepatitis B vaccine</w:t>
            </w:r>
          </w:p>
        </w:tc>
      </w:tr>
      <w:tr w:rsidR="00D07599" w:rsidRPr="00D07599" w14:paraId="5E0E8A9C"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F1396EE" w14:textId="77777777" w:rsidR="00D07599" w:rsidRPr="00D07599" w:rsidRDefault="00D07599" w:rsidP="00D07599">
            <w:pPr>
              <w:pStyle w:val="CDITable-RowLeft"/>
              <w:rPr>
                <w:lang w:val="en-GB"/>
              </w:rPr>
            </w:pPr>
            <w:r w:rsidRPr="00D07599">
              <w:rPr>
                <w:lang w:val="en-GB"/>
              </w:rPr>
              <w:lastRenderedPageBreak/>
              <w:t>HPV</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D91D112" w14:textId="77777777" w:rsidR="00D07599" w:rsidRPr="00D07599" w:rsidRDefault="00D07599" w:rsidP="00D07599">
            <w:pPr>
              <w:pStyle w:val="CDITable-RowLeft"/>
              <w:rPr>
                <w:lang w:val="en-GB"/>
              </w:rPr>
            </w:pPr>
            <w:r w:rsidRPr="00D07599">
              <w:rPr>
                <w:lang w:val="en-GB"/>
              </w:rPr>
              <w:t>human papillomavirus</w:t>
            </w:r>
          </w:p>
        </w:tc>
      </w:tr>
      <w:tr w:rsidR="00D07599" w:rsidRPr="00D07599" w14:paraId="7712DB05"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6EE8723D" w14:textId="77777777" w:rsidR="00D07599" w:rsidRPr="00D07599" w:rsidRDefault="00D07599" w:rsidP="00D07599">
            <w:pPr>
              <w:pStyle w:val="CDITable-RowLeft"/>
              <w:rPr>
                <w:lang w:val="en-GB"/>
              </w:rPr>
            </w:pPr>
            <w:r w:rsidRPr="00D07599">
              <w:rPr>
                <w:lang w:val="en-GB"/>
              </w:rPr>
              <w:t>ICU</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667379C1" w14:textId="77777777" w:rsidR="00D07599" w:rsidRPr="00D07599" w:rsidRDefault="00D07599" w:rsidP="00D07599">
            <w:pPr>
              <w:pStyle w:val="CDITable-RowLeft"/>
              <w:rPr>
                <w:lang w:val="en-GB"/>
              </w:rPr>
            </w:pPr>
            <w:r w:rsidRPr="00D07599">
              <w:rPr>
                <w:lang w:val="en-GB"/>
              </w:rPr>
              <w:t>intensive care unit</w:t>
            </w:r>
          </w:p>
        </w:tc>
      </w:tr>
      <w:tr w:rsidR="00D07599" w:rsidRPr="00D07599" w14:paraId="565158E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9693CF6" w14:textId="77777777" w:rsidR="00D07599" w:rsidRPr="00D07599" w:rsidRDefault="00D07599" w:rsidP="00D07599">
            <w:pPr>
              <w:pStyle w:val="CDITable-RowLeft"/>
              <w:rPr>
                <w:lang w:val="en-GB"/>
              </w:rPr>
            </w:pPr>
            <w:r w:rsidRPr="00D07599">
              <w:rPr>
                <w:lang w:val="en-GB"/>
              </w:rPr>
              <w:t>JE</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55483CE" w14:textId="77777777" w:rsidR="00D07599" w:rsidRPr="00D07599" w:rsidRDefault="00D07599" w:rsidP="00D07599">
            <w:pPr>
              <w:pStyle w:val="CDITable-RowLeft"/>
              <w:rPr>
                <w:lang w:val="en-GB"/>
              </w:rPr>
            </w:pPr>
            <w:r w:rsidRPr="00D07599">
              <w:rPr>
                <w:lang w:val="en-GB"/>
              </w:rPr>
              <w:t>Japanese encephalitis</w:t>
            </w:r>
          </w:p>
        </w:tc>
      </w:tr>
      <w:tr w:rsidR="00D07599" w:rsidRPr="00D07599" w14:paraId="69447AEB"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9CC019E" w14:textId="77777777" w:rsidR="00D07599" w:rsidRPr="00D07599" w:rsidRDefault="00D07599" w:rsidP="00D07599">
            <w:pPr>
              <w:pStyle w:val="CDITable-RowLeft"/>
              <w:rPr>
                <w:lang w:val="en-GB"/>
              </w:rPr>
            </w:pPr>
            <w:r w:rsidRPr="00D07599">
              <w:rPr>
                <w:lang w:val="en-GB"/>
              </w:rPr>
              <w:t>LLT</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7266B541" w14:textId="77777777" w:rsidR="00D07599" w:rsidRPr="00D07599" w:rsidRDefault="00D07599" w:rsidP="00D07599">
            <w:pPr>
              <w:pStyle w:val="CDITable-RowLeft"/>
              <w:rPr>
                <w:lang w:val="en-GB"/>
              </w:rPr>
            </w:pPr>
            <w:proofErr w:type="gramStart"/>
            <w:r w:rsidRPr="00D07599">
              <w:rPr>
                <w:lang w:val="en-GB"/>
              </w:rPr>
              <w:t>lower level</w:t>
            </w:r>
            <w:proofErr w:type="gramEnd"/>
            <w:r w:rsidRPr="00D07599">
              <w:rPr>
                <w:lang w:val="en-GB"/>
              </w:rPr>
              <w:t xml:space="preserve"> term(s)</w:t>
            </w:r>
          </w:p>
        </w:tc>
      </w:tr>
      <w:tr w:rsidR="00D07599" w:rsidRPr="00D07599" w14:paraId="7CA01D07"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032C7067" w14:textId="77777777" w:rsidR="00D07599" w:rsidRPr="00D07599" w:rsidRDefault="00D07599" w:rsidP="00D07599">
            <w:pPr>
              <w:pStyle w:val="CDITable-RowLeft"/>
              <w:rPr>
                <w:lang w:val="en-GB"/>
              </w:rPr>
            </w:pPr>
            <w:r w:rsidRPr="00D07599">
              <w:rPr>
                <w:lang w:val="en-GB"/>
              </w:rPr>
              <w:t>MedDRA</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5AE0C987" w14:textId="77777777" w:rsidR="00D07599" w:rsidRPr="00D07599" w:rsidRDefault="00D07599" w:rsidP="00D07599">
            <w:pPr>
              <w:pStyle w:val="CDITable-RowLeft"/>
              <w:rPr>
                <w:lang w:val="en-GB"/>
              </w:rPr>
            </w:pPr>
            <w:r w:rsidRPr="00D07599">
              <w:rPr>
                <w:lang w:val="en-GB"/>
              </w:rPr>
              <w:t>Medical Dictionary for Regulatory Activities</w:t>
            </w:r>
          </w:p>
        </w:tc>
      </w:tr>
      <w:tr w:rsidR="00D07599" w:rsidRPr="00D07599" w14:paraId="0FC551D7"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25869659" w14:textId="77777777" w:rsidR="00D07599" w:rsidRPr="00D07599" w:rsidRDefault="00D07599" w:rsidP="00D07599">
            <w:pPr>
              <w:pStyle w:val="CDITable-RowLeft"/>
              <w:rPr>
                <w:lang w:val="en-GB"/>
              </w:rPr>
            </w:pPr>
            <w:r w:rsidRPr="00D07599">
              <w:rPr>
                <w:lang w:val="en-GB"/>
              </w:rPr>
              <w:t xml:space="preserve">MenACWY </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3742911A" w14:textId="77777777" w:rsidR="00D07599" w:rsidRPr="00D07599" w:rsidRDefault="00D07599" w:rsidP="00D07599">
            <w:pPr>
              <w:pStyle w:val="CDITable-RowLeft"/>
              <w:rPr>
                <w:lang w:val="en-GB"/>
              </w:rPr>
            </w:pPr>
            <w:r w:rsidRPr="00D07599">
              <w:rPr>
                <w:lang w:val="en-GB"/>
              </w:rPr>
              <w:t>quadrivalent meningococcal (serogroups A, C, W-135, Y) conjugate vaccine</w:t>
            </w:r>
          </w:p>
        </w:tc>
      </w:tr>
      <w:tr w:rsidR="00D07599" w:rsidRPr="00D07599" w14:paraId="0191C974"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1FE14BD8" w14:textId="77777777" w:rsidR="00D07599" w:rsidRPr="00D07599" w:rsidRDefault="00D07599" w:rsidP="00D07599">
            <w:pPr>
              <w:pStyle w:val="CDITable-RowLeft"/>
              <w:rPr>
                <w:lang w:val="en-GB"/>
              </w:rPr>
            </w:pPr>
            <w:r w:rsidRPr="00D07599">
              <w:rPr>
                <w:lang w:val="en-GB"/>
              </w:rPr>
              <w:t>MenB</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212773CA" w14:textId="77777777" w:rsidR="00D07599" w:rsidRPr="00D07599" w:rsidRDefault="00D07599" w:rsidP="00D07599">
            <w:pPr>
              <w:pStyle w:val="CDITable-RowLeft"/>
              <w:rPr>
                <w:lang w:val="en-GB"/>
              </w:rPr>
            </w:pPr>
            <w:r w:rsidRPr="00D07599">
              <w:rPr>
                <w:lang w:val="en-GB"/>
              </w:rPr>
              <w:t>meningococcal B vaccine</w:t>
            </w:r>
          </w:p>
        </w:tc>
      </w:tr>
      <w:tr w:rsidR="00D07599" w:rsidRPr="00D07599" w14:paraId="54660050" w14:textId="77777777" w:rsidTr="004A2611">
        <w:trPr>
          <w:trHeight w:val="60"/>
        </w:trPr>
        <w:tc>
          <w:tcPr>
            <w:tcW w:w="2551" w:type="dxa"/>
            <w:tcBorders>
              <w:top w:val="single" w:sz="6" w:space="0" w:color="1E4496"/>
              <w:left w:val="nil"/>
              <w:bottom w:val="single" w:sz="6" w:space="0" w:color="1E4496"/>
            </w:tcBorders>
            <w:tcMar>
              <w:top w:w="105" w:type="dxa"/>
              <w:left w:w="113" w:type="dxa"/>
              <w:bottom w:w="105" w:type="dxa"/>
              <w:right w:w="113" w:type="dxa"/>
            </w:tcMar>
            <w:vAlign w:val="center"/>
          </w:tcPr>
          <w:p w14:paraId="50EA1C0A" w14:textId="77777777" w:rsidR="00D07599" w:rsidRPr="00D07599" w:rsidRDefault="00D07599" w:rsidP="00D07599">
            <w:pPr>
              <w:pStyle w:val="CDITable-RowLeft"/>
              <w:rPr>
                <w:lang w:val="en-GB"/>
              </w:rPr>
            </w:pPr>
            <w:r w:rsidRPr="00D07599">
              <w:rPr>
                <w:lang w:val="en-GB"/>
              </w:rPr>
              <w:t>MenC</w:t>
            </w:r>
          </w:p>
        </w:tc>
        <w:tc>
          <w:tcPr>
            <w:tcW w:w="7087" w:type="dxa"/>
            <w:tcBorders>
              <w:top w:val="single" w:sz="6" w:space="0" w:color="1E4496"/>
              <w:bottom w:val="single" w:sz="6" w:space="0" w:color="1E4496"/>
              <w:right w:val="nil"/>
            </w:tcBorders>
            <w:tcMar>
              <w:top w:w="105" w:type="dxa"/>
              <w:left w:w="113" w:type="dxa"/>
              <w:bottom w:w="105" w:type="dxa"/>
              <w:right w:w="113" w:type="dxa"/>
            </w:tcMar>
            <w:vAlign w:val="center"/>
          </w:tcPr>
          <w:p w14:paraId="40428E9D" w14:textId="77777777" w:rsidR="00D07599" w:rsidRPr="00D07599" w:rsidRDefault="00D07599" w:rsidP="00D07599">
            <w:pPr>
              <w:pStyle w:val="CDITable-RowLeft"/>
              <w:rPr>
                <w:lang w:val="en-GB"/>
              </w:rPr>
            </w:pPr>
            <w:r w:rsidRPr="00D07599">
              <w:rPr>
                <w:lang w:val="en-GB"/>
              </w:rPr>
              <w:t>meningococcal C conjugate vaccine</w:t>
            </w:r>
          </w:p>
        </w:tc>
      </w:tr>
      <w:tr w:rsidR="00D07599" w:rsidRPr="00D07599" w14:paraId="3F39878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6826F0C0" w14:textId="77777777" w:rsidR="00D07599" w:rsidRPr="00D07599" w:rsidRDefault="00D07599" w:rsidP="00D07599">
            <w:pPr>
              <w:pStyle w:val="CDITable-RowLeft"/>
              <w:rPr>
                <w:lang w:val="en-GB"/>
              </w:rPr>
            </w:pPr>
            <w:r w:rsidRPr="00D07599">
              <w:rPr>
                <w:lang w:val="en-GB"/>
              </w:rPr>
              <w:t>MMR</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8EEE0F9" w14:textId="3F2A1463" w:rsidR="00D07599" w:rsidRPr="00D07599" w:rsidRDefault="00D07599" w:rsidP="00D07599">
            <w:pPr>
              <w:pStyle w:val="CDITable-RowLeft"/>
              <w:rPr>
                <w:lang w:val="en-GB"/>
              </w:rPr>
            </w:pPr>
            <w:r w:rsidRPr="00D07599">
              <w:rPr>
                <w:lang w:val="en-GB"/>
              </w:rPr>
              <w:t>measles-mumps-rubella vaccine</w:t>
            </w:r>
          </w:p>
        </w:tc>
      </w:tr>
      <w:tr w:rsidR="00D07599" w:rsidRPr="00D07599" w14:paraId="18F4B79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1D10FC12" w14:textId="77777777" w:rsidR="00D07599" w:rsidRPr="00D07599" w:rsidRDefault="00D07599" w:rsidP="00D07599">
            <w:pPr>
              <w:pStyle w:val="CDITable-RowLeft"/>
              <w:rPr>
                <w:lang w:val="en-GB"/>
              </w:rPr>
            </w:pPr>
            <w:r w:rsidRPr="00D07599">
              <w:rPr>
                <w:lang w:val="en-GB"/>
              </w:rPr>
              <w:t>MMRV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FA2F098" w14:textId="77777777" w:rsidR="00D07599" w:rsidRPr="00D07599" w:rsidRDefault="00D07599" w:rsidP="00D07599">
            <w:pPr>
              <w:pStyle w:val="CDITable-RowLeft"/>
              <w:rPr>
                <w:lang w:val="en-GB"/>
              </w:rPr>
            </w:pPr>
            <w:r w:rsidRPr="00D07599">
              <w:rPr>
                <w:lang w:val="en-GB"/>
              </w:rPr>
              <w:t>measles-mumps-rubella-varicella vaccine</w:t>
            </w:r>
          </w:p>
        </w:tc>
      </w:tr>
      <w:tr w:rsidR="00D07599" w:rsidRPr="00D07599" w14:paraId="384B8407"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7F33AA17" w14:textId="77777777" w:rsidR="00D07599" w:rsidRPr="00D07599" w:rsidRDefault="00D07599" w:rsidP="00D07599">
            <w:pPr>
              <w:pStyle w:val="CDITable-RowLeft"/>
              <w:rPr>
                <w:lang w:val="en-GB"/>
              </w:rPr>
            </w:pPr>
            <w:r w:rsidRPr="00D07599">
              <w:rPr>
                <w:lang w:val="en-GB"/>
              </w:rPr>
              <w:t>MVA-BN</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7C1121D3" w14:textId="77777777" w:rsidR="00D07599" w:rsidRPr="00D07599" w:rsidRDefault="00D07599" w:rsidP="00D07599">
            <w:pPr>
              <w:pStyle w:val="CDITable-RowLeft"/>
              <w:rPr>
                <w:lang w:val="en-GB"/>
              </w:rPr>
            </w:pPr>
            <w:r w:rsidRPr="00D07599">
              <w:rPr>
                <w:lang w:val="en-GB"/>
              </w:rPr>
              <w:t>modified vaccinia Ankara – Bavarian Nordic vaccine</w:t>
            </w:r>
          </w:p>
        </w:tc>
      </w:tr>
      <w:tr w:rsidR="00D07599" w:rsidRPr="00D07599" w14:paraId="1066284B"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414DB6E" w14:textId="77777777" w:rsidR="00D07599" w:rsidRPr="00D07599" w:rsidRDefault="00D07599" w:rsidP="00D07599">
            <w:pPr>
              <w:pStyle w:val="CDITable-RowLeft"/>
              <w:rPr>
                <w:lang w:val="en-GB"/>
              </w:rPr>
            </w:pPr>
            <w:r w:rsidRPr="00D07599">
              <w:rPr>
                <w:lang w:val="en-GB"/>
              </w:rPr>
              <w:t>NCIRS</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F32F176" w14:textId="77777777" w:rsidR="00D07599" w:rsidRPr="00D07599" w:rsidRDefault="00D07599" w:rsidP="00D07599">
            <w:pPr>
              <w:pStyle w:val="CDITable-RowLeft"/>
              <w:rPr>
                <w:lang w:val="en-GB"/>
              </w:rPr>
            </w:pPr>
            <w:r w:rsidRPr="00D07599">
              <w:rPr>
                <w:lang w:val="en-GB"/>
              </w:rPr>
              <w:t xml:space="preserve">National Centre for Immunisation Research and Surveillance </w:t>
            </w:r>
          </w:p>
        </w:tc>
      </w:tr>
      <w:tr w:rsidR="00D07599" w:rsidRPr="00D07599" w14:paraId="69842C4F"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A24726E" w14:textId="77777777" w:rsidR="00D07599" w:rsidRPr="00D07599" w:rsidRDefault="00D07599" w:rsidP="00D07599">
            <w:pPr>
              <w:pStyle w:val="CDITable-RowLeft"/>
              <w:rPr>
                <w:lang w:val="en-GB"/>
              </w:rPr>
            </w:pPr>
            <w:r w:rsidRPr="00D07599">
              <w:rPr>
                <w:lang w:val="en-GB"/>
              </w:rPr>
              <w:t>NIP</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346ADBF" w14:textId="77777777" w:rsidR="00D07599" w:rsidRPr="00D07599" w:rsidRDefault="00D07599" w:rsidP="00D07599">
            <w:pPr>
              <w:pStyle w:val="CDITable-RowLeft"/>
              <w:rPr>
                <w:lang w:val="en-GB"/>
              </w:rPr>
            </w:pPr>
            <w:r w:rsidRPr="00D07599">
              <w:rPr>
                <w:lang w:val="en-GB"/>
              </w:rPr>
              <w:t xml:space="preserve">National Immunisation Program </w:t>
            </w:r>
          </w:p>
        </w:tc>
      </w:tr>
      <w:tr w:rsidR="00D07599" w:rsidRPr="00D07599" w14:paraId="3EF7A02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EA4CE2F" w14:textId="77777777" w:rsidR="00D07599" w:rsidRPr="00D07599" w:rsidRDefault="00D07599" w:rsidP="00D07599">
            <w:pPr>
              <w:pStyle w:val="CDITable-RowLeft"/>
              <w:rPr>
                <w:lang w:val="en-GB"/>
              </w:rPr>
            </w:pPr>
            <w:r w:rsidRPr="00D07599">
              <w:rPr>
                <w:lang w:val="en-GB"/>
              </w:rPr>
              <w:t>PCV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386A1BC" w14:textId="77777777" w:rsidR="00D07599" w:rsidRPr="00D07599" w:rsidRDefault="00D07599" w:rsidP="00D07599">
            <w:pPr>
              <w:pStyle w:val="CDITable-RowLeft"/>
              <w:rPr>
                <w:lang w:val="en-GB"/>
              </w:rPr>
            </w:pPr>
            <w:r w:rsidRPr="00D07599">
              <w:rPr>
                <w:lang w:val="en-GB"/>
              </w:rPr>
              <w:t>pneumococcal conjugate vaccine – formulation unspecified</w:t>
            </w:r>
          </w:p>
        </w:tc>
      </w:tr>
      <w:tr w:rsidR="00D07599" w:rsidRPr="00D07599" w14:paraId="25AC61C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CC71557" w14:textId="77777777" w:rsidR="00D07599" w:rsidRPr="00D07599" w:rsidRDefault="00D07599" w:rsidP="00D07599">
            <w:pPr>
              <w:pStyle w:val="CDITable-RowLeft"/>
              <w:rPr>
                <w:lang w:val="en-GB"/>
              </w:rPr>
            </w:pPr>
            <w:r w:rsidRPr="00D07599">
              <w:rPr>
                <w:lang w:val="en-GB"/>
              </w:rPr>
              <w:t>PI</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C8A6E0B" w14:textId="77777777" w:rsidR="00D07599" w:rsidRPr="00D07599" w:rsidRDefault="00D07599" w:rsidP="00D07599">
            <w:pPr>
              <w:pStyle w:val="CDITable-RowLeft"/>
              <w:rPr>
                <w:lang w:val="en-GB"/>
              </w:rPr>
            </w:pPr>
            <w:r w:rsidRPr="00D07599">
              <w:rPr>
                <w:lang w:val="en-GB"/>
              </w:rPr>
              <w:t>product information</w:t>
            </w:r>
          </w:p>
        </w:tc>
      </w:tr>
      <w:tr w:rsidR="00D07599" w:rsidRPr="00D07599" w14:paraId="0218C271"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612F0712" w14:textId="77777777" w:rsidR="00D07599" w:rsidRPr="00D07599" w:rsidRDefault="00D07599" w:rsidP="00D07599">
            <w:pPr>
              <w:pStyle w:val="CDITable-RowLeft"/>
              <w:rPr>
                <w:lang w:val="en-GB"/>
              </w:rPr>
            </w:pPr>
            <w:r w:rsidRPr="00D07599">
              <w:rPr>
                <w:lang w:val="en-GB"/>
              </w:rPr>
              <w:t>PT</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42F3533" w14:textId="77777777" w:rsidR="00D07599" w:rsidRPr="00D07599" w:rsidRDefault="00D07599" w:rsidP="00D07599">
            <w:pPr>
              <w:pStyle w:val="CDITable-RowLeft"/>
              <w:rPr>
                <w:lang w:val="en-GB"/>
              </w:rPr>
            </w:pPr>
            <w:r w:rsidRPr="00D07599">
              <w:rPr>
                <w:lang w:val="en-GB"/>
              </w:rPr>
              <w:t>preferred term(s)</w:t>
            </w:r>
          </w:p>
        </w:tc>
      </w:tr>
      <w:tr w:rsidR="00D07599" w:rsidRPr="00D07599" w14:paraId="5FDD57BE"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AE82585" w14:textId="77777777" w:rsidR="00D07599" w:rsidRPr="00D07599" w:rsidRDefault="00D07599" w:rsidP="00D07599">
            <w:pPr>
              <w:pStyle w:val="CDITable-RowLeft"/>
              <w:rPr>
                <w:lang w:val="en-GB"/>
              </w:rPr>
            </w:pPr>
            <w:r w:rsidRPr="00D07599">
              <w:rPr>
                <w:lang w:val="en-GB"/>
              </w:rPr>
              <w:t>RZV</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06F42934" w14:textId="77777777" w:rsidR="00D07599" w:rsidRPr="00D07599" w:rsidRDefault="00D07599" w:rsidP="00D07599">
            <w:pPr>
              <w:pStyle w:val="CDITable-RowLeft"/>
              <w:rPr>
                <w:lang w:val="en-GB"/>
              </w:rPr>
            </w:pPr>
            <w:r w:rsidRPr="00D07599">
              <w:rPr>
                <w:lang w:val="en-GB"/>
              </w:rPr>
              <w:t>recombinant zoster vaccine</w:t>
            </w:r>
          </w:p>
        </w:tc>
      </w:tr>
      <w:tr w:rsidR="00D07599" w:rsidRPr="00D07599" w14:paraId="29FDDEF8"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97BF6E2" w14:textId="77777777" w:rsidR="00D07599" w:rsidRPr="00D07599" w:rsidRDefault="00D07599" w:rsidP="00D07599">
            <w:pPr>
              <w:pStyle w:val="CDITable-RowLeft"/>
              <w:rPr>
                <w:lang w:val="en-GB"/>
              </w:rPr>
            </w:pPr>
            <w:r w:rsidRPr="00D07599">
              <w:rPr>
                <w:lang w:val="en-GB"/>
              </w:rPr>
              <w:t>SMQ</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33BB0D66" w14:textId="77777777" w:rsidR="00D07599" w:rsidRPr="00D07599" w:rsidRDefault="00D07599" w:rsidP="00D07599">
            <w:pPr>
              <w:pStyle w:val="CDITable-RowLeft"/>
              <w:rPr>
                <w:lang w:val="en-GB"/>
              </w:rPr>
            </w:pPr>
            <w:r w:rsidRPr="00D07599">
              <w:rPr>
                <w:lang w:val="en-GB"/>
              </w:rPr>
              <w:t xml:space="preserve">standardised MedDRA query </w:t>
            </w:r>
          </w:p>
        </w:tc>
      </w:tr>
      <w:tr w:rsidR="00D07599" w:rsidRPr="00D07599" w14:paraId="7CE5476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B5F8C90" w14:textId="77777777" w:rsidR="00D07599" w:rsidRPr="00D07599" w:rsidRDefault="00D07599" w:rsidP="00D07599">
            <w:pPr>
              <w:pStyle w:val="CDITable-RowLeft"/>
              <w:rPr>
                <w:lang w:val="en-GB"/>
              </w:rPr>
            </w:pPr>
            <w:r w:rsidRPr="00D07599">
              <w:rPr>
                <w:lang w:val="en-GB"/>
              </w:rPr>
              <w:t>TGA</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6BA03A31" w14:textId="77777777" w:rsidR="00D07599" w:rsidRPr="00D07599" w:rsidRDefault="00D07599" w:rsidP="00D07599">
            <w:pPr>
              <w:pStyle w:val="CDITable-RowLeft"/>
              <w:rPr>
                <w:lang w:val="en-GB"/>
              </w:rPr>
            </w:pPr>
            <w:r w:rsidRPr="00D07599">
              <w:rPr>
                <w:lang w:val="en-GB"/>
              </w:rPr>
              <w:t xml:space="preserve">Therapeutic Goods Administration </w:t>
            </w:r>
          </w:p>
        </w:tc>
      </w:tr>
      <w:tr w:rsidR="00D07599" w:rsidRPr="00D07599" w14:paraId="66DCA1B4"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02F075DD" w14:textId="77777777" w:rsidR="00D07599" w:rsidRPr="00D07599" w:rsidRDefault="00D07599" w:rsidP="00D07599">
            <w:pPr>
              <w:pStyle w:val="CDITable-RowLeft"/>
              <w:rPr>
                <w:lang w:val="en-GB"/>
              </w:rPr>
            </w:pPr>
            <w:r w:rsidRPr="00D07599">
              <w:rPr>
                <w:lang w:val="en-GB"/>
              </w:rPr>
              <w:t>VPD</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5DE64B1E" w14:textId="77777777" w:rsidR="00D07599" w:rsidRPr="00D07599" w:rsidRDefault="00D07599" w:rsidP="00D07599">
            <w:pPr>
              <w:pStyle w:val="CDITable-RowLeft"/>
              <w:rPr>
                <w:lang w:val="en-GB"/>
              </w:rPr>
            </w:pPr>
            <w:r w:rsidRPr="00D07599">
              <w:rPr>
                <w:lang w:val="en-GB"/>
              </w:rPr>
              <w:t>vaccine preventable disease</w:t>
            </w:r>
          </w:p>
        </w:tc>
      </w:tr>
      <w:tr w:rsidR="00D07599" w:rsidRPr="00D07599" w14:paraId="10E581B2"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39346523" w14:textId="77777777" w:rsidR="00D07599" w:rsidRPr="00D07599" w:rsidRDefault="00D07599" w:rsidP="00D07599">
            <w:pPr>
              <w:pStyle w:val="CDITable-RowLeft"/>
              <w:rPr>
                <w:lang w:val="en-GB"/>
              </w:rPr>
            </w:pPr>
            <w:r w:rsidRPr="00D07599">
              <w:rPr>
                <w:lang w:val="en-GB"/>
              </w:rPr>
              <w:t>WHO</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2A18B506" w14:textId="77777777" w:rsidR="00D07599" w:rsidRPr="00D07599" w:rsidRDefault="00D07599" w:rsidP="00D07599">
            <w:pPr>
              <w:pStyle w:val="CDITable-RowLeft"/>
              <w:rPr>
                <w:lang w:val="en-GB"/>
              </w:rPr>
            </w:pPr>
            <w:r w:rsidRPr="00D07599">
              <w:rPr>
                <w:lang w:val="en-GB"/>
              </w:rPr>
              <w:t>World Health Organization</w:t>
            </w:r>
          </w:p>
        </w:tc>
      </w:tr>
      <w:tr w:rsidR="00D07599" w:rsidRPr="00D07599" w14:paraId="28427A86" w14:textId="77777777" w:rsidTr="004A2611">
        <w:trPr>
          <w:trHeight w:val="60"/>
        </w:trPr>
        <w:tc>
          <w:tcPr>
            <w:tcW w:w="2551" w:type="dxa"/>
            <w:tcBorders>
              <w:top w:val="single" w:sz="6" w:space="0" w:color="1E4496"/>
              <w:left w:val="nil"/>
              <w:bottom w:val="single" w:sz="6" w:space="0" w:color="1E4496"/>
            </w:tcBorders>
            <w:tcMar>
              <w:top w:w="113" w:type="dxa"/>
              <w:left w:w="113" w:type="dxa"/>
              <w:bottom w:w="113" w:type="dxa"/>
              <w:right w:w="113" w:type="dxa"/>
            </w:tcMar>
            <w:vAlign w:val="center"/>
          </w:tcPr>
          <w:p w14:paraId="4FAD4D53" w14:textId="77777777" w:rsidR="00D07599" w:rsidRPr="00D07599" w:rsidRDefault="00D07599" w:rsidP="00D07599">
            <w:pPr>
              <w:pStyle w:val="CDITable-RowLeft"/>
              <w:rPr>
                <w:lang w:val="en-GB"/>
              </w:rPr>
            </w:pPr>
            <w:r w:rsidRPr="00D07599">
              <w:rPr>
                <w:lang w:val="en-GB"/>
              </w:rPr>
              <w:t>ZVL</w:t>
            </w:r>
          </w:p>
        </w:tc>
        <w:tc>
          <w:tcPr>
            <w:tcW w:w="7087" w:type="dxa"/>
            <w:tcBorders>
              <w:top w:val="single" w:sz="6" w:space="0" w:color="1E4496"/>
              <w:bottom w:val="single" w:sz="6" w:space="0" w:color="1E4496"/>
              <w:right w:val="nil"/>
            </w:tcBorders>
            <w:tcMar>
              <w:top w:w="113" w:type="dxa"/>
              <w:left w:w="113" w:type="dxa"/>
              <w:bottom w:w="113" w:type="dxa"/>
              <w:right w:w="113" w:type="dxa"/>
            </w:tcMar>
            <w:vAlign w:val="center"/>
          </w:tcPr>
          <w:p w14:paraId="467C43D1" w14:textId="77777777" w:rsidR="00D07599" w:rsidRPr="00D07599" w:rsidRDefault="00D07599" w:rsidP="00D07599">
            <w:pPr>
              <w:pStyle w:val="CDITable-RowLeft"/>
              <w:rPr>
                <w:lang w:val="en-GB"/>
              </w:rPr>
            </w:pPr>
            <w:r w:rsidRPr="00D07599">
              <w:rPr>
                <w:lang w:val="en-GB"/>
              </w:rPr>
              <w:t>live-attenuated zoster vaccine</w:t>
            </w:r>
          </w:p>
        </w:tc>
      </w:tr>
    </w:tbl>
    <w:p w14:paraId="70C39AA4" w14:textId="77777777" w:rsidR="00D07599" w:rsidRDefault="00D07599" w:rsidP="00D07599">
      <w:pPr>
        <w:rPr>
          <w:lang w:val="en-GB"/>
        </w:rPr>
      </w:pPr>
      <w:r>
        <w:rPr>
          <w:lang w:val="en-GB"/>
        </w:rPr>
        <w:br w:type="page"/>
      </w:r>
    </w:p>
    <w:p w14:paraId="6555BA01" w14:textId="77777777" w:rsidR="00D07599" w:rsidRDefault="00D07599" w:rsidP="00D07599">
      <w:pPr>
        <w:pStyle w:val="CDIFigure-Title"/>
        <w:rPr>
          <w:lang w:val="en-GB"/>
        </w:rPr>
      </w:pPr>
      <w:bookmarkStart w:id="66" w:name="_Toc227322690"/>
      <w:r w:rsidRPr="00D07599">
        <w:rPr>
          <w:lang w:val="en-GB"/>
        </w:rPr>
        <w:lastRenderedPageBreak/>
        <w:t xml:space="preserve">Figure A.1: Reporting rates of adverse events following immunisation (AEFI) per 100,000 population in the Adverse Event Management System database from 2000 to </w:t>
      </w:r>
      <w:proofErr w:type="gramStart"/>
      <w:r w:rsidRPr="00D07599">
        <w:rPr>
          <w:lang w:val="en-GB"/>
        </w:rPr>
        <w:t>2023,</w:t>
      </w:r>
      <w:r w:rsidRPr="00D07599">
        <w:rPr>
          <w:vertAlign w:val="superscript"/>
          <w:lang w:val="en-GB"/>
        </w:rPr>
        <w:t>a</w:t>
      </w:r>
      <w:proofErr w:type="gramEnd"/>
      <w:r w:rsidRPr="00D07599">
        <w:rPr>
          <w:lang w:val="en-GB"/>
        </w:rPr>
        <w:t xml:space="preserve"> by year and reporter type, Australia</w:t>
      </w:r>
      <w:bookmarkEnd w:id="66"/>
    </w:p>
    <w:p w14:paraId="7B096FB7" w14:textId="038F8B3E" w:rsidR="00D07599" w:rsidRPr="00D07599" w:rsidRDefault="00544D30" w:rsidP="00D07599">
      <w:pPr>
        <w:pStyle w:val="CDIFigure-Placeholder"/>
        <w:rPr>
          <w:lang w:val="en-GB"/>
        </w:rPr>
      </w:pPr>
      <w:r>
        <w:rPr>
          <w:noProof/>
          <w:lang w:val="en-GB"/>
          <w14:ligatures w14:val="none"/>
        </w:rPr>
        <w:drawing>
          <wp:inline distT="0" distB="0" distL="0" distR="0" wp14:anchorId="34DD7DD3" wp14:editId="11274DAB">
            <wp:extent cx="6035040" cy="4745736"/>
            <wp:effectExtent l="0" t="0" r="3810" b="0"/>
            <wp:docPr id="1744438031" name="Picture 10" descr="Figure A.1 is a line graph describing the Australian adverse event reporting rates per 100,000 population for all vaccines from 2000 to 2023, by the categorisation of the person who reported the AEFI. Substantially more adverse event reports were received from State or Territory health departments than all other reporter types. Reporting rates spiked in 2021 following COVID-19 vaccines rollout then have decreased sharply among all reporter types since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438031" name="Picture 10" descr="Figure A.1 is a line graph describing the Australian adverse event reporting rates per 100,000 population for all vaccines from 2000 to 2023, by the categorisation of the person who reported the AEFI. Substantially more adverse event reports were received from State or Territory health departments than all other reporter types. Reporting rates spiked in 2021 following COVID-19 vaccines rollout then have decreased sharply among all reporter types since 2022."/>
                    <pic:cNvPicPr/>
                  </pic:nvPicPr>
                  <pic:blipFill>
                    <a:blip r:embed="rId82">
                      <a:extLst>
                        <a:ext uri="{28A0092B-C50C-407E-A947-70E740481C1C}">
                          <a14:useLocalDpi xmlns:a14="http://schemas.microsoft.com/office/drawing/2010/main" val="0"/>
                        </a:ext>
                      </a:extLst>
                    </a:blip>
                    <a:stretch>
                      <a:fillRect/>
                    </a:stretch>
                  </pic:blipFill>
                  <pic:spPr>
                    <a:xfrm>
                      <a:off x="0" y="0"/>
                      <a:ext cx="6035040" cy="4745736"/>
                    </a:xfrm>
                    <a:prstGeom prst="rect">
                      <a:avLst/>
                    </a:prstGeom>
                  </pic:spPr>
                </pic:pic>
              </a:graphicData>
            </a:graphic>
          </wp:inline>
        </w:drawing>
      </w:r>
    </w:p>
    <w:p w14:paraId="048FDC91" w14:textId="70DFB09F" w:rsidR="006521CD" w:rsidRPr="006521CD" w:rsidRDefault="00D07599" w:rsidP="00544D30">
      <w:pPr>
        <w:pStyle w:val="CDITable-FirstFootnote"/>
      </w:pPr>
      <w:proofErr w:type="spellStart"/>
      <w:r w:rsidRPr="00D07599">
        <w:rPr>
          <w:lang w:val="en-GB"/>
        </w:rPr>
        <w:t>a</w:t>
      </w:r>
      <w:proofErr w:type="spellEnd"/>
      <w:r w:rsidRPr="00D07599">
        <w:rPr>
          <w:lang w:val="en-GB"/>
        </w:rPr>
        <w:tab/>
      </w:r>
      <w:proofErr w:type="gramStart"/>
      <w:r w:rsidRPr="00D07599">
        <w:rPr>
          <w:lang w:val="en-GB"/>
        </w:rPr>
        <w:t>For</w:t>
      </w:r>
      <w:proofErr w:type="gramEnd"/>
      <w:r w:rsidRPr="00D07599">
        <w:rPr>
          <w:lang w:val="en-GB"/>
        </w:rPr>
        <w:t xml:space="preserve"> reports where the date of vaccination was not recorded, the date of symptom onset or the received date (when the event was reported to the sender of the case) was used. For more details on changes to the National Immunisation Program, please refer to Appendix A, Table A.1. Population data was sourced from the Australian Bureau of Statistics and represents the mid-year total Australian Estimated Resident Population for each calendar year.</w:t>
      </w:r>
    </w:p>
    <w:sectPr w:rsidR="006521CD" w:rsidRPr="006521CD" w:rsidSect="00D07599">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4BB8AD" w14:textId="77777777" w:rsidR="00597BBF" w:rsidRDefault="00597BBF" w:rsidP="00E54DBA">
      <w:r>
        <w:separator/>
      </w:r>
    </w:p>
    <w:p w14:paraId="13F89732" w14:textId="77777777" w:rsidR="00597BBF" w:rsidRDefault="00597BBF"/>
    <w:p w14:paraId="42CD248B" w14:textId="77777777" w:rsidR="00597BBF" w:rsidRDefault="00597BBF" w:rsidP="008714B0"/>
  </w:endnote>
  <w:endnote w:type="continuationSeparator" w:id="0">
    <w:p w14:paraId="374280C3" w14:textId="77777777" w:rsidR="00597BBF" w:rsidRDefault="00597BBF" w:rsidP="00E54DBA">
      <w:r>
        <w:continuationSeparator/>
      </w:r>
    </w:p>
    <w:p w14:paraId="0D528B7D" w14:textId="77777777" w:rsidR="00597BBF" w:rsidRDefault="00597BBF"/>
    <w:p w14:paraId="32BDFB4D" w14:textId="77777777" w:rsidR="00597BBF" w:rsidRDefault="00597BBF"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F78F3"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BBDB0E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7BBDB0E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56D5D" w14:textId="1B837D41"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597BBF">
        <w:t>2026</w:t>
      </w:r>
    </w:fldSimple>
    <w:r w:rsidR="009B78A9">
      <w:t>;</w:t>
    </w:r>
    <w:fldSimple w:instr=" DOCPROPERTY  Vol  \* MERGEFORMAT ">
      <w:r w:rsidR="00597BBF">
        <w:t>50</w:t>
      </w:r>
    </w:fldSimple>
    <w:r w:rsidR="00385655" w:rsidRPr="001D0612">
      <w:t xml:space="preserve"> </w:t>
    </w:r>
    <w:r w:rsidR="00385655" w:rsidRPr="00B85B74">
      <w:t>•</w:t>
    </w:r>
    <w:r w:rsidR="00385655">
      <w:t xml:space="preserve"> </w:t>
    </w:r>
    <w:fldSimple w:instr=" DOCPROPERTY  DOI  \* MERGEFORMAT ">
      <w:r w:rsidR="00A112ED">
        <w:t>doi.org/10.33321/cdi.2026.50.002</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A112ED">
        <w:t>28.04.2026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E79D5"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5A6387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5A638789"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33096" w14:textId="77777777" w:rsidR="00597BBF" w:rsidRPr="00B91FB5" w:rsidRDefault="00597BBF" w:rsidP="00B91FB5">
      <w:pPr>
        <w:spacing w:line="240" w:lineRule="auto"/>
        <w:rPr>
          <w:sz w:val="18"/>
          <w:szCs w:val="18"/>
        </w:rPr>
      </w:pPr>
      <w:r w:rsidRPr="00B91FB5">
        <w:rPr>
          <w:sz w:val="18"/>
          <w:szCs w:val="18"/>
        </w:rPr>
        <w:separator/>
      </w:r>
    </w:p>
  </w:footnote>
  <w:footnote w:type="continuationSeparator" w:id="0">
    <w:p w14:paraId="70EDEE1D" w14:textId="77777777" w:rsidR="00597BBF" w:rsidRDefault="00597BBF" w:rsidP="00E54DBA">
      <w:r>
        <w:continuationSeparator/>
      </w:r>
    </w:p>
  </w:footnote>
  <w:footnote w:type="continuationNotice" w:id="1">
    <w:p w14:paraId="6922F95F" w14:textId="77777777" w:rsidR="00597BBF" w:rsidRPr="00224EFF" w:rsidRDefault="00597BBF"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F58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1617DA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1617DA2F"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7127"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1F3211"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2143A28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2143A28A"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63985252"/>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920408048">
    <w:abstractNumId w:val="1"/>
    <w:lvlOverride w:ilvl="0">
      <w:startOverride w:val="1"/>
    </w:lvlOverride>
  </w:num>
  <w:num w:numId="11" w16cid:durableId="1835493368">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BBF"/>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385B"/>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2290"/>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079BC"/>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388A"/>
    <w:rsid w:val="00275C5C"/>
    <w:rsid w:val="00275C78"/>
    <w:rsid w:val="00275F5D"/>
    <w:rsid w:val="00280594"/>
    <w:rsid w:val="002808C5"/>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2B9A"/>
    <w:rsid w:val="00316727"/>
    <w:rsid w:val="00316CCD"/>
    <w:rsid w:val="003230B3"/>
    <w:rsid w:val="00324F7E"/>
    <w:rsid w:val="0032526F"/>
    <w:rsid w:val="00325841"/>
    <w:rsid w:val="003316F4"/>
    <w:rsid w:val="003323BC"/>
    <w:rsid w:val="003370A9"/>
    <w:rsid w:val="003401ED"/>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666FE"/>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995"/>
    <w:rsid w:val="003B7ADD"/>
    <w:rsid w:val="003C02BF"/>
    <w:rsid w:val="003C084F"/>
    <w:rsid w:val="003C2299"/>
    <w:rsid w:val="003C23C9"/>
    <w:rsid w:val="003C554E"/>
    <w:rsid w:val="003C5E16"/>
    <w:rsid w:val="003C7841"/>
    <w:rsid w:val="003D0190"/>
    <w:rsid w:val="003D15AE"/>
    <w:rsid w:val="003D18AF"/>
    <w:rsid w:val="003D2AE3"/>
    <w:rsid w:val="003D3175"/>
    <w:rsid w:val="003D5EAA"/>
    <w:rsid w:val="003D79B1"/>
    <w:rsid w:val="003E3A4E"/>
    <w:rsid w:val="003E3F95"/>
    <w:rsid w:val="003E4B09"/>
    <w:rsid w:val="003E74EE"/>
    <w:rsid w:val="003F01E6"/>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421"/>
    <w:rsid w:val="00425757"/>
    <w:rsid w:val="004315F5"/>
    <w:rsid w:val="00432ADD"/>
    <w:rsid w:val="00433456"/>
    <w:rsid w:val="00433DFA"/>
    <w:rsid w:val="004354F2"/>
    <w:rsid w:val="00435D67"/>
    <w:rsid w:val="0043642C"/>
    <w:rsid w:val="0043704E"/>
    <w:rsid w:val="00437680"/>
    <w:rsid w:val="004427FD"/>
    <w:rsid w:val="004478F8"/>
    <w:rsid w:val="00452C2E"/>
    <w:rsid w:val="0045406B"/>
    <w:rsid w:val="004568FC"/>
    <w:rsid w:val="00461653"/>
    <w:rsid w:val="00464A58"/>
    <w:rsid w:val="00464E0D"/>
    <w:rsid w:val="004677CE"/>
    <w:rsid w:val="00470721"/>
    <w:rsid w:val="00470C19"/>
    <w:rsid w:val="00471494"/>
    <w:rsid w:val="00472B68"/>
    <w:rsid w:val="00473D2D"/>
    <w:rsid w:val="00481503"/>
    <w:rsid w:val="00484919"/>
    <w:rsid w:val="004914F7"/>
    <w:rsid w:val="00491C26"/>
    <w:rsid w:val="00492014"/>
    <w:rsid w:val="004973B4"/>
    <w:rsid w:val="004A19B8"/>
    <w:rsid w:val="004A2125"/>
    <w:rsid w:val="004A2611"/>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399A"/>
    <w:rsid w:val="00505184"/>
    <w:rsid w:val="0050662A"/>
    <w:rsid w:val="00510EAC"/>
    <w:rsid w:val="005138AF"/>
    <w:rsid w:val="00514F40"/>
    <w:rsid w:val="005226F2"/>
    <w:rsid w:val="00526875"/>
    <w:rsid w:val="0052708C"/>
    <w:rsid w:val="00532189"/>
    <w:rsid w:val="00536DD8"/>
    <w:rsid w:val="00542A57"/>
    <w:rsid w:val="00543294"/>
    <w:rsid w:val="00544D30"/>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97BBF"/>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4ED8"/>
    <w:rsid w:val="00605B0B"/>
    <w:rsid w:val="00606DFF"/>
    <w:rsid w:val="00607115"/>
    <w:rsid w:val="006108F2"/>
    <w:rsid w:val="00611DAB"/>
    <w:rsid w:val="006127B3"/>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062B"/>
    <w:rsid w:val="0064142F"/>
    <w:rsid w:val="00643CB4"/>
    <w:rsid w:val="00644B9D"/>
    <w:rsid w:val="00647DEA"/>
    <w:rsid w:val="0065219D"/>
    <w:rsid w:val="006521C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51F6"/>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6E5"/>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1748"/>
    <w:rsid w:val="00834BCC"/>
    <w:rsid w:val="008355D9"/>
    <w:rsid w:val="00836451"/>
    <w:rsid w:val="00837DC0"/>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695A"/>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65EB"/>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4F30"/>
    <w:rsid w:val="0099796D"/>
    <w:rsid w:val="009A0251"/>
    <w:rsid w:val="009A218B"/>
    <w:rsid w:val="009A4733"/>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12ED"/>
    <w:rsid w:val="00A13084"/>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39FA"/>
    <w:rsid w:val="00A443E3"/>
    <w:rsid w:val="00A45BDD"/>
    <w:rsid w:val="00A46060"/>
    <w:rsid w:val="00A46A0A"/>
    <w:rsid w:val="00A51E0E"/>
    <w:rsid w:val="00A5394B"/>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48D5"/>
    <w:rsid w:val="00B15F5B"/>
    <w:rsid w:val="00B20A91"/>
    <w:rsid w:val="00B23214"/>
    <w:rsid w:val="00B24295"/>
    <w:rsid w:val="00B24C05"/>
    <w:rsid w:val="00B26F80"/>
    <w:rsid w:val="00B31427"/>
    <w:rsid w:val="00B3166B"/>
    <w:rsid w:val="00B32FF9"/>
    <w:rsid w:val="00B33861"/>
    <w:rsid w:val="00B33C96"/>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1447F"/>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07599"/>
    <w:rsid w:val="00D11736"/>
    <w:rsid w:val="00D12D8A"/>
    <w:rsid w:val="00D13E0C"/>
    <w:rsid w:val="00D20FB5"/>
    <w:rsid w:val="00D22CC8"/>
    <w:rsid w:val="00D25896"/>
    <w:rsid w:val="00D26EE6"/>
    <w:rsid w:val="00D26FF6"/>
    <w:rsid w:val="00D32A59"/>
    <w:rsid w:val="00D33918"/>
    <w:rsid w:val="00D34AAF"/>
    <w:rsid w:val="00D34F11"/>
    <w:rsid w:val="00D36033"/>
    <w:rsid w:val="00D373A1"/>
    <w:rsid w:val="00D37C0F"/>
    <w:rsid w:val="00D4113F"/>
    <w:rsid w:val="00D43E8E"/>
    <w:rsid w:val="00D45661"/>
    <w:rsid w:val="00D45943"/>
    <w:rsid w:val="00D47D22"/>
    <w:rsid w:val="00D50346"/>
    <w:rsid w:val="00D50368"/>
    <w:rsid w:val="00D5147B"/>
    <w:rsid w:val="00D51865"/>
    <w:rsid w:val="00D51D0C"/>
    <w:rsid w:val="00D52ECE"/>
    <w:rsid w:val="00D54734"/>
    <w:rsid w:val="00D55D13"/>
    <w:rsid w:val="00D56C54"/>
    <w:rsid w:val="00D62353"/>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B6B7A"/>
    <w:rsid w:val="00DC0C4C"/>
    <w:rsid w:val="00DC127D"/>
    <w:rsid w:val="00DC24E5"/>
    <w:rsid w:val="00DC3B05"/>
    <w:rsid w:val="00DC3C83"/>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170"/>
    <w:rsid w:val="00E03579"/>
    <w:rsid w:val="00E040CF"/>
    <w:rsid w:val="00E065BA"/>
    <w:rsid w:val="00E115A8"/>
    <w:rsid w:val="00E1166E"/>
    <w:rsid w:val="00E15CF6"/>
    <w:rsid w:val="00E2299C"/>
    <w:rsid w:val="00E24DC0"/>
    <w:rsid w:val="00E2519C"/>
    <w:rsid w:val="00E25229"/>
    <w:rsid w:val="00E25F2A"/>
    <w:rsid w:val="00E271F7"/>
    <w:rsid w:val="00E30C30"/>
    <w:rsid w:val="00E33C23"/>
    <w:rsid w:val="00E34468"/>
    <w:rsid w:val="00E35EB1"/>
    <w:rsid w:val="00E363D2"/>
    <w:rsid w:val="00E41455"/>
    <w:rsid w:val="00E42AD2"/>
    <w:rsid w:val="00E47A2B"/>
    <w:rsid w:val="00E50856"/>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55D"/>
    <w:rsid w:val="00EE18FF"/>
    <w:rsid w:val="00EE1D64"/>
    <w:rsid w:val="00EE203E"/>
    <w:rsid w:val="00EE3E29"/>
    <w:rsid w:val="00EE489F"/>
    <w:rsid w:val="00EE558A"/>
    <w:rsid w:val="00EF082D"/>
    <w:rsid w:val="00EF55AE"/>
    <w:rsid w:val="00F01D24"/>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2907"/>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 w:val="00FF429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C3879B"/>
  <w15:docId w15:val="{DCFD6365-5E78-4ACA-9BB7-41F7DE797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2C6"/>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27388A"/>
    <w:pPr>
      <w:spacing w:before="400"/>
    </w:pPr>
    <w:rPr>
      <w:rFonts w:asciiTheme="majorHAnsi" w:hAnsiTheme="majorHAnsi" w:cs="Arial"/>
      <w:b/>
      <w:bCs/>
      <w:sz w:val="56"/>
      <w:szCs w:val="54"/>
    </w:rPr>
  </w:style>
  <w:style w:type="character" w:customStyle="1" w:styleId="TitleChar">
    <w:name w:val="Title Char"/>
    <w:basedOn w:val="DefaultParagraphFont"/>
    <w:link w:val="Title"/>
    <w:uiPriority w:val="10"/>
    <w:rsid w:val="0027388A"/>
    <w:rPr>
      <w:rFonts w:asciiTheme="majorHAnsi" w:hAnsiTheme="majorHAnsi" w:cs="Arial"/>
      <w:b/>
      <w:bCs/>
      <w:sz w:val="56"/>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g"/><Relationship Id="rId21" Type="http://schemas.openxmlformats.org/officeDocument/2006/relationships/footer" Target="footer2.xml"/><Relationship Id="rId42" Type="http://schemas.openxmlformats.org/officeDocument/2006/relationships/hyperlink" Target="https://admin.meddra.org/sites/default/files/guidance/file/intguide_27_1_English.pdf" TargetMode="External"/><Relationship Id="rId47" Type="http://schemas.openxmlformats.org/officeDocument/2006/relationships/hyperlink" Target="https://doi.org/10.1016/j.vaccine.2007.02.067" TargetMode="External"/><Relationship Id="rId63" Type="http://schemas.openxmlformats.org/officeDocument/2006/relationships/hyperlink" Target="https://doi.org/10.33321/cdi.2024.48.2" TargetMode="External"/><Relationship Id="rId68" Type="http://schemas.openxmlformats.org/officeDocument/2006/relationships/hyperlink" Target="https://doi.org/10.33321/cdi.2019.43.29" TargetMode="External"/><Relationship Id="rId84" Type="http://schemas.openxmlformats.org/officeDocument/2006/relationships/theme" Target="theme/theme1.xml"/><Relationship Id="rId16" Type="http://schemas.openxmlformats.org/officeDocument/2006/relationships/hyperlink" Target="https://www.cdc.gov.au/cdi" TargetMode="External"/><Relationship Id="rId11" Type="http://schemas.openxmlformats.org/officeDocument/2006/relationships/hyperlink" Target="https://creativecommons.org/licenses/by-nc-nd/4.0/legalcode" TargetMode="External"/><Relationship Id="rId32" Type="http://schemas.openxmlformats.org/officeDocument/2006/relationships/image" Target="media/image10.jpg"/><Relationship Id="rId37" Type="http://schemas.openxmlformats.org/officeDocument/2006/relationships/hyperlink" Target="https://doi.org/10.33321/cdi.2003.27.56" TargetMode="External"/><Relationship Id="rId53" Type="http://schemas.openxmlformats.org/officeDocument/2006/relationships/hyperlink" Target="https://brightoncollaboration.us/wp-content/uploads/2022/05/SPEAC_D2.5.2.2_Myocarditis-companion-guide_codes-updated_BL_2022_May12.pdf" TargetMode="External"/><Relationship Id="rId58" Type="http://schemas.openxmlformats.org/officeDocument/2006/relationships/hyperlink" Target="https://www.health.gov.au/news/mandatory-reporting-of-japanese-encephalitis-virus-vaccines-to-the-australian-immunisation-register-began-on-21-december-2022" TargetMode="External"/><Relationship Id="rId74" Type="http://schemas.openxmlformats.org/officeDocument/2006/relationships/hyperlink" Target="https://www.facebook.com/TGAgovau/posts/pfbid0SUHvJqCSfi1tTNJTWjgVnasjVeDmgL6MzrSHPrH6M32zZXSFVn2rncDmjsaHNxBcl" TargetMode="External"/><Relationship Id="rId79" Type="http://schemas.openxmlformats.org/officeDocument/2006/relationships/hyperlink" Target="https://doi.org/10.1007/s00415-024-12186-7" TargetMode="External"/><Relationship Id="rId5" Type="http://schemas.openxmlformats.org/officeDocument/2006/relationships/settings" Target="settings.xml"/><Relationship Id="rId61" Type="http://schemas.openxmlformats.org/officeDocument/2006/relationships/hyperlink" Target="https://doi.org/10.33321/cdi.2025.49.044" TargetMode="External"/><Relationship Id="rId82" Type="http://schemas.openxmlformats.org/officeDocument/2006/relationships/image" Target="media/image11.jpg"/><Relationship Id="rId19" Type="http://schemas.openxmlformats.org/officeDocument/2006/relationships/header" Target="header2.xml"/><Relationship Id="rId14" Type="http://schemas.openxmlformats.org/officeDocument/2006/relationships/hyperlink" Target="https://www.cdc.gov.au/resources/communicable-diseases-intelligence/guidelines-cdi-authors" TargetMode="External"/><Relationship Id="rId22" Type="http://schemas.openxmlformats.org/officeDocument/2006/relationships/header" Target="header3.xml"/><Relationship Id="rId27" Type="http://schemas.openxmlformats.org/officeDocument/2006/relationships/image" Target="media/image5.jpg"/><Relationship Id="rId30" Type="http://schemas.openxmlformats.org/officeDocument/2006/relationships/image" Target="media/image8.jpg"/><Relationship Id="rId35" Type="http://schemas.openxmlformats.org/officeDocument/2006/relationships/hyperlink" Target="https://www.tga.gov.au/safety/reporting-problems/reporting-adverse-events" TargetMode="External"/><Relationship Id="rId43" Type="http://schemas.openxmlformats.org/officeDocument/2006/relationships/hyperlink" Target="https://www.meddra.org/standardised-meddra-queries" TargetMode="External"/><Relationship Id="rId48" Type="http://schemas.openxmlformats.org/officeDocument/2006/relationships/hyperlink" Target="https://doi.org/10.1016/j.vaccine.2003.09.008" TargetMode="External"/><Relationship Id="rId56" Type="http://schemas.openxmlformats.org/officeDocument/2006/relationships/hyperlink" Target="https://www.abs.gov.au/statistics/people/population/national-state-and-territory-population/jun-2023" TargetMode="External"/><Relationship Id="rId64" Type="http://schemas.openxmlformats.org/officeDocument/2006/relationships/hyperlink" Target="https://ncirs.org.au/sites/default/files/2025-09/COVID-19_July%202025%20update.pdf" TargetMode="External"/><Relationship Id="rId69" Type="http://schemas.openxmlformats.org/officeDocument/2006/relationships/hyperlink" Target="https://doi.org/10.33321/cdi.2026.50.001" TargetMode="External"/><Relationship Id="rId77" Type="http://schemas.openxmlformats.org/officeDocument/2006/relationships/hyperlink" Target="https://www.health.gov.au/news/atagi-update-on-the-covid-19-vaccination-program" TargetMode="External"/><Relationship Id="rId8" Type="http://schemas.openxmlformats.org/officeDocument/2006/relationships/endnotes" Target="endnotes.xml"/><Relationship Id="rId51" Type="http://schemas.openxmlformats.org/officeDocument/2006/relationships/hyperlink" Target="https://doi.org/10.1016/j.vaccine.2010.06.003" TargetMode="External"/><Relationship Id="rId72" Type="http://schemas.openxmlformats.org/officeDocument/2006/relationships/hyperlink" Target="https://doi.org/10.1136/bmj.k4029" TargetMode="External"/><Relationship Id="rId80" Type="http://schemas.openxmlformats.org/officeDocument/2006/relationships/hyperlink" Target="https://doi.org/10.1001/jamainternmed.2021.6227" TargetMode="External"/><Relationship Id="rId3" Type="http://schemas.openxmlformats.org/officeDocument/2006/relationships/numbering" Target="numbering.xml"/><Relationship Id="rId12" Type="http://schemas.openxmlformats.org/officeDocument/2006/relationships/hyperlink" Target="mailto:cdi.editor@cdc.gov.au" TargetMode="External"/><Relationship Id="rId17" Type="http://schemas.openxmlformats.org/officeDocument/2006/relationships/hyperlink" Target="mailto:cdi.editor@cdc.gov.au" TargetMode="External"/><Relationship Id="rId25" Type="http://schemas.openxmlformats.org/officeDocument/2006/relationships/image" Target="media/image3.jpg"/><Relationship Id="rId33" Type="http://schemas.openxmlformats.org/officeDocument/2006/relationships/hyperlink" Target="mailto:thuy.nguyen8%40health.nsw.gov.au?subject=" TargetMode="External"/><Relationship Id="rId38" Type="http://schemas.openxmlformats.org/officeDocument/2006/relationships/hyperlink" Target="https://doi.org/10.33321/cdi.2024.48.1" TargetMode="External"/><Relationship Id="rId46" Type="http://schemas.openxmlformats.org/officeDocument/2006/relationships/hyperlink" Target="https://zenodo.org/records/17086390" TargetMode="External"/><Relationship Id="rId59" Type="http://schemas.openxmlformats.org/officeDocument/2006/relationships/hyperlink" Target="https://doi.org/10.33321/cdi.2025.49.023" TargetMode="External"/><Relationship Id="rId67" Type="http://schemas.openxmlformats.org/officeDocument/2006/relationships/hyperlink" Target="https://doi.org/10.33321/cdi.2020.44.12" TargetMode="External"/><Relationship Id="rId20" Type="http://schemas.openxmlformats.org/officeDocument/2006/relationships/footer" Target="footer1.xml"/><Relationship Id="rId41" Type="http://schemas.openxmlformats.org/officeDocument/2006/relationships/hyperlink" Target="https://doi.org/10.5694/mja2.52381" TargetMode="External"/><Relationship Id="rId54" Type="http://schemas.openxmlformats.org/officeDocument/2006/relationships/hyperlink" Target="https://www.who.int/publications/i/item/9789241516990" TargetMode="External"/><Relationship Id="rId62" Type="http://schemas.openxmlformats.org/officeDocument/2006/relationships/hyperlink" Target="https://doi.org/10.33321/cdi.2025.49.043" TargetMode="External"/><Relationship Id="rId70" Type="http://schemas.openxmlformats.org/officeDocument/2006/relationships/hyperlink" Target="https://doi.org/10.1016/j.vaccine.2020.06.039" TargetMode="External"/><Relationship Id="rId75" Type="http://schemas.openxmlformats.org/officeDocument/2006/relationships/hyperlink" Target="https://www.facebook.com/TGAgovau/posts/pfbid02t48T1Ft8zoetjAkvUt6o8mK7TqUt4bf3vfE1S6oagGPhc2W1swftEgCa1jtRTbC1l"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cdc.gov.au" TargetMode="External"/><Relationship Id="rId23" Type="http://schemas.openxmlformats.org/officeDocument/2006/relationships/footer" Target="footer3.xml"/><Relationship Id="rId28" Type="http://schemas.openxmlformats.org/officeDocument/2006/relationships/image" Target="media/image6.jpg"/><Relationship Id="rId36" Type="http://schemas.openxmlformats.org/officeDocument/2006/relationships/hyperlink" Target="https://www.who.int/publications/i/item/9789241507769" TargetMode="External"/><Relationship Id="rId49" Type="http://schemas.openxmlformats.org/officeDocument/2006/relationships/hyperlink" Target="https://doi.org/10.1016/j.vaccine.2007.04.058" TargetMode="External"/><Relationship Id="rId57" Type="http://schemas.openxmlformats.org/officeDocument/2006/relationships/hyperlink" Target="https://www.servicesaustralia.gov.au/australian-immunisation-register" TargetMode="External"/><Relationship Id="rId10" Type="http://schemas.openxmlformats.org/officeDocument/2006/relationships/hyperlink" Target="https://www.cdc.gov.au/cdi" TargetMode="External"/><Relationship Id="rId31" Type="http://schemas.openxmlformats.org/officeDocument/2006/relationships/image" Target="media/image9.jpg"/><Relationship Id="rId44" Type="http://schemas.openxmlformats.org/officeDocument/2006/relationships/hyperlink" Target="https://admin.meddra.org/sites/default/files/guidance/file/SMQ_intguide_27_1_English.pdf" TargetMode="External"/><Relationship Id="rId52" Type="http://schemas.openxmlformats.org/officeDocument/2006/relationships/hyperlink" Target="https://doi.org/10.1016/j.vaccine.2016.05.023" TargetMode="External"/><Relationship Id="rId60" Type="http://schemas.openxmlformats.org/officeDocument/2006/relationships/hyperlink" Target="https://www.tga.gov.au/safety/database-adverse-event-notifications-daen" TargetMode="External"/><Relationship Id="rId65" Type="http://schemas.openxmlformats.org/officeDocument/2006/relationships/hyperlink" Target="https://doi.org/10.33321/cdi.2022.46.47" TargetMode="External"/><Relationship Id="rId73" Type="http://schemas.openxmlformats.org/officeDocument/2006/relationships/hyperlink" Target="https://doi.org/10.1016/j.vaccine.2019.03.043" TargetMode="External"/><Relationship Id="rId78" Type="http://schemas.openxmlformats.org/officeDocument/2006/relationships/hyperlink" Target="https://www.health.gov.au/resources/publications/vaccine-safety-in-australia-ausvaxsafety-summary-report-2023" TargetMode="External"/><Relationship Id="rId81" Type="http://schemas.openxmlformats.org/officeDocument/2006/relationships/hyperlink" Target="https://doi.org/10.1016/j.vaccine.2015.07.035"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https://www.cdc.gov.au/resources/communicable-diseases-intelligence/cdi-editorial-advisory-board-biographies" TargetMode="External"/><Relationship Id="rId18" Type="http://schemas.openxmlformats.org/officeDocument/2006/relationships/header" Target="header1.xml"/><Relationship Id="rId39" Type="http://schemas.openxmlformats.org/officeDocument/2006/relationships/hyperlink" Target="https://ncirs.org.au/health-professionals/history-immunisation-australia" TargetMode="External"/><Relationship Id="rId34" Type="http://schemas.openxmlformats.org/officeDocument/2006/relationships/hyperlink" Target="https://www.who.int/vaccine_safety/initiative/tools/CIOMS_report_WG_vaccine.pdf" TargetMode="External"/><Relationship Id="rId50" Type="http://schemas.openxmlformats.org/officeDocument/2006/relationships/hyperlink" Target="https://doi.org/10.1016/j.vaccine.2007.04.060" TargetMode="External"/><Relationship Id="rId55" Type="http://schemas.openxmlformats.org/officeDocument/2006/relationships/hyperlink" Target="https://www.tga.gov.au/news/safety-alerts/third-australian-case-thrombosis-likely-linked-astrazeneca-chadox1-s-covid-19-vaccine" TargetMode="External"/><Relationship Id="rId76" Type="http://schemas.openxmlformats.org/officeDocument/2006/relationships/hyperlink" Target="https://www.health.gov.au/resources/publications/atagi-advice-on-seasonal-influenza-vaccines-in-2023" TargetMode="External"/><Relationship Id="rId7" Type="http://schemas.openxmlformats.org/officeDocument/2006/relationships/footnotes" Target="footnotes.xml"/><Relationship Id="rId71" Type="http://schemas.openxmlformats.org/officeDocument/2006/relationships/hyperlink" Target="https://doi.org/10.3390/vaccines8010117" TargetMode="External"/><Relationship Id="rId2" Type="http://schemas.openxmlformats.org/officeDocument/2006/relationships/customXml" Target="../customXml/item2.xml"/><Relationship Id="rId29" Type="http://schemas.openxmlformats.org/officeDocument/2006/relationships/image" Target="media/image7.jpg"/><Relationship Id="rId24" Type="http://schemas.openxmlformats.org/officeDocument/2006/relationships/image" Target="media/image2.jpg"/><Relationship Id="rId40" Type="http://schemas.openxmlformats.org/officeDocument/2006/relationships/hyperlink" Target="https://doi.org/10.33321/cdi.2004.28.37" TargetMode="External"/><Relationship Id="rId45" Type="http://schemas.openxmlformats.org/officeDocument/2006/relationships/hyperlink" Target="https://brightoncollaboration.org/wp-content/uploads/2023/05/SO2-D2.3.1_Tier-1-AESI-ICD-9-10-CM-and-MedDRA-Codes-.pdf" TargetMode="External"/><Relationship Id="rId66" Type="http://schemas.openxmlformats.org/officeDocument/2006/relationships/hyperlink" Target="https://doi.org/10.33321/cdi.2021.45.23"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44</TotalTime>
  <Pages>77</Pages>
  <Words>22233</Words>
  <Characters>130205</Characters>
  <Application>Microsoft Office Word</Application>
  <DocSecurity>0</DocSecurity>
  <Lines>5007</Lines>
  <Paragraphs>4119</Paragraphs>
  <ScaleCrop>false</ScaleCrop>
  <HeadingPairs>
    <vt:vector size="2" baseType="variant">
      <vt:variant>
        <vt:lpstr>Title</vt:lpstr>
      </vt:variant>
      <vt:variant>
        <vt:i4>1</vt:i4>
      </vt:variant>
    </vt:vector>
  </HeadingPairs>
  <TitlesOfParts>
    <vt:vector size="1" baseType="lpstr">
      <vt:lpstr>Communicable Diseases Intelligence - Surveillance of adverse events following immunisation in Australia annual report, 2023</vt:lpstr>
    </vt:vector>
  </TitlesOfParts>
  <Company/>
  <LinksUpToDate>false</LinksUpToDate>
  <CharactersWithSpaces>148319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Surveillance of adverse events following immunisation in Australia annual report, 2023</dc:title>
  <dc:subject>The Therapeutic Goods Administration monitors the safety of vaccines in Australia through collecting and reviewing spontaneous reports of adverse events following immunisation. This report describes the data collected through this spontaneous surveillance system in 2023 for all vaccines.</dc:subject>
  <dc:creator>Thuy Nguyen;Belinda Jones;Megan Hickie;Kristine Macartney;Nicholas Wood;Lucy Deng</dc:creator>
  <cp:keywords>AEFI; adverse events; vaccines; surveillance; immunisation; vaccine</cp:keywords>
  <dc:description>© 2026 Commonwealth of Australia as represented by the Australian Centre for Disease Control. This publication is licenced under a CC BY-NC-ND licence.</dc:description>
  <cp:revision>6</cp:revision>
  <cp:lastPrinted>2024-03-07T01:06:00Z</cp:lastPrinted>
  <dcterms:created xsi:type="dcterms:W3CDTF">2026-04-17T06:24:00Z</dcterms:created>
  <dcterms:modified xsi:type="dcterms:W3CDTF">2026-04-20T22:45:00Z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28.04.2026</vt:lpwstr>
  </property>
  <property fmtid="{D5CDD505-2E9C-101B-9397-08002B2CF9AE}" pid="5" name="DOI">
    <vt:lpwstr>doi.org/10.33321/cdi.2026.50.002</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