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42377" w14:textId="2D853416" w:rsidR="00D22CC8" w:rsidRPr="00B652E8" w:rsidRDefault="00CA2A15" w:rsidP="00B652E8">
      <w:pPr>
        <w:pStyle w:val="CDIPublicationstring"/>
      </w:pPr>
      <w:r w:rsidRPr="00B652E8">
        <w:drawing>
          <wp:anchor distT="0" distB="0" distL="114300" distR="114300" simplePos="0" relativeHeight="251658240" behindDoc="1" locked="1" layoutInCell="1" allowOverlap="1" wp14:anchorId="5E682F3C" wp14:editId="5DE907B5">
            <wp:simplePos x="0" y="0"/>
            <wp:positionH relativeFrom="page">
              <wp:posOffset>0</wp:posOffset>
            </wp:positionH>
            <wp:positionV relativeFrom="page">
              <wp:posOffset>0</wp:posOffset>
            </wp:positionV>
            <wp:extent cx="7560000" cy="1620000"/>
            <wp:effectExtent l="0" t="0" r="3175" b="0"/>
            <wp:wrapNone/>
            <wp:docPr id="1160445182" name="Picture 1" descr="Dark and light blue shapes displaying the logo of Communicable Diseases Intelligence and a lockup of the logo of the Australian Centre for Disease Control alongside the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445182" name="Picture 1" descr="Dark and light blue shapes displaying the logo of Communicable Diseases Intelligence and a lockup of the logo of the Australian Centre for Disease Control alongside the Commonwealth Coat of Arms."/>
                    <pic:cNvPicPr/>
                  </pic:nvPicPr>
                  <pic:blipFill>
                    <a:blip r:embed="rId9">
                      <a:extLst>
                        <a:ext uri="{28A0092B-C50C-407E-A947-70E740481C1C}">
                          <a14:useLocalDpi xmlns:a14="http://schemas.microsoft.com/office/drawing/2010/main" val="0"/>
                        </a:ext>
                      </a:extLst>
                    </a:blip>
                    <a:srcRect t="1315" b="1315"/>
                    <a:stretch>
                      <a:fillRect/>
                    </a:stretch>
                  </pic:blipFill>
                  <pic:spPr bwMode="auto">
                    <a:xfrm>
                      <a:off x="0" y="0"/>
                      <a:ext cx="7560000" cy="16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fldSimple w:instr=" DOCPROPERTY  Year  \* MERGEFORMAT ">
        <w:r w:rsidR="00B4275C">
          <w:t>2026</w:t>
        </w:r>
      </w:fldSimple>
      <w:r w:rsidR="00D22CC8" w:rsidRPr="00B652E8">
        <w:t xml:space="preserve"> • Volume </w:t>
      </w:r>
      <w:fldSimple w:instr=" DOCPROPERTY  Vol  \* MERGEFORMAT ">
        <w:r w:rsidR="00B4275C">
          <w:t>50</w:t>
        </w:r>
      </w:fldSimple>
      <w:r w:rsidR="00700338" w:rsidRPr="00B652E8">
        <w:t xml:space="preserve"> • </w:t>
      </w:r>
      <w:hyperlink r:id="rId10" w:history="1">
        <w:r w:rsidR="00700338" w:rsidRPr="00B652E8">
          <w:t>cdc.gov.au/cdi</w:t>
        </w:r>
      </w:hyperlink>
      <w:r w:rsidR="00D22CC8" w:rsidRPr="00B652E8">
        <w:t xml:space="preserve"> •</w:t>
      </w:r>
      <w:r w:rsidR="00700338" w:rsidRPr="00B652E8">
        <w:t xml:space="preserve"> Epub date: </w:t>
      </w:r>
      <w:fldSimple w:instr=" DOCPROPERTY  ePubDate  \* MERGEFORMAT ">
        <w:r w:rsidR="008635DC">
          <w:t>24.02.2026</w:t>
        </w:r>
      </w:fldSimple>
      <w:r w:rsidR="00700338" w:rsidRPr="00B652E8">
        <w:t xml:space="preserve"> • </w:t>
      </w:r>
      <w:fldSimple w:instr=" DOCPROPERTY  DOI  \* MERGEFORMAT ">
        <w:r w:rsidR="008635DC">
          <w:t>doi.org/10.33321/cdi.2026.50.017</w:t>
        </w:r>
      </w:fldSimple>
    </w:p>
    <w:p w14:paraId="088152D1" w14:textId="02438AE4" w:rsidR="006B16A5" w:rsidRPr="00142578" w:rsidRDefault="008635DC" w:rsidP="00CE2CC7">
      <w:pPr>
        <w:pStyle w:val="Title"/>
      </w:pPr>
      <w:r w:rsidRPr="008635DC">
        <w:t xml:space="preserve">Maternal vaginal colonisation with </w:t>
      </w:r>
      <w:r w:rsidRPr="008635DC">
        <w:rPr>
          <w:i/>
          <w:iCs/>
        </w:rPr>
        <w:t>Neisseria meningitidis</w:t>
      </w:r>
      <w:r w:rsidRPr="008635DC">
        <w:t xml:space="preserve"> serogroup B and late onset neonatal invasive meningococcal disease</w:t>
      </w:r>
    </w:p>
    <w:p w14:paraId="6452D372" w14:textId="087DCF5E" w:rsidR="00112436" w:rsidRDefault="008635DC" w:rsidP="00BB3320">
      <w:pPr>
        <w:pStyle w:val="Subtitle"/>
      </w:pPr>
      <w:r w:rsidRPr="008635DC">
        <w:t>Nadiya Brell, Chloe Story, Sebastiaan J van Hal, Martin A Weber, Monica</w:t>
      </w:r>
      <w:r>
        <w:t> </w:t>
      </w:r>
      <w:r w:rsidRPr="008635DC">
        <w:t>M</w:t>
      </w:r>
      <w:r>
        <w:t> </w:t>
      </w:r>
      <w:r w:rsidRPr="008635DC">
        <w:t>Lahra</w:t>
      </w:r>
    </w:p>
    <w:p w14:paraId="17BFF266" w14:textId="77777777" w:rsidR="008635DC" w:rsidRPr="008635DC" w:rsidRDefault="008635DC" w:rsidP="008635DC">
      <w:pPr>
        <w:pStyle w:val="Normal-morespacebefore"/>
        <w:rPr>
          <w:lang w:val="en-GB"/>
        </w:rPr>
      </w:pPr>
      <w:r w:rsidRPr="008635DC">
        <w:rPr>
          <w:lang w:val="en-GB"/>
        </w:rPr>
        <w:t xml:space="preserve">Further to a recent report of an outbreak of </w:t>
      </w:r>
      <w:r w:rsidRPr="008635DC">
        <w:rPr>
          <w:i/>
          <w:iCs/>
          <w:lang w:val="en-GB"/>
        </w:rPr>
        <w:t>Neisseria meningitidis</w:t>
      </w:r>
      <w:r w:rsidRPr="008635DC">
        <w:rPr>
          <w:lang w:val="en-GB"/>
        </w:rPr>
        <w:t xml:space="preserve"> serogroup Y serotype (ST-) 1466 urogenital infections in Australia,</w:t>
      </w:r>
      <w:r w:rsidRPr="008635DC">
        <w:rPr>
          <w:vertAlign w:val="superscript"/>
          <w:lang w:val="en-GB"/>
        </w:rPr>
        <w:t>1</w:t>
      </w:r>
      <w:r w:rsidRPr="008635DC">
        <w:rPr>
          <w:lang w:val="en-GB"/>
        </w:rPr>
        <w:t xml:space="preserve"> we report a case of late-onset neonatal invasive meningococcal disease (IMD) secondary to maternal vaginal colonisation. The risk associated with vaginal colonisation of </w:t>
      </w:r>
      <w:r w:rsidRPr="008635DC">
        <w:rPr>
          <w:i/>
          <w:iCs/>
          <w:lang w:val="en-GB"/>
        </w:rPr>
        <w:t>N. meningitidis</w:t>
      </w:r>
      <w:r w:rsidRPr="008635DC">
        <w:rPr>
          <w:lang w:val="en-GB"/>
        </w:rPr>
        <w:t xml:space="preserve"> for vertical transmission is </w:t>
      </w:r>
      <w:proofErr w:type="gramStart"/>
      <w:r w:rsidRPr="008635DC">
        <w:rPr>
          <w:lang w:val="en-GB"/>
        </w:rPr>
        <w:t>unknown, but</w:t>
      </w:r>
      <w:proofErr w:type="gramEnd"/>
      <w:r w:rsidRPr="008635DC">
        <w:rPr>
          <w:lang w:val="en-GB"/>
        </w:rPr>
        <w:t xml:space="preserve"> is of heightened concern given the increased detection of urogenital infections and the clinical and public health implications.</w:t>
      </w:r>
      <w:r w:rsidRPr="008635DC">
        <w:rPr>
          <w:vertAlign w:val="superscript"/>
          <w:lang w:val="en-GB"/>
        </w:rPr>
        <w:t>1</w:t>
      </w:r>
      <w:r w:rsidRPr="008635DC">
        <w:rPr>
          <w:lang w:val="en-GB"/>
        </w:rPr>
        <w:t xml:space="preserve"> Isolated cases of neonatal IMD associated with either maternal IMD or colonisation predating the recent outbreak have been reported previously.</w:t>
      </w:r>
      <w:r w:rsidRPr="008635DC">
        <w:rPr>
          <w:vertAlign w:val="superscript"/>
          <w:lang w:val="en-GB"/>
        </w:rPr>
        <w:t>2,3</w:t>
      </w:r>
      <w:r w:rsidRPr="008635DC">
        <w:rPr>
          <w:lang w:val="en-GB"/>
        </w:rPr>
        <w:t xml:space="preserve"> </w:t>
      </w:r>
    </w:p>
    <w:p w14:paraId="39C2E808" w14:textId="77777777" w:rsidR="008635DC" w:rsidRPr="008635DC" w:rsidRDefault="008635DC" w:rsidP="008635DC">
      <w:pPr>
        <w:rPr>
          <w:lang w:val="en-GB"/>
        </w:rPr>
      </w:pPr>
      <w:r w:rsidRPr="008635DC">
        <w:rPr>
          <w:lang w:val="en-GB"/>
        </w:rPr>
        <w:t>A 21-year-old woman (G1P0, 38</w:t>
      </w:r>
      <w:r w:rsidRPr="008635DC">
        <w:rPr>
          <w:vertAlign w:val="superscript"/>
          <w:lang w:val="en-GB"/>
        </w:rPr>
        <w:t>+3</w:t>
      </w:r>
      <w:r w:rsidRPr="008635DC">
        <w:rPr>
          <w:lang w:val="en-GB"/>
        </w:rPr>
        <w:t xml:space="preserve"> weeks gestation) presented with spontaneous rupture of membranes (SROM), afebrile, with clear liquor. A vaginal swab was collected, but results were pending at the time of delivery. She did not meet clinical risk criteria for Group B </w:t>
      </w:r>
      <w:r w:rsidRPr="008635DC">
        <w:rPr>
          <w:i/>
          <w:iCs/>
          <w:lang w:val="en-GB"/>
        </w:rPr>
        <w:t>Streptococcus</w:t>
      </w:r>
      <w:r w:rsidRPr="008635DC">
        <w:rPr>
          <w:lang w:val="en-GB"/>
        </w:rPr>
        <w:t xml:space="preserve"> (GBS) prophylaxis,</w:t>
      </w:r>
      <w:r w:rsidRPr="008635DC">
        <w:rPr>
          <w:vertAlign w:val="superscript"/>
          <w:lang w:val="en-GB"/>
        </w:rPr>
        <w:t>4</w:t>
      </w:r>
      <w:r w:rsidRPr="008635DC">
        <w:rPr>
          <w:lang w:val="en-GB"/>
        </w:rPr>
        <w:t xml:space="preserve"> and did not receive antibiotics in labour. She proceeded to emergency caesarean section for foetal distress five hours after SROM. The 3,195 g neonate had APGAR scores of 5 and 6 and was treated empirically with intravenous ampicillin and gentamicin for 48 hours. The neonate had no source of sepsis identified, including a set of negative blood cultures collected prior to antibiotics. They were discharged home well on day four of life. </w:t>
      </w:r>
    </w:p>
    <w:p w14:paraId="054C3E7F" w14:textId="77777777" w:rsidR="008635DC" w:rsidRPr="008635DC" w:rsidRDefault="008635DC" w:rsidP="008635DC">
      <w:pPr>
        <w:rPr>
          <w:lang w:val="en-GB"/>
        </w:rPr>
      </w:pPr>
      <w:r w:rsidRPr="008635DC">
        <w:rPr>
          <w:lang w:val="en-GB"/>
        </w:rPr>
        <w:t xml:space="preserve">On day nine, the neonate was readmitted with fevers. At this time, it was noted that the mother’s vaginal swab collected at delivery grew </w:t>
      </w:r>
      <w:r w:rsidRPr="008635DC">
        <w:rPr>
          <w:i/>
          <w:iCs/>
          <w:lang w:val="en-GB"/>
        </w:rPr>
        <w:t>N. meningitidis</w:t>
      </w:r>
      <w:r w:rsidRPr="008635DC">
        <w:rPr>
          <w:lang w:val="en-GB"/>
        </w:rPr>
        <w:t xml:space="preserve"> and GBS. Neonatal cerebrospinal fluid grew </w:t>
      </w:r>
      <w:r w:rsidRPr="008635DC">
        <w:rPr>
          <w:i/>
          <w:iCs/>
          <w:lang w:val="en-GB"/>
        </w:rPr>
        <w:t>N. meningitidis</w:t>
      </w:r>
      <w:r w:rsidRPr="008635DC">
        <w:rPr>
          <w:lang w:val="en-GB"/>
        </w:rPr>
        <w:t xml:space="preserve"> serogroup B; blood cultures were negative. The neonate received 14 days of antibiotics and was discharged home without evident disability. </w:t>
      </w:r>
    </w:p>
    <w:p w14:paraId="59063B78" w14:textId="77777777" w:rsidR="008635DC" w:rsidRPr="008635DC" w:rsidRDefault="008635DC" w:rsidP="008635DC">
      <w:pPr>
        <w:rPr>
          <w:lang w:val="en-GB"/>
        </w:rPr>
      </w:pPr>
      <w:r w:rsidRPr="008635DC">
        <w:rPr>
          <w:lang w:val="en-GB"/>
        </w:rPr>
        <w:t xml:space="preserve">Histological examination of the placenta showed evidence of intraamniotic infection with chorioamnionitis, umbilical </w:t>
      </w:r>
      <w:proofErr w:type="spellStart"/>
      <w:r w:rsidRPr="008635DC">
        <w:rPr>
          <w:lang w:val="en-GB"/>
        </w:rPr>
        <w:t>panvasculitis</w:t>
      </w:r>
      <w:proofErr w:type="spellEnd"/>
      <w:r w:rsidRPr="008635DC">
        <w:rPr>
          <w:lang w:val="en-GB"/>
        </w:rPr>
        <w:t xml:space="preserve"> and </w:t>
      </w:r>
      <w:proofErr w:type="spellStart"/>
      <w:r w:rsidRPr="008635DC">
        <w:rPr>
          <w:lang w:val="en-GB"/>
        </w:rPr>
        <w:t>funisitis</w:t>
      </w:r>
      <w:proofErr w:type="spellEnd"/>
      <w:r w:rsidRPr="008635DC">
        <w:rPr>
          <w:lang w:val="en-GB"/>
        </w:rPr>
        <w:t xml:space="preserve">. </w:t>
      </w:r>
      <w:r w:rsidRPr="008635DC">
        <w:rPr>
          <w:i/>
          <w:iCs/>
          <w:lang w:val="en-GB"/>
        </w:rPr>
        <w:t>N. meningitidis</w:t>
      </w:r>
      <w:r w:rsidRPr="008635DC">
        <w:rPr>
          <w:lang w:val="en-GB"/>
        </w:rPr>
        <w:t xml:space="preserve"> DNA was detected in placental tissue. Whole genome sequencing of neonatal and maternal isolates found both were Men-B ST-2506 (clonal complex 32) and were identical (1 SNP difference on split </w:t>
      </w:r>
      <w:proofErr w:type="spellStart"/>
      <w:r w:rsidRPr="008635DC">
        <w:rPr>
          <w:lang w:val="en-GB"/>
        </w:rPr>
        <w:t>kmer</w:t>
      </w:r>
      <w:proofErr w:type="spellEnd"/>
      <w:r w:rsidRPr="008635DC">
        <w:rPr>
          <w:lang w:val="en-GB"/>
        </w:rPr>
        <w:t xml:space="preserve"> analysis).</w:t>
      </w:r>
      <w:r w:rsidRPr="008635DC">
        <w:rPr>
          <w:vertAlign w:val="superscript"/>
          <w:lang w:val="en-GB"/>
        </w:rPr>
        <w:t>5</w:t>
      </w:r>
    </w:p>
    <w:p w14:paraId="5F24404F" w14:textId="77777777" w:rsidR="008635DC" w:rsidRPr="008635DC" w:rsidRDefault="008635DC" w:rsidP="008635DC">
      <w:pPr>
        <w:rPr>
          <w:lang w:val="en-GB"/>
        </w:rPr>
      </w:pPr>
      <w:r w:rsidRPr="008635DC">
        <w:rPr>
          <w:lang w:val="en-GB"/>
        </w:rPr>
        <w:lastRenderedPageBreak/>
        <w:t xml:space="preserve">Late-onset neonatal IMD associated with maternal vaginal </w:t>
      </w:r>
      <w:r w:rsidRPr="008635DC">
        <w:rPr>
          <w:i/>
          <w:iCs/>
          <w:lang w:val="en-GB"/>
        </w:rPr>
        <w:t>N. meningitidis</w:t>
      </w:r>
      <w:r w:rsidRPr="008635DC">
        <w:rPr>
          <w:lang w:val="en-GB"/>
        </w:rPr>
        <w:t xml:space="preserve"> has been documented.</w:t>
      </w:r>
      <w:r w:rsidRPr="008635DC">
        <w:rPr>
          <w:vertAlign w:val="superscript"/>
          <w:lang w:val="en-GB"/>
        </w:rPr>
        <w:t>2,3</w:t>
      </w:r>
      <w:r w:rsidRPr="008635DC">
        <w:rPr>
          <w:lang w:val="en-GB"/>
        </w:rPr>
        <w:t xml:space="preserve"> This mother presented with SROM, had histological evidence of ascending intrauterine infection and </w:t>
      </w:r>
      <w:r w:rsidRPr="008635DC">
        <w:rPr>
          <w:i/>
          <w:iCs/>
          <w:lang w:val="en-GB"/>
        </w:rPr>
        <w:t>N. meningitidis</w:t>
      </w:r>
      <w:r w:rsidRPr="008635DC">
        <w:rPr>
          <w:lang w:val="en-GB"/>
        </w:rPr>
        <w:t xml:space="preserve"> DNA detected in the placenta. Delayed onset of neonatal sepsis was likely attributable to partial treatment. This case further highlights the need to establish clear risk management strategies for vaginal </w:t>
      </w:r>
      <w:r w:rsidRPr="008635DC">
        <w:rPr>
          <w:i/>
          <w:iCs/>
          <w:lang w:val="en-GB"/>
        </w:rPr>
        <w:t>N. meningitidis</w:t>
      </w:r>
      <w:r w:rsidRPr="008635DC">
        <w:rPr>
          <w:lang w:val="en-GB"/>
        </w:rPr>
        <w:t xml:space="preserve"> colonisation in pregnancy for mothers, neonates and their contacts. </w:t>
      </w:r>
    </w:p>
    <w:p w14:paraId="63F1CE97" w14:textId="77777777" w:rsidR="00F216F0" w:rsidRDefault="00F216F0" w:rsidP="00112436">
      <w:pPr>
        <w:pStyle w:val="Heading1-noline"/>
      </w:pPr>
      <w:bookmarkStart w:id="0" w:name="_Toc195530510"/>
      <w:bookmarkStart w:id="1" w:name="_Toc201743696"/>
      <w:bookmarkStart w:id="2" w:name="_Toc195530508"/>
      <w:r>
        <w:t>Acknowledgments</w:t>
      </w:r>
      <w:bookmarkEnd w:id="0"/>
      <w:bookmarkEnd w:id="1"/>
    </w:p>
    <w:p w14:paraId="21229FE7" w14:textId="0B2BA7BD" w:rsidR="008635DC" w:rsidRDefault="008635DC" w:rsidP="008635DC">
      <w:pPr>
        <w:rPr>
          <w:lang w:val="en-GB"/>
        </w:rPr>
      </w:pPr>
      <w:r w:rsidRPr="008635DC">
        <w:rPr>
          <w:lang w:val="en-GB"/>
        </w:rPr>
        <w:t>We thank the patient for their consent to publication of this case description.</w:t>
      </w:r>
      <w:r>
        <w:rPr>
          <w:lang w:val="en-GB"/>
        </w:rPr>
        <w:br w:type="page"/>
      </w:r>
    </w:p>
    <w:p w14:paraId="6C707ED0" w14:textId="77777777" w:rsidR="008A0736" w:rsidRDefault="008A0736" w:rsidP="00112436">
      <w:pPr>
        <w:pStyle w:val="Heading1-noline"/>
      </w:pPr>
      <w:bookmarkStart w:id="3" w:name="_Toc201743697"/>
      <w:r>
        <w:t>Author details</w:t>
      </w:r>
      <w:bookmarkEnd w:id="2"/>
      <w:bookmarkEnd w:id="3"/>
    </w:p>
    <w:p w14:paraId="11DBC1CF" w14:textId="77777777" w:rsidR="008635DC" w:rsidRPr="008635DC" w:rsidRDefault="008635DC" w:rsidP="008635DC">
      <w:pPr>
        <w:rPr>
          <w:lang w:val="en-GB"/>
        </w:rPr>
      </w:pPr>
      <w:r w:rsidRPr="008635DC">
        <w:rPr>
          <w:lang w:val="en-GB"/>
        </w:rPr>
        <w:t>Nadiya Brell,</w:t>
      </w:r>
      <w:r w:rsidRPr="008635DC">
        <w:rPr>
          <w:vertAlign w:val="superscript"/>
          <w:lang w:val="en-GB"/>
        </w:rPr>
        <w:t>1,2</w:t>
      </w:r>
    </w:p>
    <w:p w14:paraId="36A6E5C9" w14:textId="77777777" w:rsidR="008635DC" w:rsidRPr="008635DC" w:rsidRDefault="008635DC" w:rsidP="008635DC">
      <w:pPr>
        <w:pStyle w:val="Normal-lessspace"/>
      </w:pPr>
      <w:r w:rsidRPr="008635DC">
        <w:t>Chloe Story,</w:t>
      </w:r>
      <w:r w:rsidRPr="008635DC">
        <w:rPr>
          <w:vertAlign w:val="superscript"/>
        </w:rPr>
        <w:t>1</w:t>
      </w:r>
    </w:p>
    <w:p w14:paraId="3BCA23B7" w14:textId="77777777" w:rsidR="008635DC" w:rsidRPr="008635DC" w:rsidRDefault="008635DC" w:rsidP="008635DC">
      <w:pPr>
        <w:pStyle w:val="Normal-lessspace"/>
      </w:pPr>
      <w:r w:rsidRPr="008635DC">
        <w:t>Sebastiaan J van Hal,</w:t>
      </w:r>
      <w:r w:rsidRPr="008635DC">
        <w:rPr>
          <w:vertAlign w:val="superscript"/>
        </w:rPr>
        <w:t>3,4</w:t>
      </w:r>
    </w:p>
    <w:p w14:paraId="54C8F933" w14:textId="77777777" w:rsidR="008635DC" w:rsidRPr="008635DC" w:rsidRDefault="008635DC" w:rsidP="008635DC">
      <w:pPr>
        <w:pStyle w:val="Normal-lessspace"/>
      </w:pPr>
      <w:r w:rsidRPr="008635DC">
        <w:t>Martin A. Weber,</w:t>
      </w:r>
      <w:r w:rsidRPr="008635DC">
        <w:rPr>
          <w:vertAlign w:val="superscript"/>
        </w:rPr>
        <w:t>2,5,6</w:t>
      </w:r>
    </w:p>
    <w:p w14:paraId="3D0CEB93" w14:textId="77777777" w:rsidR="008635DC" w:rsidRPr="008635DC" w:rsidRDefault="008635DC" w:rsidP="008635DC">
      <w:pPr>
        <w:pStyle w:val="Normal-lessspace"/>
      </w:pPr>
      <w:r w:rsidRPr="008635DC">
        <w:t>Monica M Lahra,</w:t>
      </w:r>
      <w:r w:rsidRPr="008635DC">
        <w:rPr>
          <w:vertAlign w:val="superscript"/>
        </w:rPr>
        <w:t>2,7</w:t>
      </w:r>
    </w:p>
    <w:p w14:paraId="33B63C45" w14:textId="77777777" w:rsidR="008635DC" w:rsidRPr="008635DC" w:rsidRDefault="008635DC" w:rsidP="008635DC">
      <w:pPr>
        <w:pStyle w:val="CDINumberedList1L1"/>
        <w:ind w:left="397" w:hanging="397"/>
        <w:rPr>
          <w:lang w:val="en-GB"/>
        </w:rPr>
      </w:pPr>
      <w:r w:rsidRPr="008635DC">
        <w:rPr>
          <w:lang w:val="en-GB"/>
        </w:rPr>
        <w:t>NSW Health Pathology, Microbiology, The Wollongong Hospital, Wollongong, New South Wales, Australia</w:t>
      </w:r>
    </w:p>
    <w:p w14:paraId="7133030C" w14:textId="77777777" w:rsidR="008635DC" w:rsidRPr="008635DC" w:rsidRDefault="008635DC" w:rsidP="008635DC">
      <w:pPr>
        <w:pStyle w:val="CDINumberedList1L1"/>
        <w:ind w:left="397" w:hanging="397"/>
        <w:rPr>
          <w:lang w:val="en-GB"/>
        </w:rPr>
      </w:pPr>
      <w:r w:rsidRPr="008635DC">
        <w:rPr>
          <w:lang w:val="en-GB"/>
        </w:rPr>
        <w:t>The Faculty of Medicine, The University of New South Wales, Sydney, New South Wales Australia</w:t>
      </w:r>
    </w:p>
    <w:p w14:paraId="4D08D759" w14:textId="77777777" w:rsidR="008635DC" w:rsidRPr="008635DC" w:rsidRDefault="008635DC" w:rsidP="008635DC">
      <w:pPr>
        <w:pStyle w:val="CDINumberedList1L1"/>
        <w:ind w:left="397" w:hanging="397"/>
        <w:rPr>
          <w:lang w:val="en-GB"/>
        </w:rPr>
      </w:pPr>
      <w:r w:rsidRPr="008635DC">
        <w:rPr>
          <w:lang w:val="en-GB"/>
        </w:rPr>
        <w:t>NSW Health Pathology, Microbiology, Royal Prince Alfred Hospital, Sydney, New South Wales, Australia</w:t>
      </w:r>
    </w:p>
    <w:p w14:paraId="673A5210" w14:textId="77777777" w:rsidR="008635DC" w:rsidRPr="008635DC" w:rsidRDefault="008635DC" w:rsidP="008635DC">
      <w:pPr>
        <w:pStyle w:val="CDINumberedList1L1"/>
        <w:ind w:left="397" w:hanging="397"/>
        <w:rPr>
          <w:lang w:val="en-GB"/>
        </w:rPr>
      </w:pPr>
      <w:r w:rsidRPr="008635DC">
        <w:rPr>
          <w:lang w:val="en-GB"/>
        </w:rPr>
        <w:t xml:space="preserve">Central Clinical School, University of Sydney, Sydney, New South Wales, Australia </w:t>
      </w:r>
    </w:p>
    <w:p w14:paraId="436B1CC2" w14:textId="77777777" w:rsidR="008635DC" w:rsidRPr="008635DC" w:rsidRDefault="008635DC" w:rsidP="008635DC">
      <w:pPr>
        <w:pStyle w:val="CDINumberedList1L1"/>
        <w:ind w:left="397" w:hanging="397"/>
        <w:rPr>
          <w:lang w:val="en-GB"/>
        </w:rPr>
      </w:pPr>
      <w:r w:rsidRPr="008635DC">
        <w:rPr>
          <w:lang w:val="en-GB"/>
        </w:rPr>
        <w:t>NSW Health Pathology, Anatomical Pathology, The Prince of Wales Hospital, Randwick, Sydney, New South Wales, Australia</w:t>
      </w:r>
    </w:p>
    <w:p w14:paraId="7F3B1C5C" w14:textId="77777777" w:rsidR="008635DC" w:rsidRPr="008635DC" w:rsidRDefault="008635DC" w:rsidP="008635DC">
      <w:pPr>
        <w:pStyle w:val="CDINumberedList1L1"/>
        <w:ind w:left="397" w:hanging="397"/>
        <w:rPr>
          <w:lang w:val="en-GB"/>
        </w:rPr>
      </w:pPr>
      <w:r w:rsidRPr="008635DC">
        <w:rPr>
          <w:lang w:val="en-GB"/>
        </w:rPr>
        <w:t>Faculty of Biomedical Sciences, The University of New South Wales, Sydney, New South Wales, Australia</w:t>
      </w:r>
    </w:p>
    <w:p w14:paraId="19BBE61E" w14:textId="77777777" w:rsidR="008635DC" w:rsidRPr="008635DC" w:rsidRDefault="008635DC" w:rsidP="008635DC">
      <w:pPr>
        <w:pStyle w:val="CDINumberedList1L1"/>
        <w:ind w:left="397" w:hanging="397"/>
        <w:rPr>
          <w:lang w:val="en-GB"/>
        </w:rPr>
      </w:pPr>
      <w:r w:rsidRPr="008635DC">
        <w:rPr>
          <w:lang w:val="en-GB"/>
        </w:rPr>
        <w:t>World Health Organization Collaborating Centre for STI and AMR, NSW Health Pathology, Microbiology. The Prince of Wales Hospital, Randwick, Sydney, New South Wales, Australia</w:t>
      </w:r>
    </w:p>
    <w:p w14:paraId="3C80777C" w14:textId="77777777" w:rsidR="00423436" w:rsidRDefault="00423436" w:rsidP="00423436">
      <w:pPr>
        <w:pStyle w:val="CDICorrespondingauthor"/>
      </w:pPr>
      <w:r>
        <w:t>Corresponding author</w:t>
      </w:r>
    </w:p>
    <w:p w14:paraId="797B9547" w14:textId="77777777" w:rsidR="008635DC" w:rsidRPr="008635DC" w:rsidRDefault="008635DC" w:rsidP="008635DC">
      <w:pPr>
        <w:rPr>
          <w:lang w:val="en-GB"/>
        </w:rPr>
      </w:pPr>
      <w:r w:rsidRPr="008635DC">
        <w:rPr>
          <w:lang w:val="en-GB"/>
        </w:rPr>
        <w:t xml:space="preserve">Professor Monica M Lahra </w:t>
      </w:r>
    </w:p>
    <w:p w14:paraId="151ABA82" w14:textId="77777777" w:rsidR="008635DC" w:rsidRPr="008635DC" w:rsidRDefault="008635DC" w:rsidP="008635DC">
      <w:pPr>
        <w:rPr>
          <w:lang w:val="en-GB"/>
        </w:rPr>
      </w:pPr>
      <w:r w:rsidRPr="008635DC">
        <w:rPr>
          <w:lang w:val="en-GB"/>
        </w:rPr>
        <w:t>World Health Organization Collaborating Centre for STI and AMR, NSW Health Pathology, Microbiology, The Prince of Wales Hospital, Randwick, Sydney, New South Wales, Australia</w:t>
      </w:r>
    </w:p>
    <w:p w14:paraId="3D71CE7D" w14:textId="77777777" w:rsidR="008635DC" w:rsidRPr="008635DC" w:rsidRDefault="008635DC" w:rsidP="008635DC">
      <w:pPr>
        <w:rPr>
          <w:lang w:val="en-GB"/>
        </w:rPr>
      </w:pPr>
      <w:r w:rsidRPr="008635DC">
        <w:rPr>
          <w:lang w:val="en-GB"/>
        </w:rPr>
        <w:t>Phone: +61 2 9382 3586</w:t>
      </w:r>
    </w:p>
    <w:p w14:paraId="1C053A3F" w14:textId="0F47B027" w:rsidR="008635DC" w:rsidRDefault="008635DC" w:rsidP="008635DC">
      <w:pPr>
        <w:rPr>
          <w:lang w:val="en-GB"/>
        </w:rPr>
      </w:pPr>
      <w:r w:rsidRPr="008635DC">
        <w:rPr>
          <w:lang w:val="en-GB"/>
        </w:rPr>
        <w:t xml:space="preserve">Email: </w:t>
      </w:r>
      <w:hyperlink r:id="rId11" w:history="1">
        <w:r w:rsidRPr="008635DC">
          <w:rPr>
            <w:rStyle w:val="Hyperlink"/>
            <w:lang w:val="en-GB"/>
          </w:rPr>
          <w:t>monica.lahra@health.nsw.gov.au</w:t>
        </w:r>
      </w:hyperlink>
      <w:r w:rsidRPr="008635DC">
        <w:rPr>
          <w:lang w:val="en-GB"/>
        </w:rPr>
        <w:t xml:space="preserve"> </w:t>
      </w:r>
      <w:r>
        <w:rPr>
          <w:lang w:val="en-GB"/>
        </w:rPr>
        <w:br w:type="page"/>
      </w:r>
    </w:p>
    <w:p w14:paraId="407E2875" w14:textId="77777777" w:rsidR="008A0736" w:rsidRDefault="008A0736" w:rsidP="00112436">
      <w:pPr>
        <w:pStyle w:val="Heading1-noline"/>
      </w:pPr>
      <w:bookmarkStart w:id="4" w:name="_Toc195530511"/>
      <w:bookmarkStart w:id="5" w:name="_Toc201743698"/>
      <w:r>
        <w:t>References</w:t>
      </w:r>
      <w:bookmarkEnd w:id="4"/>
      <w:bookmarkEnd w:id="5"/>
    </w:p>
    <w:p w14:paraId="307BBDD6" w14:textId="77777777" w:rsidR="008635DC" w:rsidRDefault="008635DC" w:rsidP="008635DC">
      <w:pPr>
        <w:pStyle w:val="CDINumberedList1L1"/>
        <w:numPr>
          <w:ilvl w:val="0"/>
          <w:numId w:val="10"/>
        </w:numPr>
        <w:ind w:left="397" w:hanging="397"/>
      </w:pPr>
      <w:r>
        <w:t xml:space="preserve">Lahra MM, Latham NH, Templeton DJ, Read P, Carmody C, Ryder N et al. Investigation and response to an outbreak of </w:t>
      </w:r>
      <w:r w:rsidRPr="008635DC">
        <w:rPr>
          <w:i/>
          <w:iCs/>
        </w:rPr>
        <w:t>Neisseria meningitidis</w:t>
      </w:r>
      <w:r>
        <w:t xml:space="preserve"> serogroup Y ST-1466 urogenital infections, Australia. </w:t>
      </w:r>
      <w:r w:rsidRPr="008635DC">
        <w:rPr>
          <w:i/>
          <w:iCs/>
        </w:rPr>
        <w:t>Commun Dis Intell (2018)</w:t>
      </w:r>
      <w:r>
        <w:t xml:space="preserve">. 2024;48. doi: </w:t>
      </w:r>
      <w:hyperlink r:id="rId12" w:history="1">
        <w:r>
          <w:rPr>
            <w:rStyle w:val="Hyperlink"/>
          </w:rPr>
          <w:t>https://doi.org/10.33321/cdi.2024.48.20</w:t>
        </w:r>
      </w:hyperlink>
      <w:r>
        <w:t>.</w:t>
      </w:r>
    </w:p>
    <w:p w14:paraId="162E7830" w14:textId="61BD0108" w:rsidR="008635DC" w:rsidRDefault="008635DC" w:rsidP="008635DC">
      <w:pPr>
        <w:pStyle w:val="CDINumberedList1L1"/>
        <w:ind w:left="397" w:hanging="397"/>
      </w:pPr>
      <w:r>
        <w:t xml:space="preserve">Chacon-Cruz E, </w:t>
      </w:r>
      <w:proofErr w:type="spellStart"/>
      <w:r>
        <w:t>Alvelais</w:t>
      </w:r>
      <w:proofErr w:type="spellEnd"/>
      <w:r>
        <w:t xml:space="preserve">-Palacios JA, Rodriguez-Valencia JA, </w:t>
      </w:r>
      <w:proofErr w:type="spellStart"/>
      <w:r>
        <w:t>Lopatynsky</w:t>
      </w:r>
      <w:proofErr w:type="spellEnd"/>
      <w:r>
        <w:t xml:space="preserve">-Reyes EZ, Volker-Soberanes ML, Rivas-Landeros RM. Meningococcal neonatal purulent conjunctivitis/sepsis and asymptomatic carriage of </w:t>
      </w:r>
      <w:r w:rsidRPr="008635DC">
        <w:rPr>
          <w:i/>
          <w:iCs/>
        </w:rPr>
        <w:t>N. meningitidis</w:t>
      </w:r>
      <w:r>
        <w:t xml:space="preserve"> in mother's vagina and both parents' nasopharynx. </w:t>
      </w:r>
      <w:r w:rsidRPr="008635DC">
        <w:rPr>
          <w:i/>
          <w:iCs/>
        </w:rPr>
        <w:t>Case Rep Infect Dis</w:t>
      </w:r>
      <w:r>
        <w:t xml:space="preserve">. </w:t>
      </w:r>
      <w:proofErr w:type="gramStart"/>
      <w:r>
        <w:t>2017;2017:6132857</w:t>
      </w:r>
      <w:proofErr w:type="gramEnd"/>
      <w:r>
        <w:t>. doi:</w:t>
      </w:r>
      <w:r>
        <w:t> </w:t>
      </w:r>
      <w:hyperlink r:id="rId13" w:history="1">
        <w:r>
          <w:rPr>
            <w:rStyle w:val="Hyperlink"/>
          </w:rPr>
          <w:t>https://doi.org/10.1155/2017/6132857</w:t>
        </w:r>
      </w:hyperlink>
      <w:r>
        <w:t>.</w:t>
      </w:r>
    </w:p>
    <w:p w14:paraId="0FC57AD2" w14:textId="0BF7CD02" w:rsidR="008635DC" w:rsidRDefault="008635DC" w:rsidP="008635DC">
      <w:pPr>
        <w:pStyle w:val="CDINumberedList1L1"/>
        <w:ind w:left="397" w:hanging="397"/>
      </w:pPr>
      <w:r>
        <w:t xml:space="preserve">Hart J, Dowse GK, Porter M, Speers DJ, Keil AD, Bew JD et al. Obstetric and neonatal invasive meningococcal disease caused by </w:t>
      </w:r>
      <w:r w:rsidRPr="008635DC">
        <w:rPr>
          <w:i/>
          <w:iCs/>
        </w:rPr>
        <w:t>Neisseria meningitidis</w:t>
      </w:r>
      <w:r>
        <w:t xml:space="preserve"> serogroup W, Western Australia, Australia. </w:t>
      </w:r>
      <w:r w:rsidRPr="008635DC">
        <w:rPr>
          <w:i/>
          <w:iCs/>
        </w:rPr>
        <w:t>Emerg Infect Dis</w:t>
      </w:r>
      <w:r>
        <w:t>. 2024;30(2):368–71. doi:</w:t>
      </w:r>
      <w:r>
        <w:t> </w:t>
      </w:r>
      <w:hyperlink r:id="rId14" w:history="1">
        <w:r>
          <w:rPr>
            <w:rStyle w:val="Hyperlink"/>
          </w:rPr>
          <w:t>https://doi.org/10.3201/eid3002.230639</w:t>
        </w:r>
      </w:hyperlink>
      <w:r>
        <w:t>.</w:t>
      </w:r>
    </w:p>
    <w:p w14:paraId="2605724D" w14:textId="77777777" w:rsidR="008635DC" w:rsidRDefault="008635DC" w:rsidP="008635DC">
      <w:pPr>
        <w:pStyle w:val="CDINumberedList1L1"/>
        <w:ind w:left="397" w:hanging="397"/>
      </w:pPr>
      <w:r>
        <w:t xml:space="preserve">Royal Australian and New Zealand College of Obstetricians and Gynaecologists (RANZCOG). </w:t>
      </w:r>
      <w:r w:rsidRPr="008635DC">
        <w:rPr>
          <w:i/>
          <w:iCs/>
        </w:rPr>
        <w:t>Maternal Group B Streptococcus in pregnancy: screening and management</w:t>
      </w:r>
      <w:r>
        <w:t xml:space="preserve">. Melbourne: RANZCOG; July 2019. Available from: </w:t>
      </w:r>
      <w:hyperlink r:id="rId15" w:history="1">
        <w:r>
          <w:rPr>
            <w:rStyle w:val="Hyperlink"/>
          </w:rPr>
          <w:t>https://ranzcog.edu.au/wp-content/uploads/Maternal-Group-B-Streptococcus-in-Pregnancy-Screening-Management.pdf</w:t>
        </w:r>
      </w:hyperlink>
      <w:r>
        <w:t>.</w:t>
      </w:r>
    </w:p>
    <w:p w14:paraId="0B4504CC" w14:textId="4B36B30A" w:rsidR="00CC05A5" w:rsidRPr="00B652E8" w:rsidRDefault="008635DC" w:rsidP="00504292">
      <w:pPr>
        <w:pStyle w:val="CDINumberedList1L1"/>
        <w:ind w:left="397" w:hanging="397"/>
      </w:pPr>
      <w:r>
        <w:t xml:space="preserve">Harris SR. SKA: split </w:t>
      </w:r>
      <w:proofErr w:type="spellStart"/>
      <w:r>
        <w:t>kmer</w:t>
      </w:r>
      <w:proofErr w:type="spellEnd"/>
      <w:r>
        <w:t xml:space="preserve"> analysis toolkit for bacterial genomic epidemiology. </w:t>
      </w:r>
      <w:proofErr w:type="spellStart"/>
      <w:r w:rsidRPr="008635DC">
        <w:rPr>
          <w:i/>
          <w:iCs/>
        </w:rPr>
        <w:t>BioRxiv</w:t>
      </w:r>
      <w:proofErr w:type="spellEnd"/>
      <w:r>
        <w:t xml:space="preserve">. 2018;453142. doi: </w:t>
      </w:r>
      <w:hyperlink r:id="rId16" w:history="1">
        <w:r>
          <w:rPr>
            <w:rStyle w:val="Hyperlink"/>
          </w:rPr>
          <w:t>https://doi.org/10.1101/453142</w:t>
        </w:r>
      </w:hyperlink>
      <w:r>
        <w:t>.</w:t>
      </w:r>
      <w:r w:rsidR="00CC05A5" w:rsidRPr="00B652E8">
        <w:br w:type="page"/>
      </w:r>
    </w:p>
    <w:p w14:paraId="71D5BF80" w14:textId="77777777" w:rsidR="00CC05A5" w:rsidRPr="0089025E" w:rsidRDefault="00CC05A5" w:rsidP="00CC05A5">
      <w:pPr>
        <w:pStyle w:val="CDICopyright"/>
      </w:pPr>
      <w:bookmarkStart w:id="6" w:name="_Hlk185172676"/>
      <w:r w:rsidRPr="0089025E">
        <w:t xml:space="preserve">© </w:t>
      </w:r>
      <w:fldSimple w:instr=" DOCPROPERTY  Year  \* MERGEFORMAT ">
        <w:r w:rsidR="00B4275C">
          <w:t>2026</w:t>
        </w:r>
      </w:fldSimple>
      <w:r w:rsidRPr="0089025E">
        <w:t xml:space="preserve"> Commonwealth of Australia as represented by the </w:t>
      </w:r>
      <w:r w:rsidR="00B071B0">
        <w:t>Australian Centre for Disease Control</w:t>
      </w:r>
    </w:p>
    <w:p w14:paraId="302096F3" w14:textId="77777777" w:rsidR="00CC05A5" w:rsidRPr="0089025E" w:rsidRDefault="00CC05A5" w:rsidP="00CC05A5">
      <w:pPr>
        <w:pStyle w:val="CDICopyright"/>
      </w:pPr>
      <w:r w:rsidRPr="0089025E">
        <w:t>ISSN: 2209-6051 Online</w:t>
      </w:r>
    </w:p>
    <w:p w14:paraId="6D4BAF15" w14:textId="77777777" w:rsidR="00CC05A5" w:rsidRDefault="00CC05A5" w:rsidP="00CC05A5">
      <w:pPr>
        <w:pStyle w:val="CDICopyright"/>
      </w:pPr>
      <w:r w:rsidRPr="0089025E">
        <w:t>This journal is indexed by Index Medicus and Medline.</w:t>
      </w:r>
    </w:p>
    <w:p w14:paraId="0B88AB6C" w14:textId="77777777" w:rsidR="00CC05A5" w:rsidRPr="007F2B27" w:rsidRDefault="00CC05A5" w:rsidP="00CC05A5">
      <w:pPr>
        <w:pStyle w:val="CDICopyrightHeading"/>
      </w:pPr>
      <w:r w:rsidRPr="007F2B27">
        <w:t>Creative Commons Licence</w:t>
      </w:r>
    </w:p>
    <w:p w14:paraId="15250C34" w14:textId="77777777" w:rsidR="00CC05A5" w:rsidRPr="0089025E" w:rsidRDefault="00CC05A5" w:rsidP="00CC05A5">
      <w:pPr>
        <w:pStyle w:val="CDICopyright"/>
      </w:pPr>
      <w:r w:rsidRPr="0089025E">
        <w:t xml:space="preserve">This publication is licensed under a Creative Commons </w:t>
      </w:r>
      <w:hyperlink r:id="rId17" w:history="1">
        <w:r w:rsidRPr="0022524E">
          <w:rPr>
            <w:rStyle w:val="Hyperlink"/>
          </w:rPr>
          <w:t>Attribution-NonCommercial-NoDerivatives 4.0 International Licence</w:t>
        </w:r>
      </w:hyperlink>
      <w:r w:rsidRPr="0089025E">
        <w:t xml:space="preserve"> (Licence). You</w:t>
      </w:r>
      <w:r>
        <w:t xml:space="preserve"> </w:t>
      </w:r>
      <w:r w:rsidRPr="0089025E">
        <w:t>must read and understand the Licence before using any material from this publication.</w:t>
      </w:r>
    </w:p>
    <w:bookmarkEnd w:id="6"/>
    <w:p w14:paraId="4951E2AF" w14:textId="77777777" w:rsidR="00CC05A5" w:rsidRPr="007F2B27" w:rsidRDefault="00CC05A5" w:rsidP="00CC05A5">
      <w:pPr>
        <w:pStyle w:val="CDICopyrightHeading"/>
      </w:pPr>
      <w:r w:rsidRPr="007F2B27">
        <w:t>Restrictions</w:t>
      </w:r>
    </w:p>
    <w:p w14:paraId="65722B77" w14:textId="77777777" w:rsidR="00CC05A5" w:rsidRPr="0089025E" w:rsidRDefault="00CC05A5" w:rsidP="00CC05A5">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67FA508A" w14:textId="77777777" w:rsidR="00CC05A5" w:rsidRPr="00E9313B" w:rsidRDefault="00CC05A5" w:rsidP="00CC05A5">
      <w:pPr>
        <w:pStyle w:val="CDICopyrightBullets"/>
      </w:pPr>
      <w:r w:rsidRPr="006C7D54">
        <w:t xml:space="preserve">the </w:t>
      </w:r>
      <w:r w:rsidRPr="00E9313B">
        <w:t>Commonwealth Coat of Arms (by way of information, the terms under which the Coat of Arms may be used can be found on the Department of Prime Minister and Cabinet website</w:t>
      </w:r>
      <w:r w:rsidR="00B071B0">
        <w:t>)</w:t>
      </w:r>
      <w:r w:rsidRPr="00E9313B">
        <w:t>;</w:t>
      </w:r>
    </w:p>
    <w:p w14:paraId="08F0B5F2" w14:textId="77777777" w:rsidR="00CC05A5" w:rsidRPr="003C23C9" w:rsidRDefault="00CC05A5" w:rsidP="00CC05A5">
      <w:pPr>
        <w:pStyle w:val="CDICopyrightBullets"/>
      </w:pPr>
      <w:r w:rsidRPr="0022524E">
        <w:t>any logos (including the Australian Centre for Disease Control’s logo) and trademarks</w:t>
      </w:r>
      <w:r w:rsidRPr="003C23C9">
        <w:t>;</w:t>
      </w:r>
    </w:p>
    <w:p w14:paraId="1580C967" w14:textId="77777777" w:rsidR="00CC05A5" w:rsidRPr="00E9313B" w:rsidRDefault="00CC05A5" w:rsidP="00CC05A5">
      <w:pPr>
        <w:pStyle w:val="CDICopyrightBullets"/>
      </w:pPr>
      <w:r w:rsidRPr="00E9313B">
        <w:t xml:space="preserve">any photographs and images; </w:t>
      </w:r>
    </w:p>
    <w:p w14:paraId="08BB28A6" w14:textId="77777777" w:rsidR="00CC05A5" w:rsidRPr="00E9313B" w:rsidRDefault="00CC05A5" w:rsidP="00CC05A5">
      <w:pPr>
        <w:pStyle w:val="CDICopyrightBullets"/>
      </w:pPr>
      <w:r w:rsidRPr="00E9313B">
        <w:t>any signatures; and</w:t>
      </w:r>
    </w:p>
    <w:p w14:paraId="0F130C93" w14:textId="77777777" w:rsidR="00CC05A5" w:rsidRPr="003C23C9" w:rsidRDefault="00CC05A5" w:rsidP="00CC05A5">
      <w:pPr>
        <w:pStyle w:val="CDICopyrightBullets"/>
      </w:pPr>
      <w:r w:rsidRPr="00E9313B">
        <w:t>any</w:t>
      </w:r>
      <w:r w:rsidRPr="003C23C9">
        <w:t xml:space="preserve"> material belonging to third parties.</w:t>
      </w:r>
    </w:p>
    <w:p w14:paraId="68D61394" w14:textId="77777777" w:rsidR="00CC05A5" w:rsidRPr="00CC3648" w:rsidRDefault="00CC05A5" w:rsidP="00CC05A5">
      <w:pPr>
        <w:pStyle w:val="CDICopyrightHeading"/>
      </w:pPr>
      <w:r w:rsidRPr="00CC3648">
        <w:t>Disclaimer</w:t>
      </w:r>
    </w:p>
    <w:p w14:paraId="77BA0D19" w14:textId="77777777" w:rsidR="00CC05A5" w:rsidRPr="0089025E" w:rsidRDefault="00CC05A5" w:rsidP="00CC05A5">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Pr="0022524E">
        <w:t>the Australian Government</w:t>
      </w:r>
      <w:r w:rsidR="00B071B0">
        <w:t xml:space="preserve"> or </w:t>
      </w:r>
      <w:r w:rsidRPr="0022524E">
        <w:t>the Australian Centre for Disease Control</w:t>
      </w:r>
      <w:r w:rsidRPr="0089025E">
        <w:t>. Data may be subject to revision.</w:t>
      </w:r>
    </w:p>
    <w:p w14:paraId="37956D58" w14:textId="77777777" w:rsidR="00CC05A5" w:rsidRPr="007F2B27" w:rsidRDefault="00CC05A5" w:rsidP="00CC05A5">
      <w:pPr>
        <w:pStyle w:val="CDICopyrightHeading"/>
      </w:pPr>
      <w:r w:rsidRPr="007F2B27">
        <w:t>Enquiries</w:t>
      </w:r>
    </w:p>
    <w:p w14:paraId="7A90AD25" w14:textId="77777777" w:rsidR="00CC05A5" w:rsidRPr="00863F8D" w:rsidRDefault="00CC05A5" w:rsidP="00CC05A5">
      <w:pPr>
        <w:pStyle w:val="CDICopyright"/>
      </w:pPr>
      <w:r w:rsidRPr="00863F8D">
        <w:t xml:space="preserve">Enquiries </w:t>
      </w:r>
      <w:r w:rsidRPr="00B52457">
        <w:t>regarding</w:t>
      </w:r>
      <w:r w:rsidRPr="00863F8D">
        <w:t xml:space="preserve"> any other use of this publication should be addressed to the </w:t>
      </w:r>
      <w:hyperlink r:id="rId18" w:history="1">
        <w:r w:rsidRPr="00E9313B">
          <w:rPr>
            <w:rStyle w:val="Hyperlink"/>
          </w:rPr>
          <w:t>CDI Editor</w:t>
        </w:r>
      </w:hyperlink>
      <w:r>
        <w:t>.</w:t>
      </w:r>
    </w:p>
    <w:p w14:paraId="1B4F5F07" w14:textId="77777777" w:rsidR="00CC05A5" w:rsidRPr="00A65DFA" w:rsidRDefault="00CC05A5" w:rsidP="00CC05A5">
      <w:pPr>
        <w:pStyle w:val="CDIAbout"/>
      </w:pPr>
      <w:bookmarkStart w:id="7" w:name="_Toc190257376"/>
      <w:r>
        <w:t xml:space="preserve">About </w:t>
      </w:r>
      <w:bookmarkEnd w:id="7"/>
      <w:r>
        <w:t>CDI</w:t>
      </w:r>
    </w:p>
    <w:p w14:paraId="4EFD4950" w14:textId="77777777" w:rsidR="00CC05A5" w:rsidRDefault="00CC05A5" w:rsidP="00CC05A5">
      <w:pPr>
        <w:pStyle w:val="CDIAbouttextLess"/>
      </w:pPr>
      <w:r w:rsidRPr="009572C6">
        <w:rPr>
          <w:i/>
          <w:iCs/>
        </w:rPr>
        <w:t xml:space="preserve">Communicable Diseases Intelligence </w:t>
      </w:r>
      <w:r w:rsidRPr="009572C6">
        <w:t>(CDI) is a peer-reviewed scientific journal published by the Australian Centre for Disease Control.</w:t>
      </w:r>
    </w:p>
    <w:p w14:paraId="65F25D9F" w14:textId="77777777" w:rsidR="00CC05A5" w:rsidRDefault="00CC05A5" w:rsidP="00B071B0">
      <w:pPr>
        <w:pStyle w:val="CDIAbouttextLess"/>
        <w:spacing w:before="120"/>
      </w:pPr>
      <w:r w:rsidRPr="009572C6">
        <w:t>The journal aims to disseminate information on the epidemiology, surveillance, prevention and control of communicable diseases of relevance to Australia and the near region.</w:t>
      </w:r>
    </w:p>
    <w:p w14:paraId="1DFE9B9E" w14:textId="77777777" w:rsidR="00CC05A5" w:rsidRPr="00D8087F" w:rsidRDefault="00CC05A5" w:rsidP="00CC05A5">
      <w:pPr>
        <w:pStyle w:val="CDIAbouttext"/>
      </w:pPr>
      <w:r w:rsidRPr="00D8087F">
        <w:rPr>
          <w:b/>
          <w:bCs/>
        </w:rPr>
        <w:t>Editor</w:t>
      </w:r>
      <w:r w:rsidRPr="00D8087F">
        <w:t xml:space="preserve">: </w:t>
      </w:r>
      <w:r w:rsidR="00934A24">
        <w:t>Elise Firman</w:t>
      </w:r>
      <w:r w:rsidRPr="00D8087F">
        <w:t xml:space="preserve">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4BA4C3BB" w14:textId="77777777" w:rsidR="00CC05A5" w:rsidRPr="00D8087F" w:rsidRDefault="00CC05A5" w:rsidP="00CC05A5">
      <w:pPr>
        <w:pStyle w:val="CDIAbouttext"/>
      </w:pPr>
      <w:hyperlink r:id="rId19" w:history="1">
        <w:r w:rsidRPr="00C97898">
          <w:rPr>
            <w:rStyle w:val="Hyperlink"/>
            <w:b/>
            <w:bCs/>
          </w:rPr>
          <w:t>Editorial Advisory Board</w:t>
        </w:r>
      </w:hyperlink>
      <w:r w:rsidRPr="00D8087F">
        <w:t>: David Durrheim, Mark Ferson, Clare Huppatz, John Kaldor, Martyn Kirk and Meru Sheel</w:t>
      </w:r>
    </w:p>
    <w:p w14:paraId="0AF5B3C7" w14:textId="77777777" w:rsidR="00CC05A5" w:rsidRPr="00B87589" w:rsidRDefault="00CC05A5" w:rsidP="00CC05A5">
      <w:pPr>
        <w:pStyle w:val="CDIAbouttext"/>
        <w:rPr>
          <w:b/>
          <w:bCs/>
        </w:rPr>
      </w:pPr>
      <w:r w:rsidRPr="00B87589">
        <w:rPr>
          <w:b/>
          <w:bCs/>
        </w:rPr>
        <w:t xml:space="preserve">Submit an </w:t>
      </w:r>
      <w:proofErr w:type="gramStart"/>
      <w:r w:rsidRPr="00B87589">
        <w:rPr>
          <w:b/>
          <w:bCs/>
        </w:rPr>
        <w:t>Article</w:t>
      </w:r>
      <w:proofErr w:type="gramEnd"/>
    </w:p>
    <w:p w14:paraId="0EFEA0C7" w14:textId="77777777" w:rsidR="00CC05A5" w:rsidRPr="0089025E" w:rsidRDefault="00CC05A5" w:rsidP="00CC05A5">
      <w:pPr>
        <w:pStyle w:val="CDIAbouttextLess"/>
      </w:pPr>
      <w:hyperlink r:id="rId20" w:history="1">
        <w:r w:rsidRPr="009572C6">
          <w:rPr>
            <w:rStyle w:val="Hyperlink"/>
          </w:rPr>
          <w:t>Guidelines for authors</w:t>
        </w:r>
      </w:hyperlink>
      <w:r w:rsidRPr="009572C6">
        <w:t xml:space="preserve"> and details on how to submit your publication is available on our website, or by email to the</w:t>
      </w:r>
      <w:r>
        <w:br/>
      </w:r>
      <w:hyperlink r:id="rId21" w:history="1">
        <w:r w:rsidRPr="00E9313B">
          <w:rPr>
            <w:rStyle w:val="Hyperlink"/>
          </w:rPr>
          <w:t>CDI Editor</w:t>
        </w:r>
      </w:hyperlink>
      <w:r>
        <w:t>.</w:t>
      </w:r>
    </w:p>
    <w:p w14:paraId="596AB0B5" w14:textId="77777777" w:rsidR="00CC05A5" w:rsidRPr="00B87589" w:rsidRDefault="00CC05A5" w:rsidP="00CC05A5">
      <w:pPr>
        <w:pStyle w:val="CDIAbouttext"/>
        <w:rPr>
          <w:b/>
          <w:bCs/>
        </w:rPr>
      </w:pPr>
      <w:r w:rsidRPr="00B87589">
        <w:rPr>
          <w:b/>
          <w:bCs/>
        </w:rPr>
        <w:t>Contact us</w:t>
      </w:r>
    </w:p>
    <w:p w14:paraId="6D09F55B" w14:textId="77777777" w:rsidR="00CC05A5" w:rsidRPr="00087CC4" w:rsidRDefault="00CC05A5" w:rsidP="00CC05A5">
      <w:pPr>
        <w:pStyle w:val="CDIAbouttextLess"/>
      </w:pPr>
      <w:r w:rsidRPr="009572C6">
        <w:t>Communicable Diseases Intelligence</w:t>
      </w:r>
      <w:r w:rsidRPr="00087CC4">
        <w:t xml:space="preserve"> (CDI)</w:t>
      </w:r>
    </w:p>
    <w:p w14:paraId="32168996" w14:textId="77777777" w:rsidR="00CC05A5" w:rsidRPr="00087CC4" w:rsidRDefault="00CC05A5" w:rsidP="00CC05A5">
      <w:pPr>
        <w:pStyle w:val="CDIAbouttextLess"/>
      </w:pPr>
      <w:r>
        <w:t>Australian Centre for Disease Control</w:t>
      </w:r>
    </w:p>
    <w:p w14:paraId="25A91E21" w14:textId="77777777" w:rsidR="00CC05A5" w:rsidRPr="0089025E" w:rsidRDefault="00CC05A5" w:rsidP="00CC05A5">
      <w:pPr>
        <w:pStyle w:val="CDIAbouttextLess"/>
      </w:pPr>
      <w:r w:rsidRPr="00087CC4">
        <w:t xml:space="preserve">GPO Box </w:t>
      </w:r>
      <w:r w:rsidR="003814F5">
        <w:t>79</w:t>
      </w:r>
      <w:r w:rsidRPr="00087CC4">
        <w:t>8, CANBERRA</w:t>
      </w:r>
      <w:r w:rsidRPr="0089025E">
        <w:t xml:space="preserve"> ACT 2601</w:t>
      </w:r>
    </w:p>
    <w:p w14:paraId="63F59B46" w14:textId="77777777" w:rsidR="00CC05A5" w:rsidRDefault="00CC05A5" w:rsidP="00CC05A5">
      <w:pPr>
        <w:pStyle w:val="CDIAbouttextLess"/>
      </w:pPr>
      <w:r w:rsidRPr="0089025E">
        <w:t xml:space="preserve">Website: </w:t>
      </w:r>
      <w:hyperlink r:id="rId22" w:history="1">
        <w:r>
          <w:rPr>
            <w:rStyle w:val="Hyperlink"/>
          </w:rPr>
          <w:t>cdc.gov.au/cdi</w:t>
        </w:r>
      </w:hyperlink>
    </w:p>
    <w:p w14:paraId="6052AA9D" w14:textId="77777777" w:rsidR="00CC05A5" w:rsidRPr="00CA2A15" w:rsidRDefault="00CC05A5" w:rsidP="00CC05A5">
      <w:pPr>
        <w:pStyle w:val="CDIAbouttextLess"/>
      </w:pPr>
      <w:r w:rsidRPr="0089025E">
        <w:t xml:space="preserve">Email: </w:t>
      </w:r>
      <w:hyperlink r:id="rId23" w:history="1">
        <w:r w:rsidR="00C20A97">
          <w:rPr>
            <w:rStyle w:val="Hyperlink"/>
          </w:rPr>
          <w:t>cdi.editor@cdc.gov.au</w:t>
        </w:r>
      </w:hyperlink>
    </w:p>
    <w:sectPr w:rsidR="00CC05A5" w:rsidRPr="00CA2A15" w:rsidSect="00256B63">
      <w:headerReference w:type="even" r:id="rId24"/>
      <w:headerReference w:type="default" r:id="rId25"/>
      <w:footerReference w:type="even" r:id="rId26"/>
      <w:footerReference w:type="default" r:id="rId27"/>
      <w:headerReference w:type="first" r:id="rId28"/>
      <w:footerReference w:type="first" r:id="rId29"/>
      <w:footnotePr>
        <w:numFmt w:val="lowerRoman"/>
      </w:footnotePr>
      <w:pgSz w:w="11907" w:h="16840" w:code="9"/>
      <w:pgMar w:top="1134"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6DA39" w14:textId="77777777" w:rsidR="00B4275C" w:rsidRDefault="00B4275C" w:rsidP="00E54DBA">
      <w:r>
        <w:separator/>
      </w:r>
    </w:p>
    <w:p w14:paraId="7C6E80E3" w14:textId="77777777" w:rsidR="00B4275C" w:rsidRDefault="00B4275C"/>
    <w:p w14:paraId="36538FE8" w14:textId="77777777" w:rsidR="00B4275C" w:rsidRDefault="00B4275C" w:rsidP="008714B0"/>
  </w:endnote>
  <w:endnote w:type="continuationSeparator" w:id="0">
    <w:p w14:paraId="1633E19C" w14:textId="77777777" w:rsidR="00B4275C" w:rsidRDefault="00B4275C" w:rsidP="00E54DBA">
      <w:r>
        <w:continuationSeparator/>
      </w:r>
    </w:p>
    <w:p w14:paraId="5F62D33E" w14:textId="77777777" w:rsidR="00B4275C" w:rsidRDefault="00B4275C"/>
    <w:p w14:paraId="6D4EECDA" w14:textId="77777777" w:rsidR="00B4275C" w:rsidRDefault="00B4275C"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LTPro-Roman">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DD0BE" w14:textId="77777777" w:rsidR="00B87589" w:rsidRDefault="00256B63">
    <w:r>
      <w:rPr>
        <w:noProof/>
        <w14:ligatures w14:val="none"/>
      </w:rPr>
      <mc:AlternateContent>
        <mc:Choice Requires="wps">
          <w:drawing>
            <wp:anchor distT="0" distB="0" distL="0" distR="0" simplePos="0" relativeHeight="251662336" behindDoc="0" locked="0" layoutInCell="1" allowOverlap="1" wp14:anchorId="4B731C34" wp14:editId="1A0DCF75">
              <wp:simplePos x="635" y="635"/>
              <wp:positionH relativeFrom="page">
                <wp:align>center</wp:align>
              </wp:positionH>
              <wp:positionV relativeFrom="page">
                <wp:align>bottom</wp:align>
              </wp:positionV>
              <wp:extent cx="551815" cy="518795"/>
              <wp:effectExtent l="0" t="0" r="635" b="0"/>
              <wp:wrapNone/>
              <wp:docPr id="32127409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14F1918F"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731C34"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14F1918F"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E21B3" w14:textId="62662661"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B4275C">
        <w:t>2026</w:t>
      </w:r>
    </w:fldSimple>
    <w:r w:rsidR="009B78A9">
      <w:t>;</w:t>
    </w:r>
    <w:fldSimple w:instr=" DOCPROPERTY  Vol  \* MERGEFORMAT ">
      <w:r w:rsidR="00B4275C">
        <w:t>50</w:t>
      </w:r>
    </w:fldSimple>
    <w:r w:rsidR="00385655" w:rsidRPr="001D0612">
      <w:t xml:space="preserve"> </w:t>
    </w:r>
    <w:r w:rsidR="00385655" w:rsidRPr="00B85B74">
      <w:t>•</w:t>
    </w:r>
    <w:r w:rsidR="00385655">
      <w:t xml:space="preserve"> </w:t>
    </w:r>
    <w:fldSimple w:instr=" DOCPROPERTY  DOI  \* MERGEFORMAT ">
      <w:r w:rsidR="008635DC">
        <w:t>doi.org/10.33321/cdi.2026.50.017</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8635DC">
        <w:t>24.02.2026</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CA2ED" w14:textId="77777777" w:rsidR="00B87589" w:rsidRDefault="00B875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49B6E" w14:textId="77777777" w:rsidR="00B4275C" w:rsidRPr="00B91FB5" w:rsidRDefault="00B4275C" w:rsidP="00B91FB5">
      <w:pPr>
        <w:spacing w:line="240" w:lineRule="auto"/>
        <w:rPr>
          <w:sz w:val="18"/>
          <w:szCs w:val="18"/>
        </w:rPr>
      </w:pPr>
      <w:r w:rsidRPr="00B91FB5">
        <w:rPr>
          <w:sz w:val="18"/>
          <w:szCs w:val="18"/>
        </w:rPr>
        <w:separator/>
      </w:r>
    </w:p>
  </w:footnote>
  <w:footnote w:type="continuationSeparator" w:id="0">
    <w:p w14:paraId="7B89DDF0" w14:textId="77777777" w:rsidR="00B4275C" w:rsidRDefault="00B4275C" w:rsidP="00E54DBA">
      <w:r>
        <w:continuationSeparator/>
      </w:r>
    </w:p>
  </w:footnote>
  <w:footnote w:type="continuationNotice" w:id="1">
    <w:p w14:paraId="6C589E3E" w14:textId="77777777" w:rsidR="00B4275C" w:rsidRPr="00224EFF" w:rsidRDefault="00B4275C"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C718" w14:textId="77777777" w:rsidR="00B87589" w:rsidRDefault="00256B63">
    <w:pPr>
      <w:pStyle w:val="Header"/>
    </w:pPr>
    <w:r>
      <w:rPr>
        <w:noProof/>
        <w14:ligatures w14:val="none"/>
      </w:rPr>
      <mc:AlternateContent>
        <mc:Choice Requires="wps">
          <w:drawing>
            <wp:anchor distT="0" distB="0" distL="0" distR="0" simplePos="0" relativeHeight="251659264" behindDoc="0" locked="0" layoutInCell="1" allowOverlap="1" wp14:anchorId="44457070" wp14:editId="36F761E3">
              <wp:simplePos x="635" y="635"/>
              <wp:positionH relativeFrom="page">
                <wp:align>center</wp:align>
              </wp:positionH>
              <wp:positionV relativeFrom="page">
                <wp:align>top</wp:align>
              </wp:positionV>
              <wp:extent cx="551815" cy="518795"/>
              <wp:effectExtent l="0" t="0" r="635" b="14605"/>
              <wp:wrapNone/>
              <wp:docPr id="92903625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2CBF14B8"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457070"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2CBF14B8"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93874" w14:textId="77777777" w:rsidR="00B87589" w:rsidRDefault="00B87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B4A86" w14:textId="77777777" w:rsidR="00B87589" w:rsidRDefault="00256B63">
    <w:pPr>
      <w:pStyle w:val="Header"/>
    </w:pPr>
    <w:r>
      <w:rPr>
        <w:noProof/>
        <w14:ligatures w14:val="none"/>
      </w:rPr>
      <mc:AlternateContent>
        <mc:Choice Requires="wps">
          <w:drawing>
            <wp:anchor distT="0" distB="0" distL="0" distR="0" simplePos="0" relativeHeight="251658240" behindDoc="0" locked="0" layoutInCell="1" allowOverlap="1" wp14:anchorId="1EDC89CE" wp14:editId="0D9F768F">
              <wp:simplePos x="635" y="635"/>
              <wp:positionH relativeFrom="page">
                <wp:align>center</wp:align>
              </wp:positionH>
              <wp:positionV relativeFrom="page">
                <wp:align>top</wp:align>
              </wp:positionV>
              <wp:extent cx="551815" cy="518795"/>
              <wp:effectExtent l="0" t="0" r="635" b="14605"/>
              <wp:wrapNone/>
              <wp:docPr id="151667454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7FB6A20D"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DC89CE" id="_x0000_t202" coordsize="21600,21600" o:spt="202" path="m,l,21600r21600,l21600,xe">
              <v:stroke joinstyle="miter"/>
              <v:path gradientshapeok="t" o:connecttype="rect"/>
            </v:shapetype>
            <v:shape id="Text Box 1" o:spid="_x0000_s1028" type="#_x0000_t202" alt="OFFICIAL" style="position:absolute;margin-left:0;margin-top:0;width:43.45pt;height:40.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" filled="f" stroked="f">
              <v:textbox style="mso-fit-shape-to-text:t" inset="0,15pt,0,0">
                <w:txbxContent>
                  <w:p w14:paraId="7FB6A20D"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CC986992"/>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899172982">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savePreviewPicture/>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75C"/>
    <w:rsid w:val="00000B5B"/>
    <w:rsid w:val="00001611"/>
    <w:rsid w:val="00002B8D"/>
    <w:rsid w:val="000073ED"/>
    <w:rsid w:val="0001020A"/>
    <w:rsid w:val="000104A8"/>
    <w:rsid w:val="0001246E"/>
    <w:rsid w:val="000124B1"/>
    <w:rsid w:val="00013B65"/>
    <w:rsid w:val="000147ED"/>
    <w:rsid w:val="00014B0F"/>
    <w:rsid w:val="0001562E"/>
    <w:rsid w:val="00016FE6"/>
    <w:rsid w:val="0002642D"/>
    <w:rsid w:val="000264AB"/>
    <w:rsid w:val="00026D55"/>
    <w:rsid w:val="000306B9"/>
    <w:rsid w:val="00031064"/>
    <w:rsid w:val="00031692"/>
    <w:rsid w:val="00032531"/>
    <w:rsid w:val="000325A0"/>
    <w:rsid w:val="00032BCB"/>
    <w:rsid w:val="00034DCB"/>
    <w:rsid w:val="00040B99"/>
    <w:rsid w:val="000420DA"/>
    <w:rsid w:val="00043B80"/>
    <w:rsid w:val="00045035"/>
    <w:rsid w:val="000471BF"/>
    <w:rsid w:val="00047B68"/>
    <w:rsid w:val="000522C6"/>
    <w:rsid w:val="00052600"/>
    <w:rsid w:val="0005643C"/>
    <w:rsid w:val="0006264A"/>
    <w:rsid w:val="00065A6B"/>
    <w:rsid w:val="00066764"/>
    <w:rsid w:val="000705FF"/>
    <w:rsid w:val="000733B3"/>
    <w:rsid w:val="00073D77"/>
    <w:rsid w:val="0007479B"/>
    <w:rsid w:val="00074D39"/>
    <w:rsid w:val="00080A4B"/>
    <w:rsid w:val="00081655"/>
    <w:rsid w:val="00084BAB"/>
    <w:rsid w:val="000864E0"/>
    <w:rsid w:val="00087301"/>
    <w:rsid w:val="000879D8"/>
    <w:rsid w:val="00087CC4"/>
    <w:rsid w:val="00090F9D"/>
    <w:rsid w:val="000969B3"/>
    <w:rsid w:val="000A26CA"/>
    <w:rsid w:val="000A5F42"/>
    <w:rsid w:val="000B4AE0"/>
    <w:rsid w:val="000B4B63"/>
    <w:rsid w:val="000C34E2"/>
    <w:rsid w:val="000C3D48"/>
    <w:rsid w:val="000C3FB4"/>
    <w:rsid w:val="000C6D3B"/>
    <w:rsid w:val="000D38EE"/>
    <w:rsid w:val="000D4B4D"/>
    <w:rsid w:val="000D6A8E"/>
    <w:rsid w:val="000E1322"/>
    <w:rsid w:val="000E6C4C"/>
    <w:rsid w:val="000F223B"/>
    <w:rsid w:val="000F32C7"/>
    <w:rsid w:val="000F44BA"/>
    <w:rsid w:val="000F73D7"/>
    <w:rsid w:val="0010033C"/>
    <w:rsid w:val="001020EE"/>
    <w:rsid w:val="00102B6D"/>
    <w:rsid w:val="00110B7D"/>
    <w:rsid w:val="00112436"/>
    <w:rsid w:val="00112E44"/>
    <w:rsid w:val="00113D58"/>
    <w:rsid w:val="001176D5"/>
    <w:rsid w:val="001200CB"/>
    <w:rsid w:val="00122ADA"/>
    <w:rsid w:val="00126546"/>
    <w:rsid w:val="0013546A"/>
    <w:rsid w:val="001371D9"/>
    <w:rsid w:val="001378A3"/>
    <w:rsid w:val="00137C98"/>
    <w:rsid w:val="00142578"/>
    <w:rsid w:val="00144F10"/>
    <w:rsid w:val="00146435"/>
    <w:rsid w:val="00153D94"/>
    <w:rsid w:val="00154C4B"/>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4D8C"/>
    <w:rsid w:val="001B552F"/>
    <w:rsid w:val="001C0893"/>
    <w:rsid w:val="001C1303"/>
    <w:rsid w:val="001C1BD1"/>
    <w:rsid w:val="001C2B4B"/>
    <w:rsid w:val="001C2C3A"/>
    <w:rsid w:val="001C5BB1"/>
    <w:rsid w:val="001C5F09"/>
    <w:rsid w:val="001C70B2"/>
    <w:rsid w:val="001C7CE1"/>
    <w:rsid w:val="001D0612"/>
    <w:rsid w:val="001D37C7"/>
    <w:rsid w:val="001D5B20"/>
    <w:rsid w:val="001D6888"/>
    <w:rsid w:val="001E4E1D"/>
    <w:rsid w:val="001E562B"/>
    <w:rsid w:val="001E5D4C"/>
    <w:rsid w:val="001F0D9D"/>
    <w:rsid w:val="001F6248"/>
    <w:rsid w:val="002006BA"/>
    <w:rsid w:val="002212C9"/>
    <w:rsid w:val="00221481"/>
    <w:rsid w:val="00223F42"/>
    <w:rsid w:val="00224EFF"/>
    <w:rsid w:val="0022524E"/>
    <w:rsid w:val="0022732D"/>
    <w:rsid w:val="002276DC"/>
    <w:rsid w:val="00227E00"/>
    <w:rsid w:val="00227F05"/>
    <w:rsid w:val="002307CB"/>
    <w:rsid w:val="00231046"/>
    <w:rsid w:val="0023151F"/>
    <w:rsid w:val="00234F21"/>
    <w:rsid w:val="00236A5F"/>
    <w:rsid w:val="0024018F"/>
    <w:rsid w:val="00242659"/>
    <w:rsid w:val="002428F7"/>
    <w:rsid w:val="00242A9E"/>
    <w:rsid w:val="0024315F"/>
    <w:rsid w:val="00245439"/>
    <w:rsid w:val="0024631C"/>
    <w:rsid w:val="00252C9A"/>
    <w:rsid w:val="00254E56"/>
    <w:rsid w:val="00256309"/>
    <w:rsid w:val="00256B63"/>
    <w:rsid w:val="00257484"/>
    <w:rsid w:val="00260636"/>
    <w:rsid w:val="00262EA6"/>
    <w:rsid w:val="00264B29"/>
    <w:rsid w:val="00271AFA"/>
    <w:rsid w:val="00275C5C"/>
    <w:rsid w:val="00275C78"/>
    <w:rsid w:val="00275F5D"/>
    <w:rsid w:val="00280594"/>
    <w:rsid w:val="00281EE3"/>
    <w:rsid w:val="00282B56"/>
    <w:rsid w:val="00284E4A"/>
    <w:rsid w:val="00290E04"/>
    <w:rsid w:val="002A3799"/>
    <w:rsid w:val="002A3BCC"/>
    <w:rsid w:val="002A4516"/>
    <w:rsid w:val="002A569F"/>
    <w:rsid w:val="002A5B2C"/>
    <w:rsid w:val="002A6E55"/>
    <w:rsid w:val="002A7066"/>
    <w:rsid w:val="002B001E"/>
    <w:rsid w:val="002B09B7"/>
    <w:rsid w:val="002B3482"/>
    <w:rsid w:val="002B493C"/>
    <w:rsid w:val="002B75A9"/>
    <w:rsid w:val="002B7779"/>
    <w:rsid w:val="002C21B0"/>
    <w:rsid w:val="002C3003"/>
    <w:rsid w:val="002C4CD7"/>
    <w:rsid w:val="002C5D55"/>
    <w:rsid w:val="002D74C3"/>
    <w:rsid w:val="002E12D6"/>
    <w:rsid w:val="002E2FB3"/>
    <w:rsid w:val="002E5438"/>
    <w:rsid w:val="002F327B"/>
    <w:rsid w:val="003013D0"/>
    <w:rsid w:val="00301626"/>
    <w:rsid w:val="003052F5"/>
    <w:rsid w:val="003059EC"/>
    <w:rsid w:val="00316727"/>
    <w:rsid w:val="00316CCD"/>
    <w:rsid w:val="00324F7E"/>
    <w:rsid w:val="0032526F"/>
    <w:rsid w:val="00325841"/>
    <w:rsid w:val="003316F4"/>
    <w:rsid w:val="003323BC"/>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51"/>
    <w:rsid w:val="00374F80"/>
    <w:rsid w:val="003814F5"/>
    <w:rsid w:val="00381A0F"/>
    <w:rsid w:val="00381E8E"/>
    <w:rsid w:val="00385655"/>
    <w:rsid w:val="003858B4"/>
    <w:rsid w:val="00390F66"/>
    <w:rsid w:val="00392D07"/>
    <w:rsid w:val="00393B4D"/>
    <w:rsid w:val="003A1B3A"/>
    <w:rsid w:val="003A25A3"/>
    <w:rsid w:val="003A40F5"/>
    <w:rsid w:val="003A5BF3"/>
    <w:rsid w:val="003B3487"/>
    <w:rsid w:val="003B42D5"/>
    <w:rsid w:val="003B5B8C"/>
    <w:rsid w:val="003B7ADD"/>
    <w:rsid w:val="003C02BF"/>
    <w:rsid w:val="003C2299"/>
    <w:rsid w:val="003C23C9"/>
    <w:rsid w:val="003C554E"/>
    <w:rsid w:val="003C5E16"/>
    <w:rsid w:val="003C7841"/>
    <w:rsid w:val="003D0190"/>
    <w:rsid w:val="003D15AE"/>
    <w:rsid w:val="003D18AF"/>
    <w:rsid w:val="003D2AE3"/>
    <w:rsid w:val="003D3CAC"/>
    <w:rsid w:val="003D5EAA"/>
    <w:rsid w:val="003D79B1"/>
    <w:rsid w:val="003E3A4E"/>
    <w:rsid w:val="003E4B09"/>
    <w:rsid w:val="003E74EE"/>
    <w:rsid w:val="003F0552"/>
    <w:rsid w:val="003F2AC2"/>
    <w:rsid w:val="003F3BC2"/>
    <w:rsid w:val="003F5172"/>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3456"/>
    <w:rsid w:val="00433DFA"/>
    <w:rsid w:val="00435D67"/>
    <w:rsid w:val="0043642C"/>
    <w:rsid w:val="0043704E"/>
    <w:rsid w:val="00437680"/>
    <w:rsid w:val="004427FD"/>
    <w:rsid w:val="004568FC"/>
    <w:rsid w:val="00461653"/>
    <w:rsid w:val="00464A58"/>
    <w:rsid w:val="00464E0D"/>
    <w:rsid w:val="00470721"/>
    <w:rsid w:val="00470C19"/>
    <w:rsid w:val="00471494"/>
    <w:rsid w:val="00472B68"/>
    <w:rsid w:val="00473D2D"/>
    <w:rsid w:val="00481503"/>
    <w:rsid w:val="00484919"/>
    <w:rsid w:val="00491C26"/>
    <w:rsid w:val="00492014"/>
    <w:rsid w:val="004973B4"/>
    <w:rsid w:val="004A19B8"/>
    <w:rsid w:val="004A2125"/>
    <w:rsid w:val="004A38F6"/>
    <w:rsid w:val="004B0C95"/>
    <w:rsid w:val="004B0E96"/>
    <w:rsid w:val="004B1266"/>
    <w:rsid w:val="004B4EB6"/>
    <w:rsid w:val="004B4F34"/>
    <w:rsid w:val="004C04D3"/>
    <w:rsid w:val="004C083C"/>
    <w:rsid w:val="004C3BDE"/>
    <w:rsid w:val="004C62AA"/>
    <w:rsid w:val="004C67C6"/>
    <w:rsid w:val="004D1D6A"/>
    <w:rsid w:val="004D29DE"/>
    <w:rsid w:val="004E1094"/>
    <w:rsid w:val="004E2E81"/>
    <w:rsid w:val="004F5434"/>
    <w:rsid w:val="00505184"/>
    <w:rsid w:val="0050662A"/>
    <w:rsid w:val="00510EAC"/>
    <w:rsid w:val="005138AF"/>
    <w:rsid w:val="005226F2"/>
    <w:rsid w:val="00526875"/>
    <w:rsid w:val="0052708C"/>
    <w:rsid w:val="00532189"/>
    <w:rsid w:val="00532FB6"/>
    <w:rsid w:val="00536DD8"/>
    <w:rsid w:val="00542A57"/>
    <w:rsid w:val="00543294"/>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A5027"/>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219D"/>
    <w:rsid w:val="00656427"/>
    <w:rsid w:val="00656FDA"/>
    <w:rsid w:val="00660255"/>
    <w:rsid w:val="00661FE1"/>
    <w:rsid w:val="0066362A"/>
    <w:rsid w:val="00663EA5"/>
    <w:rsid w:val="00666D94"/>
    <w:rsid w:val="00676161"/>
    <w:rsid w:val="006763A3"/>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4512"/>
    <w:rsid w:val="006C5B50"/>
    <w:rsid w:val="006C74A3"/>
    <w:rsid w:val="006C76D0"/>
    <w:rsid w:val="006C7D54"/>
    <w:rsid w:val="006D1381"/>
    <w:rsid w:val="006D31BC"/>
    <w:rsid w:val="006D424A"/>
    <w:rsid w:val="006D4979"/>
    <w:rsid w:val="006D508B"/>
    <w:rsid w:val="006D6625"/>
    <w:rsid w:val="006E0B0E"/>
    <w:rsid w:val="006E222D"/>
    <w:rsid w:val="006E7943"/>
    <w:rsid w:val="006E7AC3"/>
    <w:rsid w:val="006F24EA"/>
    <w:rsid w:val="006F5FEC"/>
    <w:rsid w:val="00700338"/>
    <w:rsid w:val="0070113C"/>
    <w:rsid w:val="00702D05"/>
    <w:rsid w:val="00703009"/>
    <w:rsid w:val="00704CA9"/>
    <w:rsid w:val="0071048D"/>
    <w:rsid w:val="00710F86"/>
    <w:rsid w:val="007111A8"/>
    <w:rsid w:val="00714CD2"/>
    <w:rsid w:val="00723B5F"/>
    <w:rsid w:val="00725C33"/>
    <w:rsid w:val="00726C6A"/>
    <w:rsid w:val="00731BC3"/>
    <w:rsid w:val="00731FF7"/>
    <w:rsid w:val="00733216"/>
    <w:rsid w:val="00734159"/>
    <w:rsid w:val="007401FD"/>
    <w:rsid w:val="00741192"/>
    <w:rsid w:val="00742FA3"/>
    <w:rsid w:val="007430BF"/>
    <w:rsid w:val="00743A33"/>
    <w:rsid w:val="00743DF3"/>
    <w:rsid w:val="00745AE2"/>
    <w:rsid w:val="00746080"/>
    <w:rsid w:val="0075144A"/>
    <w:rsid w:val="0075709F"/>
    <w:rsid w:val="00760A97"/>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FC4"/>
    <w:rsid w:val="007A159E"/>
    <w:rsid w:val="007A2D74"/>
    <w:rsid w:val="007A33B9"/>
    <w:rsid w:val="007A35A0"/>
    <w:rsid w:val="007A39B4"/>
    <w:rsid w:val="007A4B9B"/>
    <w:rsid w:val="007A5234"/>
    <w:rsid w:val="007A764D"/>
    <w:rsid w:val="007B537E"/>
    <w:rsid w:val="007B7854"/>
    <w:rsid w:val="007C1CF5"/>
    <w:rsid w:val="007C457F"/>
    <w:rsid w:val="007C482B"/>
    <w:rsid w:val="007C56A1"/>
    <w:rsid w:val="007C6454"/>
    <w:rsid w:val="007D5B5D"/>
    <w:rsid w:val="007D6F3B"/>
    <w:rsid w:val="007E01E0"/>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675"/>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50D54"/>
    <w:rsid w:val="00852E2B"/>
    <w:rsid w:val="00854079"/>
    <w:rsid w:val="00856FF3"/>
    <w:rsid w:val="0086228F"/>
    <w:rsid w:val="00862C50"/>
    <w:rsid w:val="008635DC"/>
    <w:rsid w:val="00863F8D"/>
    <w:rsid w:val="008673F6"/>
    <w:rsid w:val="00867976"/>
    <w:rsid w:val="008714B0"/>
    <w:rsid w:val="00872A7F"/>
    <w:rsid w:val="0087374B"/>
    <w:rsid w:val="00876331"/>
    <w:rsid w:val="00877B90"/>
    <w:rsid w:val="00880726"/>
    <w:rsid w:val="00884312"/>
    <w:rsid w:val="008863B2"/>
    <w:rsid w:val="0089025E"/>
    <w:rsid w:val="00895527"/>
    <w:rsid w:val="00897881"/>
    <w:rsid w:val="008A0736"/>
    <w:rsid w:val="008A3532"/>
    <w:rsid w:val="008A3544"/>
    <w:rsid w:val="008B48B8"/>
    <w:rsid w:val="008B5348"/>
    <w:rsid w:val="008B58F8"/>
    <w:rsid w:val="008B5BAA"/>
    <w:rsid w:val="008B62FF"/>
    <w:rsid w:val="008C0712"/>
    <w:rsid w:val="008C4520"/>
    <w:rsid w:val="008C536D"/>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3DE2"/>
    <w:rsid w:val="00934A24"/>
    <w:rsid w:val="00935DC9"/>
    <w:rsid w:val="00937B01"/>
    <w:rsid w:val="00937F3C"/>
    <w:rsid w:val="009446C0"/>
    <w:rsid w:val="00947BAF"/>
    <w:rsid w:val="00947D0A"/>
    <w:rsid w:val="00951883"/>
    <w:rsid w:val="009527E3"/>
    <w:rsid w:val="009533E1"/>
    <w:rsid w:val="0095410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91B09"/>
    <w:rsid w:val="0099319C"/>
    <w:rsid w:val="00993CB2"/>
    <w:rsid w:val="0099796D"/>
    <w:rsid w:val="009A0251"/>
    <w:rsid w:val="009A218B"/>
    <w:rsid w:val="009A5166"/>
    <w:rsid w:val="009A76F8"/>
    <w:rsid w:val="009B2B11"/>
    <w:rsid w:val="009B2B83"/>
    <w:rsid w:val="009B720F"/>
    <w:rsid w:val="009B78A9"/>
    <w:rsid w:val="009C49F8"/>
    <w:rsid w:val="009D0F93"/>
    <w:rsid w:val="009D56E7"/>
    <w:rsid w:val="009D77CC"/>
    <w:rsid w:val="009D797A"/>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41BBE"/>
    <w:rsid w:val="00A443E3"/>
    <w:rsid w:val="00A45BDD"/>
    <w:rsid w:val="00A46060"/>
    <w:rsid w:val="00A46A0A"/>
    <w:rsid w:val="00A51E0E"/>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8036A"/>
    <w:rsid w:val="00A86837"/>
    <w:rsid w:val="00A86F9A"/>
    <w:rsid w:val="00A92212"/>
    <w:rsid w:val="00A95A81"/>
    <w:rsid w:val="00AA075C"/>
    <w:rsid w:val="00AA3329"/>
    <w:rsid w:val="00AA35E6"/>
    <w:rsid w:val="00AA50B6"/>
    <w:rsid w:val="00AA78FF"/>
    <w:rsid w:val="00AB1606"/>
    <w:rsid w:val="00AB3472"/>
    <w:rsid w:val="00AB3C13"/>
    <w:rsid w:val="00AB7613"/>
    <w:rsid w:val="00AC0F5D"/>
    <w:rsid w:val="00AC27EF"/>
    <w:rsid w:val="00AC4595"/>
    <w:rsid w:val="00AC46DC"/>
    <w:rsid w:val="00AC659C"/>
    <w:rsid w:val="00AC66D9"/>
    <w:rsid w:val="00AC7CD7"/>
    <w:rsid w:val="00AD0762"/>
    <w:rsid w:val="00AD3C9E"/>
    <w:rsid w:val="00AE0209"/>
    <w:rsid w:val="00AE3DCF"/>
    <w:rsid w:val="00AE4452"/>
    <w:rsid w:val="00AE6604"/>
    <w:rsid w:val="00AE7C38"/>
    <w:rsid w:val="00AF1538"/>
    <w:rsid w:val="00AF2679"/>
    <w:rsid w:val="00AF2814"/>
    <w:rsid w:val="00AF5008"/>
    <w:rsid w:val="00AF6920"/>
    <w:rsid w:val="00B01F99"/>
    <w:rsid w:val="00B02B37"/>
    <w:rsid w:val="00B05276"/>
    <w:rsid w:val="00B0666B"/>
    <w:rsid w:val="00B071B0"/>
    <w:rsid w:val="00B07528"/>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275C"/>
    <w:rsid w:val="00B4377A"/>
    <w:rsid w:val="00B45F1C"/>
    <w:rsid w:val="00B4641C"/>
    <w:rsid w:val="00B50210"/>
    <w:rsid w:val="00B5057E"/>
    <w:rsid w:val="00B50D8D"/>
    <w:rsid w:val="00B52457"/>
    <w:rsid w:val="00B53955"/>
    <w:rsid w:val="00B53BFC"/>
    <w:rsid w:val="00B63C79"/>
    <w:rsid w:val="00B6408A"/>
    <w:rsid w:val="00B6478A"/>
    <w:rsid w:val="00B652E8"/>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5378"/>
    <w:rsid w:val="00BB6F53"/>
    <w:rsid w:val="00BC086C"/>
    <w:rsid w:val="00BC0BD3"/>
    <w:rsid w:val="00BC4B9A"/>
    <w:rsid w:val="00BC4EAA"/>
    <w:rsid w:val="00BC5BA6"/>
    <w:rsid w:val="00BD0107"/>
    <w:rsid w:val="00BD2220"/>
    <w:rsid w:val="00BD4DBE"/>
    <w:rsid w:val="00BE0C33"/>
    <w:rsid w:val="00BE0FE9"/>
    <w:rsid w:val="00BE262C"/>
    <w:rsid w:val="00BE4C25"/>
    <w:rsid w:val="00BE6C3D"/>
    <w:rsid w:val="00BE73E6"/>
    <w:rsid w:val="00BF42FE"/>
    <w:rsid w:val="00C02B29"/>
    <w:rsid w:val="00C06389"/>
    <w:rsid w:val="00C06DA4"/>
    <w:rsid w:val="00C07606"/>
    <w:rsid w:val="00C12542"/>
    <w:rsid w:val="00C130EE"/>
    <w:rsid w:val="00C20A97"/>
    <w:rsid w:val="00C24725"/>
    <w:rsid w:val="00C30BA9"/>
    <w:rsid w:val="00C32396"/>
    <w:rsid w:val="00C32715"/>
    <w:rsid w:val="00C3541E"/>
    <w:rsid w:val="00C36A8F"/>
    <w:rsid w:val="00C401C8"/>
    <w:rsid w:val="00C42834"/>
    <w:rsid w:val="00C42FFA"/>
    <w:rsid w:val="00C43021"/>
    <w:rsid w:val="00C47780"/>
    <w:rsid w:val="00C47C8C"/>
    <w:rsid w:val="00C47CC2"/>
    <w:rsid w:val="00C507D8"/>
    <w:rsid w:val="00C51F5A"/>
    <w:rsid w:val="00C526D3"/>
    <w:rsid w:val="00C57018"/>
    <w:rsid w:val="00C62EAC"/>
    <w:rsid w:val="00C63319"/>
    <w:rsid w:val="00C63F9F"/>
    <w:rsid w:val="00C6558E"/>
    <w:rsid w:val="00C66F97"/>
    <w:rsid w:val="00C735E0"/>
    <w:rsid w:val="00C7723C"/>
    <w:rsid w:val="00C81439"/>
    <w:rsid w:val="00C82027"/>
    <w:rsid w:val="00C838F5"/>
    <w:rsid w:val="00C841C0"/>
    <w:rsid w:val="00C91F37"/>
    <w:rsid w:val="00C97898"/>
    <w:rsid w:val="00CA07E5"/>
    <w:rsid w:val="00CA1AF4"/>
    <w:rsid w:val="00CA2A15"/>
    <w:rsid w:val="00CA4725"/>
    <w:rsid w:val="00CA6068"/>
    <w:rsid w:val="00CA757A"/>
    <w:rsid w:val="00CB15E1"/>
    <w:rsid w:val="00CB3460"/>
    <w:rsid w:val="00CB3D46"/>
    <w:rsid w:val="00CB3D75"/>
    <w:rsid w:val="00CC05A5"/>
    <w:rsid w:val="00CC0771"/>
    <w:rsid w:val="00CC3648"/>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5837"/>
    <w:rsid w:val="00D11736"/>
    <w:rsid w:val="00D12D8A"/>
    <w:rsid w:val="00D13E0C"/>
    <w:rsid w:val="00D20FB5"/>
    <w:rsid w:val="00D22CC8"/>
    <w:rsid w:val="00D25896"/>
    <w:rsid w:val="00D26EE6"/>
    <w:rsid w:val="00D32A59"/>
    <w:rsid w:val="00D33918"/>
    <w:rsid w:val="00D34AAF"/>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C54"/>
    <w:rsid w:val="00D6364B"/>
    <w:rsid w:val="00D637E8"/>
    <w:rsid w:val="00D63E60"/>
    <w:rsid w:val="00D6407A"/>
    <w:rsid w:val="00D64A19"/>
    <w:rsid w:val="00D7189B"/>
    <w:rsid w:val="00D7327C"/>
    <w:rsid w:val="00D74140"/>
    <w:rsid w:val="00D74EC3"/>
    <w:rsid w:val="00D80045"/>
    <w:rsid w:val="00D8087F"/>
    <w:rsid w:val="00D842AC"/>
    <w:rsid w:val="00D84FBE"/>
    <w:rsid w:val="00D93AD4"/>
    <w:rsid w:val="00DA2E9E"/>
    <w:rsid w:val="00DA6E56"/>
    <w:rsid w:val="00DA78DD"/>
    <w:rsid w:val="00DB0DF2"/>
    <w:rsid w:val="00DB1C65"/>
    <w:rsid w:val="00DB4A67"/>
    <w:rsid w:val="00DB5461"/>
    <w:rsid w:val="00DC0C4C"/>
    <w:rsid w:val="00DC127D"/>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1A68"/>
    <w:rsid w:val="00E62A74"/>
    <w:rsid w:val="00E62A9E"/>
    <w:rsid w:val="00E63D7C"/>
    <w:rsid w:val="00E640D5"/>
    <w:rsid w:val="00E64C4F"/>
    <w:rsid w:val="00E66E2E"/>
    <w:rsid w:val="00E67691"/>
    <w:rsid w:val="00E714F6"/>
    <w:rsid w:val="00E80F90"/>
    <w:rsid w:val="00E81FDE"/>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D14CC"/>
    <w:rsid w:val="00ED3E32"/>
    <w:rsid w:val="00ED442D"/>
    <w:rsid w:val="00ED70C2"/>
    <w:rsid w:val="00EE18FF"/>
    <w:rsid w:val="00EE1D64"/>
    <w:rsid w:val="00EE3E29"/>
    <w:rsid w:val="00EE489F"/>
    <w:rsid w:val="00EE558A"/>
    <w:rsid w:val="00EF082D"/>
    <w:rsid w:val="00EF55AE"/>
    <w:rsid w:val="00EF56E8"/>
    <w:rsid w:val="00F051E5"/>
    <w:rsid w:val="00F0647F"/>
    <w:rsid w:val="00F07FA0"/>
    <w:rsid w:val="00F10CE3"/>
    <w:rsid w:val="00F12006"/>
    <w:rsid w:val="00F13443"/>
    <w:rsid w:val="00F14F3B"/>
    <w:rsid w:val="00F16362"/>
    <w:rsid w:val="00F165AE"/>
    <w:rsid w:val="00F207C7"/>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B17AB"/>
    <w:rsid w:val="00FB48CF"/>
    <w:rsid w:val="00FC002E"/>
    <w:rsid w:val="00FC4C23"/>
    <w:rsid w:val="00FC6204"/>
    <w:rsid w:val="00FC642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367061"/>
  <w15:docId w15:val="{C31750B9-6AA0-40DB-BEFD-85D6AA3C8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2C6"/>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112436"/>
    <w:pPr>
      <w:keepNext/>
      <w:autoSpaceDE w:val="0"/>
      <w:autoSpaceDN w:val="0"/>
      <w:adjustRightInd w:val="0"/>
      <w:spacing w:before="360" w:line="240" w:lineRule="auto"/>
      <w:textAlignment w:val="center"/>
      <w:outlineLvl w:val="1"/>
    </w:pPr>
    <w:rPr>
      <w:rFonts w:asciiTheme="majorHAnsi" w:hAnsiTheme="majorHAnsi" w:cs="MyriadPro-Bold"/>
      <w:b/>
      <w:bCs/>
      <w:sz w:val="32"/>
      <w:szCs w:val="28"/>
    </w:rPr>
  </w:style>
  <w:style w:type="paragraph" w:styleId="Heading3">
    <w:name w:val="heading 3"/>
    <w:basedOn w:val="Normal"/>
    <w:next w:val="Normal"/>
    <w:link w:val="Heading3Char"/>
    <w:uiPriority w:val="9"/>
    <w:unhideWhenUsed/>
    <w:qFormat/>
    <w:rsid w:val="00112436"/>
    <w:pPr>
      <w:keepNext/>
      <w:keepLines/>
      <w:autoSpaceDE w:val="0"/>
      <w:autoSpaceDN w:val="0"/>
      <w:adjustRightInd w:val="0"/>
      <w:spacing w:before="360" w:line="240" w:lineRule="auto"/>
      <w:textAlignment w:val="center"/>
      <w:outlineLvl w:val="2"/>
    </w:pPr>
    <w:rPr>
      <w:rFonts w:asciiTheme="majorHAnsi" w:hAnsiTheme="majorHAnsi" w:cs="MyriadPro-Regular"/>
      <w:bCs/>
      <w:sz w:val="28"/>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112436"/>
    <w:rPr>
      <w:rFonts w:asciiTheme="majorHAnsi" w:hAnsiTheme="majorHAnsi" w:cs="MyriadPro-Bold"/>
      <w:b/>
      <w:bCs/>
      <w:sz w:val="32"/>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112436"/>
    <w:pPr>
      <w:spacing w:before="400"/>
    </w:pPr>
    <w:rPr>
      <w:rFonts w:asciiTheme="majorHAnsi" w:hAnsiTheme="majorHAnsi" w:cs="Arial"/>
      <w:b/>
      <w:bCs/>
      <w:sz w:val="52"/>
      <w:szCs w:val="54"/>
    </w:rPr>
  </w:style>
  <w:style w:type="character" w:customStyle="1" w:styleId="TitleChar">
    <w:name w:val="Title Char"/>
    <w:basedOn w:val="DefaultParagraphFont"/>
    <w:link w:val="Title"/>
    <w:uiPriority w:val="10"/>
    <w:rsid w:val="00112436"/>
    <w:rPr>
      <w:rFonts w:asciiTheme="majorHAnsi" w:hAnsiTheme="majorHAnsi" w:cs="Arial"/>
      <w:b/>
      <w:bCs/>
      <w:sz w:val="52"/>
      <w:szCs w:val="54"/>
      <w14:ligatures w14:val="standardContextual"/>
    </w:rPr>
  </w:style>
  <w:style w:type="character" w:customStyle="1" w:styleId="Heading3Char">
    <w:name w:val="Heading 3 Char"/>
    <w:basedOn w:val="DefaultParagraphFont"/>
    <w:link w:val="Heading3"/>
    <w:uiPriority w:val="9"/>
    <w:rsid w:val="00112436"/>
    <w:rPr>
      <w:rFonts w:asciiTheme="majorHAnsi" w:hAnsiTheme="majorHAnsi" w:cs="MyriadPro-Regular"/>
      <w:bCs/>
      <w:sz w:val="28"/>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112436"/>
    <w:pPr>
      <w:keepNext/>
      <w:spacing w:before="240"/>
    </w:pPr>
    <w:rPr>
      <w:rFonts w:asciiTheme="majorHAnsi" w:hAnsiTheme="majorHAnsi"/>
      <w:sz w:val="28"/>
    </w:rPr>
  </w:style>
  <w:style w:type="character" w:customStyle="1" w:styleId="SubtitleChar">
    <w:name w:val="Subtitle Char"/>
    <w:basedOn w:val="DefaultParagraphFont"/>
    <w:link w:val="Subtitle"/>
    <w:uiPriority w:val="11"/>
    <w:rsid w:val="00112436"/>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customStyle="1" w:styleId="CDIFigure-Title">
    <w:name w:val="CDI Figure - Title"/>
    <w:basedOn w:val="CDITable-Title"/>
    <w:rsid w:val="00256B63"/>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6B63"/>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24018F"/>
    <w:pPr>
      <w:numPr>
        <w:numId w:val="2"/>
      </w:numPr>
      <w:suppressAutoHyphens/>
      <w:autoSpaceDE w:val="0"/>
      <w:autoSpaceDN w:val="0"/>
      <w:adjustRightInd w:val="0"/>
      <w:ind w:left="794" w:hanging="397"/>
      <w:textAlignment w:val="center"/>
    </w:pPr>
    <w:rPr>
      <w:rFonts w:cs="Minion3-Regular"/>
      <w:szCs w:val="23"/>
    </w:rPr>
  </w:style>
  <w:style w:type="paragraph" w:customStyle="1" w:styleId="CDINumberedList1L1">
    <w:name w:val="CDI Numbered List (1.) L1"/>
    <w:basedOn w:val="Normal"/>
    <w:uiPriority w:val="99"/>
    <w:rsid w:val="0024018F"/>
    <w:pPr>
      <w:keepLines/>
      <w:numPr>
        <w:numId w:val="1"/>
      </w:numPr>
      <w:autoSpaceDE w:val="0"/>
      <w:autoSpaceDN w:val="0"/>
      <w:adjustRightInd w:val="0"/>
      <w:textAlignment w:val="center"/>
    </w:pPr>
    <w:rPr>
      <w:rFonts w:cs="Minion3-Regular"/>
      <w:szCs w:val="23"/>
    </w:rPr>
  </w:style>
  <w:style w:type="paragraph" w:customStyle="1" w:styleId="CDIBoxBullet">
    <w:name w:val="CDI Box Bullet"/>
    <w:basedOn w:val="Normal"/>
    <w:rsid w:val="00955A0C"/>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B652E8"/>
    <w:pPr>
      <w:spacing w:before="1920"/>
    </w:pPr>
    <w:rPr>
      <w:rFonts w:ascii="Arial" w:hAnsi="Arial"/>
      <w:noProof/>
      <w:sz w:val="20"/>
      <w14:ligatures w14:val="none"/>
    </w:rPr>
  </w:style>
  <w:style w:type="paragraph" w:customStyle="1" w:styleId="CDIFigure-Placeholder">
    <w:name w:val="CDI Figure - Placeholder"/>
    <w:basedOn w:val="Normal"/>
    <w:rsid w:val="006763A3"/>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256B63"/>
    <w:pPr>
      <w:spacing w:before="360"/>
    </w:pPr>
  </w:style>
  <w:style w:type="paragraph" w:customStyle="1" w:styleId="CDITable-HeaderRowLeft">
    <w:name w:val="CDI Table - Header Row Left"/>
    <w:basedOn w:val="CDITable-Title"/>
    <w:rsid w:val="006763A3"/>
    <w:pPr>
      <w:spacing w:beforeAutospacing="1" w:afterAutospacing="1" w:line="240" w:lineRule="auto"/>
    </w:pPr>
    <w:rPr>
      <w:color w:val="FFFFFF" w:themeColor="background1"/>
      <w:sz w:val="18"/>
    </w:rPr>
  </w:style>
  <w:style w:type="paragraph" w:customStyle="1" w:styleId="CDITable-RowLeft">
    <w:name w:val="CDI Table - Row Left"/>
    <w:basedOn w:val="Normal"/>
    <w:rsid w:val="0073415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AC46DC"/>
    <w:pPr>
      <w:jc w:val="center"/>
    </w:pPr>
  </w:style>
  <w:style w:type="paragraph" w:customStyle="1" w:styleId="CDITable-HeaderRowCentre">
    <w:name w:val="CDI Table - Header Row Centre"/>
    <w:basedOn w:val="Normal"/>
    <w:rsid w:val="006763A3"/>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B652E8"/>
    <w:rPr>
      <w:rFonts w:ascii="Arial" w:hAnsi="Arial"/>
      <w:noProof/>
      <w:sz w:val="20"/>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noProof/>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112436"/>
    <w:pPr>
      <w:pageBreakBefore w:val="0"/>
      <w:pBdr>
        <w:bottom w:val="none" w:sz="0" w:space="0" w:color="auto"/>
      </w:pBdr>
    </w:pPr>
    <w:rPr>
      <w:sz w:val="40"/>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Subject">
    <w:name w:val="annotation subject"/>
    <w:basedOn w:val="Normal"/>
    <w:next w:val="Normal"/>
    <w:link w:val="CommentSubjectChar"/>
    <w:uiPriority w:val="99"/>
    <w:semiHidden/>
    <w:unhideWhenUsed/>
    <w:rsid w:val="00154C4B"/>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154C4B"/>
    <w:rPr>
      <w:b/>
      <w:bCs/>
      <w:sz w:val="20"/>
      <w:szCs w:val="20"/>
      <w14:ligatures w14:val="standardContextual"/>
    </w:rPr>
  </w:style>
  <w:style w:type="paragraph" w:customStyle="1" w:styleId="Normal-morespaceafter">
    <w:name w:val="Normal - more space after"/>
    <w:basedOn w:val="Normal"/>
    <w:rsid w:val="00256B63"/>
    <w:pPr>
      <w:spacing w:after="360"/>
    </w:p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24018F"/>
    <w:pPr>
      <w:numPr>
        <w:numId w:val="9"/>
      </w:numPr>
      <w:ind w:left="1191" w:hanging="397"/>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paragraph" w:customStyle="1" w:styleId="NumberedList1L1">
    <w:name w:val="Numbered List (1.) L1"/>
    <w:basedOn w:val="BodyText"/>
    <w:uiPriority w:val="99"/>
    <w:rsid w:val="008635DC"/>
    <w:pPr>
      <w:keepLines/>
      <w:suppressAutoHyphens/>
      <w:autoSpaceDE w:val="0"/>
      <w:autoSpaceDN w:val="0"/>
      <w:adjustRightInd w:val="0"/>
      <w:spacing w:before="142" w:after="0" w:line="250" w:lineRule="atLeast"/>
      <w:ind w:left="397" w:hanging="397"/>
      <w:textAlignment w:val="center"/>
    </w:pPr>
    <w:rPr>
      <w:rFonts w:ascii="HelveticaNeueLTPro-Roman" w:hAnsi="HelveticaNeueLTPro-Roman" w:cs="HelveticaNeueLTPro-Roman"/>
      <w:color w:val="00000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155/2017/6132857" TargetMode="External"/><Relationship Id="rId18" Type="http://schemas.openxmlformats.org/officeDocument/2006/relationships/hyperlink" Target="mailto:cdi.editor@cdc.gov.au"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mailto:cdi.editor@cdc.gov.au" TargetMode="External"/><Relationship Id="rId7" Type="http://schemas.openxmlformats.org/officeDocument/2006/relationships/footnotes" Target="footnotes.xml"/><Relationship Id="rId12" Type="http://schemas.openxmlformats.org/officeDocument/2006/relationships/hyperlink" Target="https://doi.org/10.33321/cdi.2024.48.20" TargetMode="External"/><Relationship Id="rId17" Type="http://schemas.openxmlformats.org/officeDocument/2006/relationships/hyperlink" Target="https://creativecommons.org/licenses/by-nc-nd/4.0/legalcod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doi.org/10.1101/453142" TargetMode="External"/><Relationship Id="rId20" Type="http://schemas.openxmlformats.org/officeDocument/2006/relationships/hyperlink" Target="https://www.cdc.gov.au/resources/communicable-diseases-intelligence/guidelines-cdi-author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onica.lahra%40health.nsw.gov.au?subject="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ranzcog.edu.au/wp-content/uploads/Maternal-Group-B-Streptococcus-in-Pregnancy-Screening-Management.pdf" TargetMode="External"/><Relationship Id="rId23" Type="http://schemas.openxmlformats.org/officeDocument/2006/relationships/hyperlink" Target="mailto:cdi.editor@cdc.gov.au" TargetMode="External"/><Relationship Id="rId28" Type="http://schemas.openxmlformats.org/officeDocument/2006/relationships/header" Target="header3.xml"/><Relationship Id="rId10" Type="http://schemas.openxmlformats.org/officeDocument/2006/relationships/hyperlink" Target="https://www.cdc.gov.au/cdi" TargetMode="External"/><Relationship Id="rId19" Type="http://schemas.openxmlformats.org/officeDocument/2006/relationships/hyperlink" Target="https://www.cdc.gov.au/resources/communicable-diseases-intelligence/cdi-editorial-advisory-board-biographies"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doi.org/10.3201/eid3002.230639" TargetMode="External"/><Relationship Id="rId22" Type="http://schemas.openxmlformats.org/officeDocument/2006/relationships/hyperlink" Target="https://www.cdc.gov.au/cdi"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2026\CDI-banner-template-2026.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CDI-banner-template-2026.dotx</Template>
  <TotalTime>11</TotalTime>
  <Pages>5</Pages>
  <Words>1057</Words>
  <Characters>7692</Characters>
  <Application>Microsoft Office Word</Application>
  <DocSecurity>0</DocSecurity>
  <Lines>256</Lines>
  <Paragraphs>198</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Communicable Diseases Intelligence - Maternal vaginal colonisation with Neisseria meningitidis serogroup B and late onset neonatal invasive meningococcal disease</vt:lpstr>
      <vt:lpstr>Acknowledgments</vt:lpstr>
      <vt:lpstr>Author details</vt:lpstr>
      <vt:lpstr>    Corresponding author</vt:lpstr>
      <vt:lpstr>References</vt:lpstr>
    </vt:vector>
  </TitlesOfParts>
  <Company/>
  <LinksUpToDate>false</LinksUpToDate>
  <CharactersWithSpaces>8551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Maternal vaginal colonisation with Neisseria meningitidis serogroup B and late onset neonatal invasive meningococcal disease</dc:title>
  <dc:subject>Here we report a case of late onset neonatal invasive meningococcal disease that was vertically transmitted, with maternal vaginal swab at the time of delivery and neonatal cerebrospinal fluid culture positive for Neisseria meningitidis. Whole genome sequencing of meningococcal isolates in the neonatal cerebrospinal fluid and maternal vaginal found both were Men-B ST-2506 (clonal complex 32) and identical (1 SNP difference on split kmer analysis).</dc:subject>
  <dc:creator>Nadiya Brell; Chloe Story; Sebastiaan J van Hal; Martin A Weber; Monica M Lahra</dc:creator>
  <cp:keywords>Meningococcal colonisation; urogenital; neonatal; invasive meningococcal disease</cp:keywords>
  <dc:description>© 2026 Commonwealth of Australia as represented by the Australian Centre for Disease Control. This publication is licenced under a CC BY-NC-ND licence.</dc:description>
  <cp:revision>2</cp:revision>
  <cp:lastPrinted>2024-03-07T01:06:00Z</cp:lastPrinted>
  <dcterms:created xsi:type="dcterms:W3CDTF">2026-02-16T04:19:00Z</dcterms:created>
  <dcterms:modified xsi:type="dcterms:W3CDTF">2026-02-16T04:30:00Z</dcterms:modified>
  <cp:category>Letter to the Editor</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2026</vt:lpwstr>
  </property>
  <property fmtid="{D5CDD505-2E9C-101B-9397-08002B2CF9AE}" pid="3" name="Vol">
    <vt:i4>50</vt:i4>
  </property>
  <property fmtid="{D5CDD505-2E9C-101B-9397-08002B2CF9AE}" pid="4" name="ePubDate">
    <vt:lpwstr>24.02.2026</vt:lpwstr>
  </property>
  <property fmtid="{D5CDD505-2E9C-101B-9397-08002B2CF9AE}" pid="5" name="DOI">
    <vt:lpwstr>doi.org/10.33321/cdi.2026.50.017</vt:lpwstr>
  </property>
  <property fmtid="{D5CDD505-2E9C-101B-9397-08002B2CF9AE}" pid="6" name="ClassificationContentMarkingHeaderShapeIds">
    <vt:lpwstr>5a669df4,375ff7dd,1fbb0bcc</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51aafa05,132640f1,64da1a32</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2025-08-25T22:55:46Z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84015998-5bb4-462f-9254-c4960bf3897b</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