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4F85C" w14:textId="77777777" w:rsidR="00180448" w:rsidRPr="000F005D" w:rsidRDefault="00180448" w:rsidP="00180448">
      <w:pPr>
        <w:pStyle w:val="Title"/>
        <w:rPr>
          <w:rFonts w:eastAsia="Times New Roman"/>
          <w:spacing w:val="-20"/>
          <w:sz w:val="40"/>
          <w:szCs w:val="32"/>
        </w:rPr>
      </w:pPr>
      <w:r w:rsidRPr="000F005D">
        <w:rPr>
          <w:rStyle w:val="Emphasis"/>
          <w:rFonts w:eastAsia="Times New Roman"/>
          <w:b/>
          <w:spacing w:val="-20"/>
          <w:sz w:val="44"/>
          <w:szCs w:val="36"/>
        </w:rPr>
        <w:t>Salmonella</w:t>
      </w:r>
      <w:r w:rsidRPr="000F005D">
        <w:rPr>
          <w:rFonts w:eastAsia="Times New Roman"/>
          <w:spacing w:val="-20"/>
          <w:sz w:val="44"/>
          <w:szCs w:val="36"/>
        </w:rPr>
        <w:t xml:space="preserve"> </w:t>
      </w:r>
      <w:proofErr w:type="spellStart"/>
      <w:r w:rsidRPr="000F005D">
        <w:rPr>
          <w:rFonts w:eastAsia="Times New Roman"/>
          <w:spacing w:val="-20"/>
          <w:sz w:val="44"/>
          <w:szCs w:val="36"/>
        </w:rPr>
        <w:t>Paratyphi</w:t>
      </w:r>
      <w:proofErr w:type="spellEnd"/>
      <w:r w:rsidRPr="000F005D">
        <w:rPr>
          <w:rFonts w:eastAsia="Times New Roman"/>
          <w:spacing w:val="-20"/>
          <w:sz w:val="44"/>
          <w:szCs w:val="36"/>
        </w:rPr>
        <w:t xml:space="preserve"> A infection: implications for public health management of extra-intestinal presentations – case study of a neck abscess </w:t>
      </w:r>
    </w:p>
    <w:p w14:paraId="2598EB38" w14:textId="77777777" w:rsidR="00180448" w:rsidRDefault="00180448" w:rsidP="00E53ABB">
      <w:r>
        <w:t xml:space="preserve">Moniek Borsovszky, Sophie Norton, </w:t>
      </w:r>
      <w:proofErr w:type="spellStart"/>
      <w:r>
        <w:t>Shopna</w:t>
      </w:r>
      <w:proofErr w:type="spellEnd"/>
      <w:r>
        <w:t xml:space="preserve"> K Bag, Jen </w:t>
      </w:r>
      <w:proofErr w:type="spellStart"/>
      <w:r>
        <w:t>Kok</w:t>
      </w:r>
      <w:proofErr w:type="spellEnd"/>
      <w:r>
        <w:t xml:space="preserve"> </w:t>
      </w:r>
    </w:p>
    <w:p w14:paraId="76847851" w14:textId="77777777" w:rsidR="00180448" w:rsidRPr="00E9242B" w:rsidRDefault="00180448" w:rsidP="00E9242B">
      <w:pPr>
        <w:pStyle w:val="Heading1"/>
      </w:pPr>
      <w:r w:rsidRPr="00E9242B">
        <w:t xml:space="preserve">Abstract </w:t>
      </w:r>
    </w:p>
    <w:p w14:paraId="5308A560" w14:textId="77777777" w:rsidR="00180448" w:rsidRDefault="00180448" w:rsidP="00E9242B">
      <w:r>
        <w:t xml:space="preserve">This study explores the implications of unusual presentations of </w:t>
      </w:r>
      <w:r w:rsidRPr="00151DE6">
        <w:rPr>
          <w:rStyle w:val="Emphasis"/>
          <w:b w:val="0"/>
          <w:bCs w:val="0"/>
        </w:rPr>
        <w:t xml:space="preserve">Salmonella enterica </w:t>
      </w:r>
      <w:r w:rsidRPr="00743FFE">
        <w:rPr>
          <w:rStyle w:val="Emphasis"/>
          <w:b w:val="0"/>
          <w:bCs w:val="0"/>
          <w:i w:val="0"/>
          <w:iCs w:val="0"/>
        </w:rPr>
        <w:t>subsp.</w:t>
      </w:r>
      <w:r w:rsidRPr="00151DE6">
        <w:rPr>
          <w:rStyle w:val="Emphasis"/>
          <w:b w:val="0"/>
          <w:bCs w:val="0"/>
        </w:rPr>
        <w:t xml:space="preserve"> enterica </w:t>
      </w:r>
      <w:r w:rsidRPr="00743FFE">
        <w:rPr>
          <w:rStyle w:val="Emphasis"/>
          <w:b w:val="0"/>
          <w:bCs w:val="0"/>
          <w:i w:val="0"/>
          <w:iCs w:val="0"/>
        </w:rPr>
        <w:t>ser.</w:t>
      </w:r>
      <w:r w:rsidRPr="00151DE6">
        <w:rPr>
          <w:rStyle w:val="Emphasis"/>
          <w:b w:val="0"/>
          <w:bCs w:val="0"/>
        </w:rPr>
        <w:t xml:space="preserve"> </w:t>
      </w:r>
      <w:proofErr w:type="spellStart"/>
      <w:r w:rsidRPr="00743FFE">
        <w:rPr>
          <w:rStyle w:val="Emphasis"/>
          <w:b w:val="0"/>
          <w:bCs w:val="0"/>
          <w:i w:val="0"/>
          <w:iCs w:val="0"/>
        </w:rPr>
        <w:t>Paratyphi</w:t>
      </w:r>
      <w:proofErr w:type="spellEnd"/>
      <w:r w:rsidRPr="00743FFE">
        <w:rPr>
          <w:rStyle w:val="Emphasis"/>
          <w:b w:val="0"/>
          <w:bCs w:val="0"/>
          <w:i w:val="0"/>
          <w:iCs w:val="0"/>
        </w:rPr>
        <w:t xml:space="preserve"> (</w:t>
      </w:r>
      <w:r w:rsidRPr="00151DE6">
        <w:rPr>
          <w:rStyle w:val="Emphasis"/>
          <w:b w:val="0"/>
          <w:bCs w:val="0"/>
        </w:rPr>
        <w:t xml:space="preserve">S. </w:t>
      </w:r>
      <w:proofErr w:type="spellStart"/>
      <w:r w:rsidRPr="00743FFE">
        <w:rPr>
          <w:rStyle w:val="Emphasis"/>
          <w:b w:val="0"/>
          <w:bCs w:val="0"/>
          <w:i w:val="0"/>
          <w:iCs w:val="0"/>
        </w:rPr>
        <w:t>Paratyphi</w:t>
      </w:r>
      <w:proofErr w:type="spellEnd"/>
      <w:r w:rsidRPr="00743FFE">
        <w:rPr>
          <w:rStyle w:val="Emphasis"/>
          <w:b w:val="0"/>
          <w:bCs w:val="0"/>
          <w:i w:val="0"/>
          <w:iCs w:val="0"/>
        </w:rPr>
        <w:t>)</w:t>
      </w:r>
      <w:r>
        <w:t xml:space="preserve"> infection for public health management, through a literature review and case study. In 2016, a 36-year-old male presented with a five-day history of right sided painful neck swelling, coryza and a two-day history of fevers after arriving in Australia from India nine weeks earlier. </w:t>
      </w:r>
      <w:r w:rsidRPr="00151DE6">
        <w:rPr>
          <w:rStyle w:val="Emphasis"/>
          <w:b w:val="0"/>
          <w:bCs w:val="0"/>
        </w:rPr>
        <w:t xml:space="preserve">S. </w:t>
      </w:r>
      <w:proofErr w:type="spellStart"/>
      <w:r>
        <w:t>Paratyphi</w:t>
      </w:r>
      <w:proofErr w:type="spellEnd"/>
      <w:r>
        <w:t xml:space="preserve"> A was isolated from a fine needle aspirate sample. </w:t>
      </w:r>
    </w:p>
    <w:p w14:paraId="0DBD27B9" w14:textId="77777777" w:rsidR="00180448" w:rsidRDefault="00180448" w:rsidP="00E9242B">
      <w:r>
        <w:t xml:space="preserve">A descriptive epidemiological review was performed of confirmed cases of </w:t>
      </w:r>
      <w:r w:rsidRPr="00151DE6">
        <w:rPr>
          <w:rStyle w:val="Emphasis"/>
          <w:b w:val="0"/>
          <w:bCs w:val="0"/>
        </w:rPr>
        <w:t xml:space="preserve">S. </w:t>
      </w:r>
      <w:proofErr w:type="spellStart"/>
      <w:r>
        <w:t>Paratyphi</w:t>
      </w:r>
      <w:proofErr w:type="spellEnd"/>
      <w:r>
        <w:t xml:space="preserve"> notified in New South Wales between 2008 and 2017. </w:t>
      </w:r>
      <w:r w:rsidRPr="00151DE6">
        <w:rPr>
          <w:rStyle w:val="Emphasis"/>
          <w:b w:val="0"/>
          <w:bCs w:val="0"/>
        </w:rPr>
        <w:t>S</w:t>
      </w:r>
      <w:r>
        <w:t xml:space="preserve">. </w:t>
      </w:r>
      <w:proofErr w:type="spellStart"/>
      <w:r>
        <w:t>Paratyphi</w:t>
      </w:r>
      <w:proofErr w:type="spellEnd"/>
      <w:r>
        <w:t xml:space="preserve"> was isolated in blood and/or faecal samples in 247 cases (98.4%). Only four specimens (1.6%) were from a focal site. A literature review of extraintestinal infections of </w:t>
      </w:r>
      <w:r w:rsidRPr="00151DE6">
        <w:rPr>
          <w:rStyle w:val="Emphasis"/>
          <w:b w:val="0"/>
          <w:bCs w:val="0"/>
        </w:rPr>
        <w:t xml:space="preserve">S. </w:t>
      </w:r>
      <w:proofErr w:type="spellStart"/>
      <w:r>
        <w:t>Paratyphi</w:t>
      </w:r>
      <w:proofErr w:type="spellEnd"/>
      <w:r w:rsidRPr="00151DE6">
        <w:rPr>
          <w:rStyle w:val="Emphasis"/>
          <w:b w:val="0"/>
          <w:bCs w:val="0"/>
        </w:rPr>
        <w:t xml:space="preserve"> </w:t>
      </w:r>
      <w:r>
        <w:t xml:space="preserve">A or B was performed. Of the 41 such cases reported, 16 (39%) had a clear history of a prior gastroenteritis and/or febrile illness, or information suggested this was highly likely. No preceding gastroenteritis or febrile illness occurred in 15 (37%) of the cases. </w:t>
      </w:r>
    </w:p>
    <w:p w14:paraId="2CA9A180" w14:textId="77777777" w:rsidR="00180448" w:rsidRDefault="00180448" w:rsidP="00E9242B">
      <w:r>
        <w:t xml:space="preserve">Information was reviewed and presented with a public health lens, valuable for ‘evidence-informed’ public health risk assessment of contacts and exposures related to </w:t>
      </w:r>
      <w:proofErr w:type="gramStart"/>
      <w:r>
        <w:t xml:space="preserve">these types of </w:t>
      </w:r>
      <w:r w:rsidRPr="00151DE6">
        <w:rPr>
          <w:rStyle w:val="Emphasis"/>
          <w:b w:val="0"/>
          <w:bCs w:val="0"/>
        </w:rPr>
        <w:t xml:space="preserve">S. </w:t>
      </w:r>
      <w:proofErr w:type="spellStart"/>
      <w:r>
        <w:t>Paratyphi</w:t>
      </w:r>
      <w:proofErr w:type="spellEnd"/>
      <w:r>
        <w:t xml:space="preserve"> infection</w:t>
      </w:r>
      <w:proofErr w:type="gramEnd"/>
      <w:r>
        <w:t xml:space="preserve">. </w:t>
      </w:r>
      <w:r w:rsidRPr="00151DE6">
        <w:rPr>
          <w:rStyle w:val="Emphasis"/>
          <w:b w:val="0"/>
          <w:bCs w:val="0"/>
        </w:rPr>
        <w:t>S.</w:t>
      </w:r>
      <w:r>
        <w:t xml:space="preserve"> </w:t>
      </w:r>
      <w:proofErr w:type="spellStart"/>
      <w:r>
        <w:t>Paratyphi</w:t>
      </w:r>
      <w:proofErr w:type="spellEnd"/>
      <w:r w:rsidRPr="00151DE6">
        <w:rPr>
          <w:rStyle w:val="Emphasis"/>
          <w:b w:val="0"/>
          <w:bCs w:val="0"/>
        </w:rPr>
        <w:t xml:space="preserve"> </w:t>
      </w:r>
      <w:r>
        <w:t xml:space="preserve">infection usually presents as an enteric fever illness. Our case illustrates the variable nature of infectious diseases and the importance of laboratory testing in obtaining a diagnosis. </w:t>
      </w:r>
      <w:r w:rsidRPr="00151DE6">
        <w:rPr>
          <w:rStyle w:val="Emphasis"/>
          <w:b w:val="0"/>
          <w:bCs w:val="0"/>
        </w:rPr>
        <w:t xml:space="preserve">S. </w:t>
      </w:r>
      <w:proofErr w:type="spellStart"/>
      <w:r>
        <w:t>Paratyphi</w:t>
      </w:r>
      <w:proofErr w:type="spellEnd"/>
      <w:r w:rsidRPr="00151DE6">
        <w:rPr>
          <w:rStyle w:val="Emphasis"/>
          <w:b w:val="0"/>
          <w:bCs w:val="0"/>
        </w:rPr>
        <w:t xml:space="preserve"> </w:t>
      </w:r>
      <w:r>
        <w:t xml:space="preserve">can have unusual presentations, which may require adjustment in the public health management of the case. Public health staff should keep an open mind when investigating possible sources and assessing risk. In Western Sydney, this disease is largely associated with residents travelling to high-incidence countries to visit family and </w:t>
      </w:r>
      <w:proofErr w:type="gramStart"/>
      <w:r>
        <w:t>friends, and</w:t>
      </w:r>
      <w:proofErr w:type="gramEnd"/>
      <w:r>
        <w:t xml:space="preserve"> receiving family visits from these countries. The increasing number of cases of </w:t>
      </w:r>
      <w:r w:rsidRPr="00151DE6">
        <w:rPr>
          <w:rStyle w:val="Emphasis"/>
          <w:b w:val="0"/>
          <w:bCs w:val="0"/>
        </w:rPr>
        <w:t xml:space="preserve">S. </w:t>
      </w:r>
      <w:proofErr w:type="spellStart"/>
      <w:r>
        <w:t>Paratyphi</w:t>
      </w:r>
      <w:proofErr w:type="spellEnd"/>
      <w:r>
        <w:t xml:space="preserve"> (prior to COVID-19) in Western Sydney and the importance of awareness of the risk of enteric fever to travellers to endemic regions is highlighted. </w:t>
      </w:r>
    </w:p>
    <w:p w14:paraId="02A5754F" w14:textId="77777777" w:rsidR="00180448" w:rsidRDefault="00180448" w:rsidP="00E9242B">
      <w:r>
        <w:t xml:space="preserve">Keywords: Focal infection, </w:t>
      </w:r>
      <w:r w:rsidRPr="00151DE6">
        <w:rPr>
          <w:rStyle w:val="Emphasis"/>
          <w:b w:val="0"/>
          <w:bCs w:val="0"/>
        </w:rPr>
        <w:t xml:space="preserve">Salmonella </w:t>
      </w:r>
      <w:proofErr w:type="spellStart"/>
      <w:r>
        <w:t>Paratyphi</w:t>
      </w:r>
      <w:proofErr w:type="spellEnd"/>
      <w:r>
        <w:t xml:space="preserve"> A, public health </w:t>
      </w:r>
    </w:p>
    <w:p w14:paraId="209207F5" w14:textId="77777777" w:rsidR="00180448" w:rsidRPr="00E9242B" w:rsidRDefault="00180448" w:rsidP="00E9242B">
      <w:pPr>
        <w:pStyle w:val="Heading1"/>
      </w:pPr>
      <w:r w:rsidRPr="00E9242B">
        <w:t xml:space="preserve">Introduction </w:t>
      </w:r>
    </w:p>
    <w:p w14:paraId="1D47F496" w14:textId="77777777" w:rsidR="00180448" w:rsidRDefault="00180448" w:rsidP="00E9242B">
      <w:r>
        <w:t xml:space="preserve">Paratyphoid fever, caused by </w:t>
      </w:r>
      <w:r w:rsidRPr="00151DE6">
        <w:rPr>
          <w:rStyle w:val="Emphasis"/>
          <w:b w:val="0"/>
          <w:bCs w:val="0"/>
        </w:rPr>
        <w:t>Salmonella enterica</w:t>
      </w:r>
      <w:r>
        <w:t xml:space="preserve"> subspecies </w:t>
      </w:r>
      <w:r w:rsidRPr="00151DE6">
        <w:rPr>
          <w:rStyle w:val="Emphasis"/>
          <w:b w:val="0"/>
          <w:bCs w:val="0"/>
        </w:rPr>
        <w:t xml:space="preserve">enterica </w:t>
      </w:r>
      <w:r>
        <w:t>serovars</w:t>
      </w:r>
      <w:r w:rsidRPr="00151DE6">
        <w:rPr>
          <w:rStyle w:val="Emphasis"/>
          <w:b w:val="0"/>
          <w:bCs w:val="0"/>
        </w:rPr>
        <w:t xml:space="preserve"> </w:t>
      </w:r>
      <w:proofErr w:type="spellStart"/>
      <w:r>
        <w:t>Paratyphi</w:t>
      </w:r>
      <w:proofErr w:type="spellEnd"/>
      <w:r w:rsidRPr="00151DE6">
        <w:rPr>
          <w:rStyle w:val="Emphasis"/>
          <w:b w:val="0"/>
          <w:bCs w:val="0"/>
        </w:rPr>
        <w:t xml:space="preserve"> </w:t>
      </w:r>
      <w:r>
        <w:t>A</w:t>
      </w:r>
      <w:r w:rsidRPr="00151DE6">
        <w:rPr>
          <w:rStyle w:val="Emphasis"/>
          <w:b w:val="0"/>
          <w:bCs w:val="0"/>
        </w:rPr>
        <w:t xml:space="preserve">, </w:t>
      </w:r>
      <w:proofErr w:type="spellStart"/>
      <w:r>
        <w:t>Paratyphi</w:t>
      </w:r>
      <w:proofErr w:type="spellEnd"/>
      <w:r w:rsidRPr="00151DE6">
        <w:rPr>
          <w:rStyle w:val="Emphasis"/>
          <w:b w:val="0"/>
          <w:bCs w:val="0"/>
        </w:rPr>
        <w:t xml:space="preserve"> </w:t>
      </w:r>
      <w:r>
        <w:t>B, and</w:t>
      </w:r>
      <w:r w:rsidRPr="00151DE6">
        <w:rPr>
          <w:rStyle w:val="Emphasis"/>
          <w:b w:val="0"/>
          <w:bCs w:val="0"/>
        </w:rPr>
        <w:t xml:space="preserve"> </w:t>
      </w:r>
      <w:proofErr w:type="spellStart"/>
      <w:r>
        <w:t>Paratyphi</w:t>
      </w:r>
      <w:proofErr w:type="spellEnd"/>
      <w:r w:rsidRPr="00151DE6">
        <w:rPr>
          <w:rStyle w:val="Emphasis"/>
          <w:b w:val="0"/>
          <w:bCs w:val="0"/>
        </w:rPr>
        <w:t xml:space="preserve"> </w:t>
      </w:r>
      <w:r>
        <w:t>C (</w:t>
      </w:r>
      <w:r w:rsidRPr="00743FFE">
        <w:rPr>
          <w:i/>
          <w:iCs/>
        </w:rPr>
        <w:t>S</w:t>
      </w:r>
      <w:r>
        <w:t xml:space="preserve">. </w:t>
      </w:r>
      <w:proofErr w:type="spellStart"/>
      <w:r>
        <w:t>Paratyphi</w:t>
      </w:r>
      <w:proofErr w:type="spellEnd"/>
      <w:r>
        <w:t>), is a public health issue of global significance. Global age-standardised incidence rates of typhoid and paratyphoid fevers combined have been estimated at 197.8 cases per 100,000 person years, with paratyphoid infections accounting for around 24% of these cases.</w:t>
      </w:r>
      <w:r>
        <w:rPr>
          <w:vertAlign w:val="superscript"/>
        </w:rPr>
        <w:t>1</w:t>
      </w:r>
      <w:r>
        <w:t xml:space="preserve"> Developed countries such as Australia are not subject to the same levels of enteric infection risks, related to inadequate food handling and storage and poor sanitation, as developing countries are, and thus have lower age-standardised incidence rates than the global average.</w:t>
      </w:r>
      <w:r>
        <w:rPr>
          <w:vertAlign w:val="superscript"/>
        </w:rPr>
        <w:t>2</w:t>
      </w:r>
      <w:r>
        <w:t xml:space="preserve"> International travel, however, increases infection risk, particularly travel to visit friends and relatives in higher-risk countries, as duration of stay tends to be longer than travel for tourism, and likelihood of exposure to the disease is increased.</w:t>
      </w:r>
      <w:r>
        <w:rPr>
          <w:vertAlign w:val="superscript"/>
        </w:rPr>
        <w:t xml:space="preserve">3 </w:t>
      </w:r>
    </w:p>
    <w:p w14:paraId="6C7ED9E8" w14:textId="77777777" w:rsidR="00180448" w:rsidRDefault="00180448" w:rsidP="00E9242B">
      <w:r>
        <w:t xml:space="preserve">In New South Wales (NSW), Australia, all cases of </w:t>
      </w:r>
      <w:r w:rsidRPr="00151DE6">
        <w:rPr>
          <w:rStyle w:val="Emphasis"/>
          <w:b w:val="0"/>
          <w:bCs w:val="0"/>
        </w:rPr>
        <w:t xml:space="preserve">S. </w:t>
      </w:r>
      <w:proofErr w:type="spellStart"/>
      <w:r>
        <w:t>Paratyphi</w:t>
      </w:r>
      <w:proofErr w:type="spellEnd"/>
      <w:r w:rsidRPr="00151DE6">
        <w:rPr>
          <w:rStyle w:val="Emphasis"/>
          <w:b w:val="0"/>
          <w:bCs w:val="0"/>
        </w:rPr>
        <w:t xml:space="preserve"> </w:t>
      </w:r>
      <w:r>
        <w:t xml:space="preserve">are notified to public health authorities under the </w:t>
      </w:r>
      <w:r w:rsidRPr="00151DE6">
        <w:rPr>
          <w:rStyle w:val="Emphasis"/>
          <w:b w:val="0"/>
          <w:bCs w:val="0"/>
        </w:rPr>
        <w:t>Public Health Act 2010</w:t>
      </w:r>
      <w:r>
        <w:t xml:space="preserve"> to prevent the spread of disease,</w:t>
      </w:r>
      <w:r>
        <w:rPr>
          <w:vertAlign w:val="superscript"/>
        </w:rPr>
        <w:t>4</w:t>
      </w:r>
      <w:r>
        <w:t xml:space="preserve"> particularly amongst those in high-risk settings such as food handlers or healthcare workers. In June 2016, the Western Sydney Public Health Unit (WSPHU) was notified of </w:t>
      </w:r>
      <w:r>
        <w:lastRenderedPageBreak/>
        <w:t xml:space="preserve">a </w:t>
      </w:r>
      <w:r w:rsidRPr="00151DE6">
        <w:rPr>
          <w:rStyle w:val="Emphasis"/>
          <w:b w:val="0"/>
          <w:bCs w:val="0"/>
        </w:rPr>
        <w:t>S</w:t>
      </w:r>
      <w:r>
        <w:t xml:space="preserve">. </w:t>
      </w:r>
      <w:proofErr w:type="spellStart"/>
      <w:r>
        <w:t>Paratyphi</w:t>
      </w:r>
      <w:proofErr w:type="spellEnd"/>
      <w:r>
        <w:t xml:space="preserve"> infection in a patient with no travel within the incubation period and an atypical locus of infection, a right sided painful neck swelling. </w:t>
      </w:r>
    </w:p>
    <w:p w14:paraId="597A9B0E" w14:textId="77777777" w:rsidR="00180448" w:rsidRDefault="00180448" w:rsidP="00E9242B">
      <w:r>
        <w:t xml:space="preserve">The unusual nature of this case prompted further assessment of the case history, an epidemiological review of Western Sydney Local Health District (WSLHD) and NSW notification data, and a literature search for culture-positive cases of </w:t>
      </w:r>
      <w:r w:rsidRPr="00151DE6">
        <w:rPr>
          <w:rStyle w:val="Emphasis"/>
          <w:b w:val="0"/>
          <w:bCs w:val="0"/>
        </w:rPr>
        <w:t xml:space="preserve">S. </w:t>
      </w:r>
      <w:proofErr w:type="spellStart"/>
      <w:r>
        <w:t>Paratyphi</w:t>
      </w:r>
      <w:proofErr w:type="spellEnd"/>
      <w:r>
        <w:t xml:space="preserve"> taken from sites other than faeces, blood, urine and gall bladder. This study describes the process and findings of these investigations which were undertaken by the WSPHU to review potential routes of infection at sites remote to the gut and the implications for public health actions, particularly in high-risk settings. The study remains relevant to public health officials and infectious disease clinicians, as it highlights a rare presentation of the disease. The possibility of a longer incubation period has implications for the public health management of such cases. </w:t>
      </w:r>
    </w:p>
    <w:p w14:paraId="4F9B5901" w14:textId="77777777" w:rsidR="00180448" w:rsidRPr="00E9242B" w:rsidRDefault="00180448" w:rsidP="00E9242B">
      <w:pPr>
        <w:pStyle w:val="Heading1"/>
      </w:pPr>
      <w:r w:rsidRPr="00E9242B">
        <w:t xml:space="preserve">Methods </w:t>
      </w:r>
    </w:p>
    <w:p w14:paraId="15B24AF1" w14:textId="77777777" w:rsidR="00180448" w:rsidRPr="00E9242B" w:rsidRDefault="00180448" w:rsidP="00E9242B">
      <w:pPr>
        <w:pStyle w:val="Heading2"/>
      </w:pPr>
      <w:r w:rsidRPr="00E9242B">
        <w:t xml:space="preserve">Case review </w:t>
      </w:r>
    </w:p>
    <w:p w14:paraId="73F1AF47" w14:textId="77777777" w:rsidR="00180448" w:rsidRDefault="00180448" w:rsidP="00E9242B">
      <w:r>
        <w:t>In June 2016, the WSPHU undertook public health follow-up of the case according to the NSW Health Communicable Diseases Salmonellosis Protocol.</w:t>
      </w:r>
      <w:r>
        <w:rPr>
          <w:vertAlign w:val="superscript"/>
        </w:rPr>
        <w:t>5</w:t>
      </w:r>
      <w:r>
        <w:t xml:space="preserve"> This entailed obtaining relevant clinical information including onset date and type of symptoms, travel history, details of contacts and an occupational risk assessment through review of the case’s clinical notes and a case interview. Written consent to publish was obtained from the case by the consultant physician; therefore, ethics approval was not required. </w:t>
      </w:r>
    </w:p>
    <w:p w14:paraId="19DE2BAF" w14:textId="77777777" w:rsidR="00180448" w:rsidRPr="00E9242B" w:rsidRDefault="00180448" w:rsidP="00E9242B">
      <w:pPr>
        <w:pStyle w:val="Heading2"/>
      </w:pPr>
      <w:r w:rsidRPr="00E9242B">
        <w:t xml:space="preserve">Epidemiological review </w:t>
      </w:r>
    </w:p>
    <w:p w14:paraId="7B3E99D5" w14:textId="77777777" w:rsidR="00180448" w:rsidRDefault="00180448" w:rsidP="00151DE6">
      <w:r>
        <w:t xml:space="preserve">A descriptive epidemiological review was performed of all confirmed cases of </w:t>
      </w:r>
      <w:r w:rsidRPr="00151DE6">
        <w:rPr>
          <w:rStyle w:val="Emphasis"/>
          <w:b w:val="0"/>
          <w:bCs w:val="0"/>
        </w:rPr>
        <w:t>S</w:t>
      </w:r>
      <w:r>
        <w:t xml:space="preserve">. </w:t>
      </w:r>
      <w:proofErr w:type="spellStart"/>
      <w:r>
        <w:t>Paratyphi</w:t>
      </w:r>
      <w:proofErr w:type="spellEnd"/>
      <w:r>
        <w:t xml:space="preserve"> infection notified in NSW over the ten-year period from 2008 to 2017. A confirmed case requires laboratory definitive evidence with isolation of </w:t>
      </w:r>
      <w:r w:rsidRPr="00151DE6">
        <w:rPr>
          <w:rStyle w:val="Emphasis"/>
          <w:b w:val="0"/>
          <w:bCs w:val="0"/>
        </w:rPr>
        <w:t xml:space="preserve">S. </w:t>
      </w:r>
      <w:r>
        <w:t>Paratyphi</w:t>
      </w:r>
      <w:r w:rsidRPr="00151DE6">
        <w:rPr>
          <w:rStyle w:val="Emphasis"/>
          <w:b w:val="0"/>
          <w:bCs w:val="0"/>
        </w:rPr>
        <w:t>.</w:t>
      </w:r>
      <w:r>
        <w:rPr>
          <w:vertAlign w:val="superscript"/>
        </w:rPr>
        <w:t>6</w:t>
      </w:r>
      <w:r>
        <w:t xml:space="preserve"> </w:t>
      </w:r>
    </w:p>
    <w:p w14:paraId="2BA0889A" w14:textId="77777777" w:rsidR="00180448" w:rsidRDefault="00180448" w:rsidP="00151DE6">
      <w:r>
        <w:t>Notification data were extracted from the Notifiable Conditions Information Management System (NCIMS)</w:t>
      </w:r>
      <w:r>
        <w:rPr>
          <w:vertAlign w:val="superscript"/>
        </w:rPr>
        <w:t>7</w:t>
      </w:r>
      <w:r>
        <w:t xml:space="preserve"> via the Secure Analytics for Population Health and Research Intelligence system (</w:t>
      </w:r>
      <w:proofErr w:type="spellStart"/>
      <w:r>
        <w:t>SAPHaRI</w:t>
      </w:r>
      <w:proofErr w:type="spellEnd"/>
      <w:r>
        <w:t>).</w:t>
      </w:r>
      <w:r>
        <w:rPr>
          <w:vertAlign w:val="superscript"/>
        </w:rPr>
        <w:t>8</w:t>
      </w:r>
      <w:r>
        <w:t xml:space="preserve"> Descriptive analysis of notification data was undertaken using demographic, clinical, risk factor and laboratory result data fields. Crude incidence rates were calculated using the mean number of notifications over the study period (2008–2017) and the mean of mid-year population estimates obtained from the Australian Bureau of Statistics (ABS) via </w:t>
      </w:r>
      <w:proofErr w:type="spellStart"/>
      <w:r>
        <w:t>SAPHaRI</w:t>
      </w:r>
      <w:proofErr w:type="spellEnd"/>
      <w:r>
        <w:t xml:space="preserve">. </w:t>
      </w:r>
    </w:p>
    <w:p w14:paraId="48A5381D" w14:textId="77777777" w:rsidR="00180448" w:rsidRPr="00151DE6" w:rsidRDefault="00180448" w:rsidP="00151DE6">
      <w:pPr>
        <w:pStyle w:val="Heading2"/>
      </w:pPr>
      <w:r w:rsidRPr="00151DE6">
        <w:t xml:space="preserve">Literature review </w:t>
      </w:r>
    </w:p>
    <w:p w14:paraId="056684E9" w14:textId="77777777" w:rsidR="00180448" w:rsidRDefault="00180448" w:rsidP="00151DE6">
      <w:r>
        <w:t xml:space="preserve">The literature review aimed to find publications describing a focal infection where </w:t>
      </w:r>
      <w:r w:rsidRPr="00151DE6">
        <w:rPr>
          <w:rStyle w:val="Emphasis"/>
          <w:b w:val="0"/>
          <w:bCs w:val="0"/>
        </w:rPr>
        <w:t xml:space="preserve">S. </w:t>
      </w:r>
      <w:proofErr w:type="spellStart"/>
      <w:r>
        <w:t>Paratyphi</w:t>
      </w:r>
      <w:proofErr w:type="spellEnd"/>
      <w:r w:rsidRPr="00151DE6">
        <w:rPr>
          <w:rStyle w:val="Emphasis"/>
          <w:b w:val="0"/>
          <w:bCs w:val="0"/>
        </w:rPr>
        <w:t xml:space="preserve"> </w:t>
      </w:r>
      <w:r>
        <w:t xml:space="preserve">A or B was isolated. In Stage 1, literature items (including case reports, case series, </w:t>
      </w:r>
      <w:proofErr w:type="gramStart"/>
      <w:r>
        <w:t>letters</w:t>
      </w:r>
      <w:proofErr w:type="gramEnd"/>
      <w:r>
        <w:t xml:space="preserve"> and descriptive studies) were identified from searches of computerised databases (Table 1). In Stage 2, full papers were obtained for items that met the review criteria in Stage 1 and were then reassessed against the review criteria. In Stage 3, reference lists of the included publications were scanned for other articles that might meet the review criteria. </w:t>
      </w:r>
    </w:p>
    <w:p w14:paraId="54C10421" w14:textId="77777777" w:rsidR="00183D03" w:rsidRDefault="00183D03">
      <w:r>
        <w:br w:type="page"/>
      </w:r>
    </w:p>
    <w:p w14:paraId="0BC85350" w14:textId="77777777" w:rsidR="00183D03" w:rsidRPr="000E343D" w:rsidRDefault="00183D03" w:rsidP="00183D03">
      <w:pPr>
        <w:pStyle w:val="CDIFigures"/>
      </w:pPr>
      <w:r w:rsidRPr="000E343D">
        <w:rPr>
          <w:rStyle w:val="Strong"/>
          <w:b/>
          <w:bCs w:val="0"/>
        </w:rPr>
        <w:lastRenderedPageBreak/>
        <w:t xml:space="preserve">Table 1: Databases and search terms used in the </w:t>
      </w:r>
      <w:r w:rsidRPr="0051567F">
        <w:rPr>
          <w:rStyle w:val="Strong"/>
          <w:b/>
          <w:bCs w:val="0"/>
          <w:i/>
          <w:iCs/>
        </w:rPr>
        <w:t>S</w:t>
      </w:r>
      <w:r w:rsidRPr="000E343D">
        <w:rPr>
          <w:rStyle w:val="Strong"/>
          <w:b/>
          <w:bCs w:val="0"/>
        </w:rPr>
        <w:t xml:space="preserve">. </w:t>
      </w:r>
      <w:proofErr w:type="spellStart"/>
      <w:r w:rsidRPr="000E343D">
        <w:rPr>
          <w:rStyle w:val="Strong"/>
          <w:b/>
          <w:bCs w:val="0"/>
        </w:rPr>
        <w:t>Paratyphi</w:t>
      </w:r>
      <w:proofErr w:type="spellEnd"/>
      <w:r w:rsidRPr="000E343D">
        <w:rPr>
          <w:rStyle w:val="Strong"/>
          <w:b/>
          <w:bCs w:val="0"/>
        </w:rPr>
        <w:t xml:space="preserve"> literature search</w:t>
      </w:r>
      <w:r w:rsidRPr="000E343D">
        <w:t xml:space="preserve"> </w:t>
      </w:r>
    </w:p>
    <w:tbl>
      <w:tblPr>
        <w:tblStyle w:val="CDI-StandardTable"/>
        <w:tblW w:w="0" w:type="auto"/>
        <w:tblLook w:val="04A0" w:firstRow="1" w:lastRow="0" w:firstColumn="1" w:lastColumn="0" w:noHBand="0" w:noVBand="1"/>
        <w:tblDescription w:val="Table 1 details the databases searched and the search terms used for each database. Databases used were Medline and Pubmed. Google Scholar was also used.&#10;"/>
      </w:tblPr>
      <w:tblGrid>
        <w:gridCol w:w="1843"/>
        <w:gridCol w:w="8623"/>
      </w:tblGrid>
      <w:tr w:rsidR="00183D03" w:rsidRPr="000E343D" w14:paraId="68318F75" w14:textId="77777777" w:rsidTr="00183D03">
        <w:trPr>
          <w:cnfStyle w:val="100000000000" w:firstRow="1" w:lastRow="0" w:firstColumn="0" w:lastColumn="0" w:oddVBand="0" w:evenVBand="0" w:oddHBand="0" w:evenHBand="0" w:firstRowFirstColumn="0" w:firstRowLastColumn="0" w:lastRowFirstColumn="0" w:lastRowLastColumn="0"/>
        </w:trPr>
        <w:tc>
          <w:tcPr>
            <w:tcW w:w="1843" w:type="dxa"/>
            <w:hideMark/>
          </w:tcPr>
          <w:p w14:paraId="1F30D811" w14:textId="77777777" w:rsidR="00183D03" w:rsidRPr="000E343D" w:rsidRDefault="00183D03" w:rsidP="00743FFE">
            <w:pPr>
              <w:pStyle w:val="NormalWeb"/>
              <w:rPr>
                <w:color w:val="FFFFFF" w:themeColor="background1"/>
              </w:rPr>
            </w:pPr>
            <w:r w:rsidRPr="000E343D">
              <w:rPr>
                <w:color w:val="FFFFFF" w:themeColor="background1"/>
              </w:rPr>
              <w:t>Review database</w:t>
            </w:r>
          </w:p>
        </w:tc>
        <w:tc>
          <w:tcPr>
            <w:tcW w:w="8623" w:type="dxa"/>
            <w:hideMark/>
          </w:tcPr>
          <w:p w14:paraId="2FDDB9E7" w14:textId="77777777" w:rsidR="00183D03" w:rsidRPr="000E343D" w:rsidRDefault="00183D03" w:rsidP="00743FFE">
            <w:pPr>
              <w:pStyle w:val="NormalWeb"/>
              <w:rPr>
                <w:color w:val="FFFFFF" w:themeColor="background1"/>
              </w:rPr>
            </w:pPr>
            <w:r w:rsidRPr="000E343D">
              <w:rPr>
                <w:color w:val="FFFFFF" w:themeColor="background1"/>
              </w:rPr>
              <w:t>Review search</w:t>
            </w:r>
          </w:p>
        </w:tc>
      </w:tr>
      <w:tr w:rsidR="00183D03" w14:paraId="382A1E7D" w14:textId="77777777" w:rsidTr="00183D03">
        <w:tblPrEx>
          <w:tblCellMar>
            <w:top w:w="57" w:type="dxa"/>
            <w:left w:w="57" w:type="dxa"/>
            <w:bottom w:w="57" w:type="dxa"/>
            <w:right w:w="57" w:type="dxa"/>
          </w:tblCellMar>
        </w:tblPrEx>
        <w:tc>
          <w:tcPr>
            <w:tcW w:w="1843" w:type="dxa"/>
            <w:hideMark/>
          </w:tcPr>
          <w:p w14:paraId="505972B7" w14:textId="77777777" w:rsidR="00183D03" w:rsidRPr="00183D03" w:rsidRDefault="00183D03" w:rsidP="00743FFE">
            <w:pPr>
              <w:pStyle w:val="NormalWeb"/>
              <w:rPr>
                <w:b/>
                <w:bCs/>
              </w:rPr>
            </w:pPr>
            <w:r w:rsidRPr="00183D03">
              <w:rPr>
                <w:b/>
                <w:bCs/>
              </w:rPr>
              <w:t>Medline</w:t>
            </w:r>
          </w:p>
        </w:tc>
        <w:tc>
          <w:tcPr>
            <w:tcW w:w="8623" w:type="dxa"/>
            <w:hideMark/>
          </w:tcPr>
          <w:p w14:paraId="1292AFF3" w14:textId="77777777" w:rsidR="00183D03" w:rsidRPr="00DA7048" w:rsidRDefault="00183D03" w:rsidP="00183D03">
            <w:pPr>
              <w:pStyle w:val="NoSpacing"/>
              <w:rPr>
                <w:b/>
                <w:bCs/>
              </w:rPr>
            </w:pPr>
            <w:proofErr w:type="spellStart"/>
            <w:r w:rsidRPr="00DA7048">
              <w:rPr>
                <w:b/>
                <w:bCs/>
              </w:rPr>
              <w:t>MeSH</w:t>
            </w:r>
            <w:proofErr w:type="spellEnd"/>
            <w:r w:rsidRPr="00DA7048">
              <w:rPr>
                <w:b/>
                <w:bCs/>
              </w:rPr>
              <w:t xml:space="preserve"> terms</w:t>
            </w:r>
          </w:p>
          <w:p w14:paraId="2074AC1C" w14:textId="77777777" w:rsidR="00183D03" w:rsidRDefault="00183D03" w:rsidP="00183D03">
            <w:pPr>
              <w:pStyle w:val="NoSpacing"/>
            </w:pPr>
            <w:r>
              <w:t xml:space="preserve">Paratyphoid fever, </w:t>
            </w:r>
            <w:r w:rsidRPr="000135AC">
              <w:rPr>
                <w:i/>
                <w:iCs/>
              </w:rPr>
              <w:t>Salmonella</w:t>
            </w:r>
            <w:r>
              <w:t xml:space="preserve"> </w:t>
            </w:r>
            <w:proofErr w:type="spellStart"/>
            <w:r>
              <w:t>Paratyphi</w:t>
            </w:r>
            <w:proofErr w:type="spellEnd"/>
            <w:r>
              <w:t xml:space="preserve"> A</w:t>
            </w:r>
          </w:p>
          <w:p w14:paraId="36FB75CE" w14:textId="77777777" w:rsidR="00183D03" w:rsidRPr="00DA7048" w:rsidRDefault="00183D03" w:rsidP="00183D03">
            <w:pPr>
              <w:pStyle w:val="NoSpacing"/>
              <w:rPr>
                <w:b/>
                <w:bCs/>
              </w:rPr>
            </w:pPr>
            <w:r w:rsidRPr="00DA7048">
              <w:rPr>
                <w:b/>
                <w:bCs/>
              </w:rPr>
              <w:t>Keywords</w:t>
            </w:r>
          </w:p>
          <w:p w14:paraId="67E32C30" w14:textId="77777777" w:rsidR="00183D03" w:rsidRDefault="00183D03" w:rsidP="00183D03">
            <w:pPr>
              <w:pStyle w:val="NoSpacing"/>
            </w:pPr>
            <w:r w:rsidRPr="000135AC">
              <w:rPr>
                <w:i/>
                <w:iCs/>
              </w:rPr>
              <w:t>Salmonella</w:t>
            </w:r>
            <w:r>
              <w:t xml:space="preserve"> </w:t>
            </w:r>
            <w:proofErr w:type="spellStart"/>
            <w:r>
              <w:t>Paratyphi</w:t>
            </w:r>
            <w:proofErr w:type="spellEnd"/>
            <w:r>
              <w:t xml:space="preserve"> B</w:t>
            </w:r>
          </w:p>
          <w:p w14:paraId="11230ACD" w14:textId="77777777" w:rsidR="00183D03" w:rsidRDefault="00183D03" w:rsidP="00183D03">
            <w:pPr>
              <w:pStyle w:val="NoSpacing"/>
            </w:pPr>
            <w:r>
              <w:t>AND</w:t>
            </w:r>
          </w:p>
          <w:p w14:paraId="08621A64" w14:textId="77777777" w:rsidR="00183D03" w:rsidRPr="00DA7048" w:rsidRDefault="00183D03" w:rsidP="00183D03">
            <w:pPr>
              <w:pStyle w:val="NoSpacing"/>
              <w:rPr>
                <w:b/>
                <w:bCs/>
              </w:rPr>
            </w:pPr>
            <w:proofErr w:type="spellStart"/>
            <w:r w:rsidRPr="00DA7048">
              <w:rPr>
                <w:b/>
                <w:bCs/>
              </w:rPr>
              <w:t>MeSH</w:t>
            </w:r>
            <w:proofErr w:type="spellEnd"/>
            <w:r w:rsidRPr="00DA7048">
              <w:rPr>
                <w:b/>
                <w:bCs/>
              </w:rPr>
              <w:t xml:space="preserve"> terms</w:t>
            </w:r>
          </w:p>
          <w:p w14:paraId="369B1F7B" w14:textId="77777777" w:rsidR="00183D03" w:rsidRDefault="00183D03" w:rsidP="00183D03">
            <w:pPr>
              <w:pStyle w:val="NoSpacing"/>
            </w:pPr>
            <w:r>
              <w:t>Empyema, abscess, supp*</w:t>
            </w:r>
          </w:p>
          <w:p w14:paraId="78139184" w14:textId="77777777" w:rsidR="00183D03" w:rsidRPr="00DA7048" w:rsidRDefault="00183D03" w:rsidP="00183D03">
            <w:pPr>
              <w:pStyle w:val="NoSpacing"/>
              <w:rPr>
                <w:b/>
                <w:bCs/>
              </w:rPr>
            </w:pPr>
            <w:r w:rsidRPr="00DA7048">
              <w:rPr>
                <w:b/>
                <w:bCs/>
              </w:rPr>
              <w:t>Keywords</w:t>
            </w:r>
          </w:p>
          <w:p w14:paraId="21C25B02" w14:textId="77777777" w:rsidR="00183D03" w:rsidRDefault="00183D03" w:rsidP="00183D03">
            <w:pPr>
              <w:pStyle w:val="NoSpacing"/>
            </w:pPr>
            <w:r>
              <w:t xml:space="preserve">Pyogenic, purulent, pus, unusual, extra intestinal, extraintestinal, lump, paratyphoid, </w:t>
            </w:r>
            <w:proofErr w:type="spellStart"/>
            <w:r>
              <w:t>paratyphi</w:t>
            </w:r>
            <w:proofErr w:type="spellEnd"/>
            <w:r>
              <w:t>, enteric fever, focal, aberrant, meningitis</w:t>
            </w:r>
          </w:p>
        </w:tc>
      </w:tr>
      <w:tr w:rsidR="00183D03" w14:paraId="2E924510" w14:textId="77777777" w:rsidTr="004B127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843" w:type="dxa"/>
            <w:hideMark/>
          </w:tcPr>
          <w:p w14:paraId="42E0752E" w14:textId="77777777" w:rsidR="00183D03" w:rsidRPr="00183D03" w:rsidRDefault="00183D03" w:rsidP="00743FFE">
            <w:pPr>
              <w:pStyle w:val="NormalWeb"/>
              <w:rPr>
                <w:b/>
                <w:bCs/>
              </w:rPr>
            </w:pPr>
            <w:r w:rsidRPr="00183D03">
              <w:rPr>
                <w:b/>
                <w:bCs/>
              </w:rPr>
              <w:t>PubMed</w:t>
            </w:r>
          </w:p>
        </w:tc>
        <w:tc>
          <w:tcPr>
            <w:tcW w:w="8623" w:type="dxa"/>
            <w:hideMark/>
          </w:tcPr>
          <w:p w14:paraId="37FC4266" w14:textId="77777777" w:rsidR="00183D03" w:rsidRPr="00DA7048" w:rsidRDefault="00183D03" w:rsidP="00183D03">
            <w:pPr>
              <w:pStyle w:val="NoSpacing"/>
              <w:rPr>
                <w:b/>
                <w:bCs/>
              </w:rPr>
            </w:pPr>
            <w:proofErr w:type="spellStart"/>
            <w:r w:rsidRPr="00DA7048">
              <w:rPr>
                <w:b/>
                <w:bCs/>
              </w:rPr>
              <w:t>MeSH</w:t>
            </w:r>
            <w:proofErr w:type="spellEnd"/>
            <w:r w:rsidRPr="00DA7048">
              <w:rPr>
                <w:b/>
                <w:bCs/>
              </w:rPr>
              <w:t xml:space="preserve"> terms</w:t>
            </w:r>
          </w:p>
          <w:p w14:paraId="638C10FA" w14:textId="77777777" w:rsidR="00183D03" w:rsidRDefault="00183D03" w:rsidP="00183D03">
            <w:pPr>
              <w:pStyle w:val="NoSpacing"/>
            </w:pPr>
            <w:r>
              <w:t xml:space="preserve">Paratyphoid or </w:t>
            </w:r>
            <w:proofErr w:type="spellStart"/>
            <w:r>
              <w:t>paratyphi</w:t>
            </w:r>
            <w:proofErr w:type="spellEnd"/>
          </w:p>
          <w:p w14:paraId="0F74436E" w14:textId="77777777" w:rsidR="00183D03" w:rsidRDefault="00183D03" w:rsidP="00183D03">
            <w:pPr>
              <w:pStyle w:val="NoSpacing"/>
            </w:pPr>
            <w:r>
              <w:t>AND</w:t>
            </w:r>
          </w:p>
          <w:p w14:paraId="7A4B890E" w14:textId="77777777" w:rsidR="00183D03" w:rsidRPr="00DA7048" w:rsidRDefault="00183D03" w:rsidP="00183D03">
            <w:pPr>
              <w:pStyle w:val="NoSpacing"/>
              <w:rPr>
                <w:b/>
                <w:bCs/>
              </w:rPr>
            </w:pPr>
            <w:proofErr w:type="spellStart"/>
            <w:r w:rsidRPr="00DA7048">
              <w:rPr>
                <w:b/>
                <w:bCs/>
              </w:rPr>
              <w:t>MeSH</w:t>
            </w:r>
            <w:proofErr w:type="spellEnd"/>
            <w:r w:rsidRPr="00DA7048">
              <w:rPr>
                <w:b/>
                <w:bCs/>
              </w:rPr>
              <w:t xml:space="preserve"> terms</w:t>
            </w:r>
          </w:p>
          <w:p w14:paraId="3ED5E3D5" w14:textId="77777777" w:rsidR="00183D03" w:rsidRDefault="00183D03" w:rsidP="00183D03">
            <w:pPr>
              <w:pStyle w:val="NoSpacing"/>
            </w:pPr>
            <w:r>
              <w:t>Abscess, suppuration, suppurative, pus, purulent, unusual, ulcer, pyogenic, extra intestinal, extraintestinal, empyema, focal, lump, meningitis.</w:t>
            </w:r>
          </w:p>
        </w:tc>
      </w:tr>
      <w:tr w:rsidR="00183D03" w14:paraId="4569209F" w14:textId="77777777" w:rsidTr="004B1271">
        <w:tblPrEx>
          <w:tblCellMar>
            <w:top w:w="57" w:type="dxa"/>
            <w:left w:w="57" w:type="dxa"/>
            <w:bottom w:w="57" w:type="dxa"/>
            <w:right w:w="57" w:type="dxa"/>
          </w:tblCellMar>
        </w:tblPrEx>
        <w:tc>
          <w:tcPr>
            <w:tcW w:w="1843" w:type="dxa"/>
            <w:tcBorders>
              <w:bottom w:val="single" w:sz="2" w:space="0" w:color="808080" w:themeColor="background1" w:themeShade="80"/>
            </w:tcBorders>
            <w:hideMark/>
          </w:tcPr>
          <w:p w14:paraId="3C7032C1" w14:textId="77777777" w:rsidR="00183D03" w:rsidRPr="00183D03" w:rsidRDefault="00183D03" w:rsidP="00743FFE">
            <w:pPr>
              <w:pStyle w:val="NormalWeb"/>
              <w:rPr>
                <w:b/>
                <w:bCs/>
              </w:rPr>
            </w:pPr>
            <w:r w:rsidRPr="00183D03">
              <w:rPr>
                <w:b/>
                <w:bCs/>
              </w:rPr>
              <w:t>Google Scholar</w:t>
            </w:r>
          </w:p>
        </w:tc>
        <w:tc>
          <w:tcPr>
            <w:tcW w:w="8623" w:type="dxa"/>
            <w:tcBorders>
              <w:bottom w:val="single" w:sz="2" w:space="0" w:color="808080" w:themeColor="background1" w:themeShade="80"/>
            </w:tcBorders>
            <w:hideMark/>
          </w:tcPr>
          <w:p w14:paraId="3757FBF1" w14:textId="77777777" w:rsidR="00183D03" w:rsidRDefault="00183D03" w:rsidP="00183D03">
            <w:pPr>
              <w:pStyle w:val="NoSpacing"/>
            </w:pPr>
            <w:r>
              <w:t>Keyword searches using abovementioned search terms and previously retrieved article titles to search for other related articles</w:t>
            </w:r>
          </w:p>
        </w:tc>
      </w:tr>
    </w:tbl>
    <w:p w14:paraId="79BE1AEC" w14:textId="77777777" w:rsidR="00183D03" w:rsidRDefault="00183D03" w:rsidP="00151DE6"/>
    <w:p w14:paraId="49057FFD" w14:textId="2DB0FBF1" w:rsidR="00180448" w:rsidRDefault="00180448" w:rsidP="00151DE6">
      <w:r>
        <w:t xml:space="preserve">Studies included in the review met the following criteria: </w:t>
      </w:r>
    </w:p>
    <w:p w14:paraId="730BE03A" w14:textId="2A64C788" w:rsidR="00180448" w:rsidRPr="00F1427D" w:rsidRDefault="00180448" w:rsidP="00F1427D">
      <w:pPr>
        <w:pStyle w:val="ListParagraph"/>
        <w:numPr>
          <w:ilvl w:val="0"/>
          <w:numId w:val="14"/>
        </w:numPr>
        <w:rPr>
          <w:rFonts w:eastAsia="Times New Roman"/>
        </w:rPr>
      </w:pPr>
      <w:r w:rsidRPr="00F1427D">
        <w:rPr>
          <w:rFonts w:eastAsia="Times New Roman"/>
        </w:rPr>
        <w:t xml:space="preserve">they were published in the English language from 1 January 1990 to 9 September </w:t>
      </w:r>
      <w:proofErr w:type="gramStart"/>
      <w:r w:rsidRPr="00F1427D">
        <w:rPr>
          <w:rFonts w:eastAsia="Times New Roman"/>
        </w:rPr>
        <w:t>2019;</w:t>
      </w:r>
      <w:proofErr w:type="gramEnd"/>
      <w:r w:rsidRPr="00F1427D">
        <w:rPr>
          <w:rFonts w:eastAsia="Times New Roman"/>
        </w:rPr>
        <w:t xml:space="preserve"> </w:t>
      </w:r>
    </w:p>
    <w:p w14:paraId="29A610AD" w14:textId="606CF78F" w:rsidR="00180448" w:rsidRPr="00F1427D" w:rsidRDefault="00180448" w:rsidP="00F1427D">
      <w:pPr>
        <w:pStyle w:val="ListParagraph"/>
        <w:numPr>
          <w:ilvl w:val="0"/>
          <w:numId w:val="14"/>
        </w:numPr>
        <w:rPr>
          <w:rFonts w:eastAsia="Times New Roman"/>
        </w:rPr>
      </w:pPr>
      <w:r w:rsidRPr="00F1427D">
        <w:rPr>
          <w:rFonts w:eastAsia="Times New Roman"/>
        </w:rPr>
        <w:t xml:space="preserve">they clearly described instances of a focal infection with </w:t>
      </w:r>
      <w:r w:rsidRPr="00F1427D">
        <w:rPr>
          <w:rStyle w:val="Emphasis"/>
          <w:rFonts w:eastAsia="Times New Roman"/>
          <w:b w:val="0"/>
          <w:bCs w:val="0"/>
        </w:rPr>
        <w:t>S</w:t>
      </w:r>
      <w:r w:rsidRPr="00F1427D">
        <w:rPr>
          <w:rFonts w:eastAsia="Times New Roman"/>
        </w:rPr>
        <w:t xml:space="preserve">. </w:t>
      </w:r>
      <w:proofErr w:type="spellStart"/>
      <w:r w:rsidRPr="00F1427D">
        <w:rPr>
          <w:rFonts w:eastAsia="Times New Roman"/>
        </w:rPr>
        <w:t>Paratyphi</w:t>
      </w:r>
      <w:proofErr w:type="spellEnd"/>
      <w:r w:rsidRPr="00F1427D">
        <w:rPr>
          <w:rFonts w:eastAsia="Times New Roman"/>
        </w:rPr>
        <w:t xml:space="preserve"> A or B that were confirmed from culture; and </w:t>
      </w:r>
    </w:p>
    <w:p w14:paraId="62DA7D36" w14:textId="0A60F042" w:rsidR="00180448" w:rsidRPr="00F1427D" w:rsidRDefault="00180448" w:rsidP="00F1427D">
      <w:pPr>
        <w:pStyle w:val="ListParagraph"/>
        <w:numPr>
          <w:ilvl w:val="0"/>
          <w:numId w:val="14"/>
        </w:numPr>
        <w:rPr>
          <w:rFonts w:eastAsia="Times New Roman"/>
        </w:rPr>
      </w:pPr>
      <w:r w:rsidRPr="00F1427D">
        <w:rPr>
          <w:rFonts w:eastAsia="Times New Roman"/>
        </w:rPr>
        <w:t xml:space="preserve">the full text article could be obtained at no cost. </w:t>
      </w:r>
    </w:p>
    <w:p w14:paraId="73025B94" w14:textId="77777777" w:rsidR="00180448" w:rsidRDefault="00180448" w:rsidP="00743FFE">
      <w:pPr>
        <w:ind w:left="360"/>
      </w:pPr>
      <w:r>
        <w:t xml:space="preserve">Studies that were excluded after Stages 1 and 2 were those that: </w:t>
      </w:r>
    </w:p>
    <w:p w14:paraId="3C802A3D" w14:textId="3275D2BC" w:rsidR="00180448" w:rsidRPr="00F1427D" w:rsidRDefault="00180448" w:rsidP="00F1427D">
      <w:pPr>
        <w:pStyle w:val="ListParagraph"/>
        <w:numPr>
          <w:ilvl w:val="0"/>
          <w:numId w:val="14"/>
        </w:numPr>
        <w:rPr>
          <w:rFonts w:eastAsia="Times New Roman"/>
        </w:rPr>
      </w:pPr>
      <w:r w:rsidRPr="00F1427D">
        <w:rPr>
          <w:rFonts w:eastAsia="Times New Roman"/>
        </w:rPr>
        <w:t xml:space="preserve">described instances of non-typhoidal </w:t>
      </w:r>
      <w:r w:rsidRPr="00F1427D">
        <w:rPr>
          <w:rStyle w:val="Emphasis"/>
          <w:rFonts w:eastAsia="Times New Roman"/>
          <w:b w:val="0"/>
          <w:bCs w:val="0"/>
        </w:rPr>
        <w:t>Salmonella</w:t>
      </w:r>
      <w:r w:rsidRPr="00F1427D">
        <w:rPr>
          <w:rFonts w:eastAsia="Times New Roman"/>
        </w:rPr>
        <w:t xml:space="preserve"> infection, or where the identification of the isolated organism was </w:t>
      </w:r>
      <w:proofErr w:type="gramStart"/>
      <w:r w:rsidRPr="00F1427D">
        <w:rPr>
          <w:rFonts w:eastAsia="Times New Roman"/>
        </w:rPr>
        <w:t>unclear;</w:t>
      </w:r>
      <w:proofErr w:type="gramEnd"/>
      <w:r w:rsidRPr="00F1427D">
        <w:rPr>
          <w:rFonts w:eastAsia="Times New Roman"/>
        </w:rPr>
        <w:t xml:space="preserve"> </w:t>
      </w:r>
    </w:p>
    <w:p w14:paraId="1BE1282D" w14:textId="778449DE" w:rsidR="00180448" w:rsidRPr="00F1427D" w:rsidRDefault="00180448" w:rsidP="00F1427D">
      <w:pPr>
        <w:pStyle w:val="ListParagraph"/>
        <w:numPr>
          <w:ilvl w:val="0"/>
          <w:numId w:val="14"/>
        </w:numPr>
        <w:rPr>
          <w:rFonts w:eastAsia="Times New Roman"/>
        </w:rPr>
      </w:pPr>
      <w:r w:rsidRPr="00F1427D">
        <w:rPr>
          <w:rFonts w:eastAsia="Times New Roman"/>
        </w:rPr>
        <w:t xml:space="preserve">did not include confirmation of culture from the extra-intestinal site; or </w:t>
      </w:r>
    </w:p>
    <w:p w14:paraId="27CEFACD" w14:textId="178442D9" w:rsidR="00180448" w:rsidRPr="00F1427D" w:rsidRDefault="00180448" w:rsidP="00F1427D">
      <w:pPr>
        <w:pStyle w:val="ListParagraph"/>
        <w:numPr>
          <w:ilvl w:val="0"/>
          <w:numId w:val="14"/>
        </w:numPr>
        <w:rPr>
          <w:rFonts w:eastAsia="Times New Roman"/>
        </w:rPr>
      </w:pPr>
      <w:r w:rsidRPr="00F1427D">
        <w:rPr>
          <w:rFonts w:eastAsia="Times New Roman"/>
        </w:rPr>
        <w:t xml:space="preserve">were articles likely to be about the same case as an included article. </w:t>
      </w:r>
    </w:p>
    <w:p w14:paraId="4A7843A5" w14:textId="77777777" w:rsidR="00180448" w:rsidRPr="00E9242B" w:rsidRDefault="00180448" w:rsidP="008A1C01">
      <w:pPr>
        <w:pStyle w:val="Heading1"/>
        <w:spacing w:before="240"/>
      </w:pPr>
      <w:r w:rsidRPr="00E9242B">
        <w:t xml:space="preserve">Results </w:t>
      </w:r>
    </w:p>
    <w:p w14:paraId="02C7DB20" w14:textId="77777777" w:rsidR="00180448" w:rsidRPr="00E9242B" w:rsidRDefault="00180448" w:rsidP="00E9242B">
      <w:pPr>
        <w:pStyle w:val="Heading2"/>
      </w:pPr>
      <w:r w:rsidRPr="00E9242B">
        <w:t xml:space="preserve">Case review </w:t>
      </w:r>
    </w:p>
    <w:p w14:paraId="482E075B" w14:textId="77777777" w:rsidR="00180448" w:rsidRDefault="00180448" w:rsidP="00E9242B">
      <w:r>
        <w:t xml:space="preserve">A 36-year-old male presented to hospital in June 2016 with a five-day history of right sided painful neck swelling, coryza and a two-day history of fevers. </w:t>
      </w:r>
      <w:r w:rsidRPr="00151DE6">
        <w:rPr>
          <w:rStyle w:val="Emphasis"/>
          <w:b w:val="0"/>
          <w:bCs w:val="0"/>
        </w:rPr>
        <w:t xml:space="preserve">S. </w:t>
      </w:r>
      <w:proofErr w:type="spellStart"/>
      <w:r>
        <w:t>Paratyphi</w:t>
      </w:r>
      <w:proofErr w:type="spellEnd"/>
      <w:r w:rsidRPr="00151DE6">
        <w:rPr>
          <w:rStyle w:val="Emphasis"/>
          <w:b w:val="0"/>
          <w:bCs w:val="0"/>
        </w:rPr>
        <w:t xml:space="preserve"> A</w:t>
      </w:r>
      <w:r>
        <w:t xml:space="preserve"> was isolated from a fine needle aspirate of the neck swelling. Incision and drainage of the abscess was subsequently performed. Stool and blood cultures were negative; however, antibiotic therapy had commenced prior to stool collection. No gallbladder ultrasound was performed. Diarrhoea was reported post-operatively. </w:t>
      </w:r>
    </w:p>
    <w:p w14:paraId="28DD18C3" w14:textId="77777777" w:rsidR="00180448" w:rsidRDefault="00180448" w:rsidP="00E9242B">
      <w:r>
        <w:t xml:space="preserve">The case had arrived in Australia from India, nine weeks earlier, with his wife and eight-year-old child. His past medical history was unremarkable. He had no recent history of trauma to the area or of dental problems. He reported no recent hospitalisations, no sick contacts, or overseas visitors. The patient, his wife and his child had no </w:t>
      </w:r>
      <w:r>
        <w:lastRenderedPageBreak/>
        <w:t xml:space="preserve">history of fever or gastro-intestinal illness in India or since arrival in Australia. The only procedure he recalled was the removal of wisdom teeth in December 2014. </w:t>
      </w:r>
    </w:p>
    <w:p w14:paraId="450BAE22" w14:textId="77777777" w:rsidR="00180448" w:rsidRPr="00151DE6" w:rsidRDefault="00180448" w:rsidP="00151DE6">
      <w:pPr>
        <w:pStyle w:val="Heading2"/>
      </w:pPr>
      <w:r w:rsidRPr="00151DE6">
        <w:t xml:space="preserve">Epidemiological review </w:t>
      </w:r>
    </w:p>
    <w:p w14:paraId="6C241827" w14:textId="77777777" w:rsidR="00180448" w:rsidRDefault="00180448" w:rsidP="00151DE6">
      <w:r>
        <w:t xml:space="preserve">During the ten-year review period, there were 251 </w:t>
      </w:r>
      <w:r w:rsidRPr="00151DE6">
        <w:rPr>
          <w:rStyle w:val="Emphasis"/>
          <w:b w:val="0"/>
          <w:bCs w:val="0"/>
        </w:rPr>
        <w:t xml:space="preserve">S. </w:t>
      </w:r>
      <w:proofErr w:type="spellStart"/>
      <w:r>
        <w:t>Paratyphi</w:t>
      </w:r>
      <w:proofErr w:type="spellEnd"/>
      <w:r>
        <w:t xml:space="preserve"> cases notified in NSW. Of these, 71/251 cases (28.3%) were WSLHD residents. The average annual incidence rate was 0.3 cases per 100,000 population in NSW and 0.8 cases per 100,000 population in WSLHD. </w:t>
      </w:r>
    </w:p>
    <w:p w14:paraId="3FBF8D26" w14:textId="390CEEC3" w:rsidR="00180448" w:rsidRDefault="00180448" w:rsidP="00151DE6">
      <w:r>
        <w:t xml:space="preserve">Table 2 summarises some demographic and clinical characteristics of </w:t>
      </w:r>
      <w:r w:rsidRPr="00151DE6">
        <w:rPr>
          <w:rStyle w:val="Emphasis"/>
          <w:b w:val="0"/>
          <w:bCs w:val="0"/>
        </w:rPr>
        <w:t xml:space="preserve">S. </w:t>
      </w:r>
      <w:proofErr w:type="spellStart"/>
      <w:r>
        <w:t>Paratyphi</w:t>
      </w:r>
      <w:proofErr w:type="spellEnd"/>
      <w:r>
        <w:t xml:space="preserve"> cases notified in NSW. Most notified cases during the review period were in young adults with 95 (37.8%) aged 25 to 34 years. India was the </w:t>
      </w:r>
      <w:proofErr w:type="gramStart"/>
      <w:r>
        <w:t>most commonly identified</w:t>
      </w:r>
      <w:proofErr w:type="gramEnd"/>
      <w:r>
        <w:t xml:space="preserve"> country of disease acquisition, making up 39.8% of notified cases in NSW (100/251) and 63.4% of notified cases in WSLHD (45/71). There were 9/251 cases in NSW (3.6%) where it was thought that infection was acquired in Australia, although one of these mentioned recent travel to India that fell slightly outside the incubation period. </w:t>
      </w:r>
      <w:proofErr w:type="gramStart"/>
      <w:r>
        <w:t>The majority of</w:t>
      </w:r>
      <w:proofErr w:type="gramEnd"/>
      <w:r>
        <w:t xml:space="preserve"> cases (231/251, 92.0%) were caused by </w:t>
      </w:r>
      <w:r w:rsidRPr="00151DE6">
        <w:rPr>
          <w:rStyle w:val="Emphasis"/>
          <w:b w:val="0"/>
          <w:bCs w:val="0"/>
        </w:rPr>
        <w:t xml:space="preserve">S. </w:t>
      </w:r>
      <w:proofErr w:type="spellStart"/>
      <w:r>
        <w:t>Paratyphi</w:t>
      </w:r>
      <w:proofErr w:type="spellEnd"/>
      <w:r w:rsidRPr="00151DE6">
        <w:rPr>
          <w:rStyle w:val="Emphasis"/>
          <w:b w:val="0"/>
          <w:bCs w:val="0"/>
        </w:rPr>
        <w:t xml:space="preserve"> </w:t>
      </w:r>
      <w:r>
        <w:t>serotype A. Most cases (247/251; 98.4%) were confirmed in the laboratory by testing blood (204/251; 81.3%) and/or faeces (84/251; 33.5%) samples. The remaining four cases’ specimens included bile and fluid that had been aspirated from a breast abscess, gall bladder, and lymph node from the case presented herein.</w:t>
      </w:r>
    </w:p>
    <w:p w14:paraId="1E210D9B" w14:textId="6A5D4653" w:rsidR="00F742C1" w:rsidRPr="00F742C1" w:rsidRDefault="00F742C1" w:rsidP="00F742C1">
      <w:pPr>
        <w:pStyle w:val="CDIFigures"/>
      </w:pPr>
      <w:r w:rsidRPr="00F742C1">
        <w:rPr>
          <w:rStyle w:val="Strong"/>
          <w:b/>
          <w:bCs w:val="0"/>
        </w:rPr>
        <w:t xml:space="preserve">Table 2: Demographic and clinical characteristics of </w:t>
      </w:r>
      <w:r w:rsidRPr="00F742C1">
        <w:rPr>
          <w:rStyle w:val="Strong"/>
          <w:b/>
          <w:bCs w:val="0"/>
          <w:i/>
          <w:iCs/>
        </w:rPr>
        <w:t>S</w:t>
      </w:r>
      <w:r w:rsidRPr="00F742C1">
        <w:rPr>
          <w:rStyle w:val="Strong"/>
          <w:b/>
          <w:bCs w:val="0"/>
        </w:rPr>
        <w:t xml:space="preserve">. </w:t>
      </w:r>
      <w:proofErr w:type="spellStart"/>
      <w:r w:rsidRPr="00F742C1">
        <w:rPr>
          <w:rStyle w:val="Strong"/>
          <w:b/>
          <w:bCs w:val="0"/>
        </w:rPr>
        <w:t>Paratyphi</w:t>
      </w:r>
      <w:proofErr w:type="spellEnd"/>
      <w:r w:rsidRPr="00F742C1">
        <w:rPr>
          <w:rStyle w:val="Strong"/>
          <w:b/>
          <w:bCs w:val="0"/>
        </w:rPr>
        <w:t xml:space="preserve"> cases notified in New South Wales, 2008</w:t>
      </w:r>
      <w:r w:rsidR="00A609C0">
        <w:rPr>
          <w:rStyle w:val="Strong"/>
          <w:b/>
          <w:bCs w:val="0"/>
        </w:rPr>
        <w:t> </w:t>
      </w:r>
      <w:r w:rsidRPr="00F742C1">
        <w:rPr>
          <w:rStyle w:val="Strong"/>
          <w:b/>
          <w:bCs w:val="0"/>
        </w:rPr>
        <w:t>to</w:t>
      </w:r>
      <w:r w:rsidR="00A609C0">
        <w:rPr>
          <w:rStyle w:val="Strong"/>
          <w:b/>
          <w:bCs w:val="0"/>
        </w:rPr>
        <w:t> </w:t>
      </w:r>
      <w:r w:rsidRPr="00F742C1">
        <w:rPr>
          <w:rStyle w:val="Strong"/>
          <w:b/>
          <w:bCs w:val="0"/>
        </w:rPr>
        <w:t>2017</w:t>
      </w:r>
      <w:r w:rsidR="002362C4">
        <w:rPr>
          <w:rStyle w:val="Strong"/>
          <w:b/>
          <w:bCs w:val="0"/>
        </w:rPr>
        <w:t> </w:t>
      </w:r>
      <w:r w:rsidRPr="00F742C1">
        <w:rPr>
          <w:rStyle w:val="Strong"/>
          <w:b/>
          <w:bCs w:val="0"/>
        </w:rPr>
        <w:t>(N = 251)</w:t>
      </w:r>
    </w:p>
    <w:tbl>
      <w:tblPr>
        <w:tblStyle w:val="CDI-StandardTable"/>
        <w:tblW w:w="0" w:type="auto"/>
        <w:tblCellMar>
          <w:top w:w="57" w:type="dxa"/>
          <w:left w:w="113" w:type="dxa"/>
          <w:bottom w:w="57" w:type="dxa"/>
          <w:right w:w="113" w:type="dxa"/>
        </w:tblCellMar>
        <w:tblLook w:val="04A0" w:firstRow="1" w:lastRow="0" w:firstColumn="1" w:lastColumn="0" w:noHBand="0" w:noVBand="1"/>
        <w:tblDescription w:val="Table 2 details the number and proportion of paratyphoid cases notified in NSW from 2008-20017 by demographic and clinical characteristics. Characteristics include sex, age group, country of acquisition, serotype and positive specimen site. &#10;"/>
      </w:tblPr>
      <w:tblGrid>
        <w:gridCol w:w="7740"/>
        <w:gridCol w:w="1260"/>
        <w:gridCol w:w="1440"/>
      </w:tblGrid>
      <w:tr w:rsidR="00F742C1" w:rsidRPr="00F742C1" w14:paraId="75E106A1" w14:textId="77777777" w:rsidTr="008A1C01">
        <w:trPr>
          <w:cnfStyle w:val="100000000000" w:firstRow="1" w:lastRow="0" w:firstColumn="0" w:lastColumn="0" w:oddVBand="0" w:evenVBand="0" w:oddHBand="0" w:evenHBand="0" w:firstRowFirstColumn="0" w:firstRowLastColumn="0" w:lastRowFirstColumn="0" w:lastRowLastColumn="0"/>
          <w:tblHeader/>
        </w:trPr>
        <w:tc>
          <w:tcPr>
            <w:tcW w:w="7740" w:type="dxa"/>
            <w:tcBorders>
              <w:right w:val="single" w:sz="2" w:space="0" w:color="FFFFFF" w:themeColor="background1"/>
            </w:tcBorders>
            <w:hideMark/>
          </w:tcPr>
          <w:p w14:paraId="7513AD26" w14:textId="77777777" w:rsidR="00F742C1" w:rsidRPr="00F742C1" w:rsidRDefault="00F742C1" w:rsidP="00743FFE">
            <w:pPr>
              <w:pStyle w:val="NormalWeb"/>
              <w:rPr>
                <w:color w:val="FFFFFF" w:themeColor="background1"/>
              </w:rPr>
            </w:pPr>
            <w:r w:rsidRPr="00F742C1">
              <w:rPr>
                <w:color w:val="FFFFFF" w:themeColor="background1"/>
              </w:rPr>
              <w:t>Characteristic</w:t>
            </w:r>
          </w:p>
        </w:tc>
        <w:tc>
          <w:tcPr>
            <w:tcW w:w="1260" w:type="dxa"/>
            <w:tcBorders>
              <w:left w:val="single" w:sz="2" w:space="0" w:color="FFFFFF" w:themeColor="background1"/>
              <w:right w:val="single" w:sz="2" w:space="0" w:color="FFFFFF" w:themeColor="background1"/>
            </w:tcBorders>
            <w:hideMark/>
          </w:tcPr>
          <w:p w14:paraId="0EE693B4" w14:textId="77777777" w:rsidR="00F742C1" w:rsidRPr="00F742C1" w:rsidRDefault="00F742C1" w:rsidP="00F742C1">
            <w:pPr>
              <w:pStyle w:val="NormalWeb"/>
              <w:jc w:val="center"/>
              <w:rPr>
                <w:color w:val="FFFFFF" w:themeColor="background1"/>
              </w:rPr>
            </w:pPr>
            <w:r w:rsidRPr="00F742C1">
              <w:rPr>
                <w:color w:val="FFFFFF" w:themeColor="background1"/>
              </w:rPr>
              <w:t>n</w:t>
            </w:r>
          </w:p>
        </w:tc>
        <w:tc>
          <w:tcPr>
            <w:tcW w:w="1440" w:type="dxa"/>
            <w:tcBorders>
              <w:left w:val="single" w:sz="2" w:space="0" w:color="FFFFFF" w:themeColor="background1"/>
            </w:tcBorders>
            <w:hideMark/>
          </w:tcPr>
          <w:p w14:paraId="3EBD0E79" w14:textId="77777777" w:rsidR="00F742C1" w:rsidRPr="00F742C1" w:rsidRDefault="00F742C1" w:rsidP="00F742C1">
            <w:pPr>
              <w:pStyle w:val="NormalWeb"/>
              <w:jc w:val="center"/>
              <w:rPr>
                <w:color w:val="FFFFFF" w:themeColor="background1"/>
              </w:rPr>
            </w:pPr>
            <w:r w:rsidRPr="00F742C1">
              <w:rPr>
                <w:color w:val="FFFFFF" w:themeColor="background1"/>
              </w:rPr>
              <w:t>%</w:t>
            </w:r>
          </w:p>
        </w:tc>
      </w:tr>
      <w:tr w:rsidR="00CD49A1" w:rsidRPr="00F742C1" w14:paraId="3D65FA28" w14:textId="77777777" w:rsidTr="008A1C01">
        <w:tc>
          <w:tcPr>
            <w:tcW w:w="7740" w:type="dxa"/>
            <w:shd w:val="clear" w:color="auto" w:fill="D9D9D9" w:themeFill="background1" w:themeFillShade="D9"/>
            <w:hideMark/>
          </w:tcPr>
          <w:p w14:paraId="54C8440D" w14:textId="77777777" w:rsidR="00F742C1" w:rsidRPr="00F742C1" w:rsidRDefault="00F742C1" w:rsidP="00743FFE">
            <w:pPr>
              <w:pStyle w:val="NormalWeb"/>
              <w:rPr>
                <w:b/>
                <w:bCs/>
              </w:rPr>
            </w:pPr>
            <w:r w:rsidRPr="00F742C1">
              <w:rPr>
                <w:b/>
                <w:bCs/>
              </w:rPr>
              <w:t>Sex</w:t>
            </w:r>
          </w:p>
        </w:tc>
        <w:tc>
          <w:tcPr>
            <w:tcW w:w="1260" w:type="dxa"/>
            <w:shd w:val="clear" w:color="auto" w:fill="D9D9D9" w:themeFill="background1" w:themeFillShade="D9"/>
            <w:hideMark/>
          </w:tcPr>
          <w:p w14:paraId="21E7806A" w14:textId="77777777" w:rsidR="00F742C1" w:rsidRPr="00F742C1" w:rsidRDefault="00F742C1" w:rsidP="00F742C1">
            <w:pPr>
              <w:jc w:val="center"/>
              <w:rPr>
                <w:b/>
                <w:bCs/>
              </w:rPr>
            </w:pPr>
          </w:p>
        </w:tc>
        <w:tc>
          <w:tcPr>
            <w:tcW w:w="1440" w:type="dxa"/>
            <w:shd w:val="clear" w:color="auto" w:fill="D9D9D9" w:themeFill="background1" w:themeFillShade="D9"/>
            <w:hideMark/>
          </w:tcPr>
          <w:p w14:paraId="4936263E" w14:textId="77777777" w:rsidR="00F742C1" w:rsidRPr="00F742C1" w:rsidRDefault="00F742C1" w:rsidP="00F742C1">
            <w:pPr>
              <w:jc w:val="center"/>
              <w:rPr>
                <w:rFonts w:eastAsia="Times New Roman"/>
                <w:b/>
                <w:bCs/>
                <w:sz w:val="20"/>
                <w:szCs w:val="20"/>
              </w:rPr>
            </w:pPr>
          </w:p>
        </w:tc>
      </w:tr>
      <w:tr w:rsidR="00CD49A1" w14:paraId="288A1600"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0C3A9E03" w14:textId="77777777" w:rsidR="00F742C1" w:rsidRDefault="00F742C1" w:rsidP="00743FFE">
            <w:pPr>
              <w:pStyle w:val="NormalWeb"/>
              <w:rPr>
                <w:sz w:val="24"/>
                <w:szCs w:val="24"/>
              </w:rPr>
            </w:pPr>
            <w:r>
              <w:t>Female</w:t>
            </w:r>
          </w:p>
        </w:tc>
        <w:tc>
          <w:tcPr>
            <w:tcW w:w="1260" w:type="dxa"/>
            <w:hideMark/>
          </w:tcPr>
          <w:p w14:paraId="3FCC8586" w14:textId="77777777" w:rsidR="00F742C1" w:rsidRDefault="00F742C1" w:rsidP="00F742C1">
            <w:pPr>
              <w:pStyle w:val="NormalWeb"/>
              <w:jc w:val="center"/>
            </w:pPr>
            <w:r>
              <w:t>108</w:t>
            </w:r>
          </w:p>
        </w:tc>
        <w:tc>
          <w:tcPr>
            <w:tcW w:w="1440" w:type="dxa"/>
            <w:hideMark/>
          </w:tcPr>
          <w:p w14:paraId="242B3482" w14:textId="77777777" w:rsidR="00F742C1" w:rsidRDefault="00F742C1" w:rsidP="00F742C1">
            <w:pPr>
              <w:pStyle w:val="NormalWeb"/>
              <w:jc w:val="center"/>
            </w:pPr>
            <w:r>
              <w:t>43.0</w:t>
            </w:r>
          </w:p>
        </w:tc>
      </w:tr>
      <w:tr w:rsidR="00CD49A1" w14:paraId="7AB903E2" w14:textId="77777777" w:rsidTr="008A1C01">
        <w:tc>
          <w:tcPr>
            <w:tcW w:w="7740" w:type="dxa"/>
            <w:hideMark/>
          </w:tcPr>
          <w:p w14:paraId="547ACF5F" w14:textId="77777777" w:rsidR="00F742C1" w:rsidRDefault="00F742C1" w:rsidP="00743FFE">
            <w:pPr>
              <w:pStyle w:val="NormalWeb"/>
            </w:pPr>
            <w:r>
              <w:t>Male</w:t>
            </w:r>
          </w:p>
        </w:tc>
        <w:tc>
          <w:tcPr>
            <w:tcW w:w="1260" w:type="dxa"/>
            <w:hideMark/>
          </w:tcPr>
          <w:p w14:paraId="06725365" w14:textId="77777777" w:rsidR="00F742C1" w:rsidRDefault="00F742C1" w:rsidP="00F742C1">
            <w:pPr>
              <w:pStyle w:val="NormalWeb"/>
              <w:jc w:val="center"/>
            </w:pPr>
            <w:r>
              <w:t>142</w:t>
            </w:r>
          </w:p>
        </w:tc>
        <w:tc>
          <w:tcPr>
            <w:tcW w:w="1440" w:type="dxa"/>
            <w:hideMark/>
          </w:tcPr>
          <w:p w14:paraId="6AF60209" w14:textId="77777777" w:rsidR="00F742C1" w:rsidRDefault="00F742C1" w:rsidP="00F742C1">
            <w:pPr>
              <w:pStyle w:val="NormalWeb"/>
              <w:jc w:val="center"/>
            </w:pPr>
            <w:r>
              <w:t>56.6</w:t>
            </w:r>
          </w:p>
        </w:tc>
      </w:tr>
      <w:tr w:rsidR="00CD49A1" w14:paraId="5AC6A0D3"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26D6F59B" w14:textId="77777777" w:rsidR="00F742C1" w:rsidRDefault="00F742C1" w:rsidP="00743FFE">
            <w:pPr>
              <w:pStyle w:val="NormalWeb"/>
            </w:pPr>
            <w:r>
              <w:t>Not stated</w:t>
            </w:r>
          </w:p>
        </w:tc>
        <w:tc>
          <w:tcPr>
            <w:tcW w:w="1260" w:type="dxa"/>
            <w:hideMark/>
          </w:tcPr>
          <w:p w14:paraId="1F990291" w14:textId="77777777" w:rsidR="00F742C1" w:rsidRDefault="00F742C1" w:rsidP="00F742C1">
            <w:pPr>
              <w:pStyle w:val="NormalWeb"/>
              <w:jc w:val="center"/>
            </w:pPr>
            <w:r>
              <w:t>1</w:t>
            </w:r>
          </w:p>
        </w:tc>
        <w:tc>
          <w:tcPr>
            <w:tcW w:w="1440" w:type="dxa"/>
            <w:hideMark/>
          </w:tcPr>
          <w:p w14:paraId="4C04448D" w14:textId="77777777" w:rsidR="00F742C1" w:rsidRDefault="00F742C1" w:rsidP="00F742C1">
            <w:pPr>
              <w:pStyle w:val="NormalWeb"/>
              <w:jc w:val="center"/>
            </w:pPr>
            <w:r>
              <w:t>0.4</w:t>
            </w:r>
          </w:p>
        </w:tc>
      </w:tr>
      <w:tr w:rsidR="00CD49A1" w:rsidRPr="00F742C1" w14:paraId="2B98D2A7" w14:textId="77777777" w:rsidTr="008A1C01">
        <w:tc>
          <w:tcPr>
            <w:tcW w:w="7740" w:type="dxa"/>
            <w:shd w:val="clear" w:color="auto" w:fill="D9D9D9" w:themeFill="background1" w:themeFillShade="D9"/>
            <w:hideMark/>
          </w:tcPr>
          <w:p w14:paraId="1114A30F" w14:textId="77777777" w:rsidR="00F742C1" w:rsidRPr="00F742C1" w:rsidRDefault="00F742C1" w:rsidP="00743FFE">
            <w:pPr>
              <w:pStyle w:val="NormalWeb"/>
              <w:rPr>
                <w:b/>
                <w:bCs/>
              </w:rPr>
            </w:pPr>
            <w:r w:rsidRPr="00F742C1">
              <w:rPr>
                <w:b/>
                <w:bCs/>
              </w:rPr>
              <w:t>Age group</w:t>
            </w:r>
          </w:p>
        </w:tc>
        <w:tc>
          <w:tcPr>
            <w:tcW w:w="1260" w:type="dxa"/>
            <w:shd w:val="clear" w:color="auto" w:fill="D9D9D9" w:themeFill="background1" w:themeFillShade="D9"/>
            <w:hideMark/>
          </w:tcPr>
          <w:p w14:paraId="5FC03935" w14:textId="77777777" w:rsidR="00F742C1" w:rsidRPr="00F742C1" w:rsidRDefault="00F742C1" w:rsidP="00F742C1">
            <w:pPr>
              <w:jc w:val="center"/>
              <w:rPr>
                <w:b/>
                <w:bCs/>
              </w:rPr>
            </w:pPr>
          </w:p>
        </w:tc>
        <w:tc>
          <w:tcPr>
            <w:tcW w:w="1440" w:type="dxa"/>
            <w:shd w:val="clear" w:color="auto" w:fill="D9D9D9" w:themeFill="background1" w:themeFillShade="D9"/>
            <w:hideMark/>
          </w:tcPr>
          <w:p w14:paraId="6C5FA062" w14:textId="77777777" w:rsidR="00F742C1" w:rsidRPr="00F742C1" w:rsidRDefault="00F742C1" w:rsidP="00F742C1">
            <w:pPr>
              <w:jc w:val="center"/>
              <w:rPr>
                <w:rFonts w:eastAsia="Times New Roman"/>
                <w:b/>
                <w:bCs/>
                <w:sz w:val="20"/>
                <w:szCs w:val="20"/>
              </w:rPr>
            </w:pPr>
          </w:p>
        </w:tc>
      </w:tr>
      <w:tr w:rsidR="00CD49A1" w14:paraId="639E201A"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20D61EAC" w14:textId="77777777" w:rsidR="00F742C1" w:rsidRDefault="00F742C1" w:rsidP="00743FFE">
            <w:pPr>
              <w:pStyle w:val="NormalWeb"/>
              <w:rPr>
                <w:sz w:val="24"/>
                <w:szCs w:val="24"/>
              </w:rPr>
            </w:pPr>
            <w:r>
              <w:t>&lt; 5 years</w:t>
            </w:r>
          </w:p>
        </w:tc>
        <w:tc>
          <w:tcPr>
            <w:tcW w:w="1260" w:type="dxa"/>
            <w:hideMark/>
          </w:tcPr>
          <w:p w14:paraId="51636355" w14:textId="77777777" w:rsidR="00F742C1" w:rsidRDefault="00F742C1" w:rsidP="00F742C1">
            <w:pPr>
              <w:pStyle w:val="NormalWeb"/>
              <w:jc w:val="center"/>
            </w:pPr>
            <w:r>
              <w:t>20</w:t>
            </w:r>
          </w:p>
        </w:tc>
        <w:tc>
          <w:tcPr>
            <w:tcW w:w="1440" w:type="dxa"/>
            <w:hideMark/>
          </w:tcPr>
          <w:p w14:paraId="6CE68C38" w14:textId="77777777" w:rsidR="00F742C1" w:rsidRDefault="00F742C1" w:rsidP="00F742C1">
            <w:pPr>
              <w:pStyle w:val="NormalWeb"/>
              <w:jc w:val="center"/>
            </w:pPr>
            <w:r>
              <w:t>8.0</w:t>
            </w:r>
          </w:p>
        </w:tc>
      </w:tr>
      <w:tr w:rsidR="00CD49A1" w14:paraId="688BAE9F" w14:textId="77777777" w:rsidTr="008A1C01">
        <w:tc>
          <w:tcPr>
            <w:tcW w:w="7740" w:type="dxa"/>
            <w:hideMark/>
          </w:tcPr>
          <w:p w14:paraId="444264AE" w14:textId="77777777" w:rsidR="00F742C1" w:rsidRDefault="00F742C1" w:rsidP="00743FFE">
            <w:pPr>
              <w:pStyle w:val="NormalWeb"/>
            </w:pPr>
            <w:r>
              <w:t>5–14 years</w:t>
            </w:r>
          </w:p>
        </w:tc>
        <w:tc>
          <w:tcPr>
            <w:tcW w:w="1260" w:type="dxa"/>
            <w:hideMark/>
          </w:tcPr>
          <w:p w14:paraId="421D3BE1" w14:textId="77777777" w:rsidR="00F742C1" w:rsidRDefault="00F742C1" w:rsidP="00F742C1">
            <w:pPr>
              <w:pStyle w:val="NormalWeb"/>
              <w:jc w:val="center"/>
            </w:pPr>
            <w:r>
              <w:t>24</w:t>
            </w:r>
          </w:p>
        </w:tc>
        <w:tc>
          <w:tcPr>
            <w:tcW w:w="1440" w:type="dxa"/>
            <w:hideMark/>
          </w:tcPr>
          <w:p w14:paraId="768F0A51" w14:textId="77777777" w:rsidR="00F742C1" w:rsidRDefault="00F742C1" w:rsidP="00F742C1">
            <w:pPr>
              <w:pStyle w:val="NormalWeb"/>
              <w:jc w:val="center"/>
            </w:pPr>
            <w:r>
              <w:t>9.6</w:t>
            </w:r>
          </w:p>
        </w:tc>
      </w:tr>
      <w:tr w:rsidR="00CD49A1" w14:paraId="60B227EE"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51B70ADD" w14:textId="77777777" w:rsidR="00F742C1" w:rsidRDefault="00F742C1" w:rsidP="00743FFE">
            <w:pPr>
              <w:pStyle w:val="NormalWeb"/>
            </w:pPr>
            <w:r>
              <w:t>15–24 years</w:t>
            </w:r>
          </w:p>
        </w:tc>
        <w:tc>
          <w:tcPr>
            <w:tcW w:w="1260" w:type="dxa"/>
            <w:hideMark/>
          </w:tcPr>
          <w:p w14:paraId="762898D9" w14:textId="77777777" w:rsidR="00F742C1" w:rsidRDefault="00F742C1" w:rsidP="00F742C1">
            <w:pPr>
              <w:pStyle w:val="NormalWeb"/>
              <w:jc w:val="center"/>
            </w:pPr>
            <w:r>
              <w:t>49</w:t>
            </w:r>
          </w:p>
        </w:tc>
        <w:tc>
          <w:tcPr>
            <w:tcW w:w="1440" w:type="dxa"/>
            <w:hideMark/>
          </w:tcPr>
          <w:p w14:paraId="0E7CB180" w14:textId="77777777" w:rsidR="00F742C1" w:rsidRDefault="00F742C1" w:rsidP="00F742C1">
            <w:pPr>
              <w:pStyle w:val="NormalWeb"/>
              <w:jc w:val="center"/>
            </w:pPr>
            <w:r>
              <w:t>19.5</w:t>
            </w:r>
          </w:p>
        </w:tc>
      </w:tr>
      <w:tr w:rsidR="00CD49A1" w14:paraId="1FE42A1E" w14:textId="77777777" w:rsidTr="008A1C01">
        <w:tc>
          <w:tcPr>
            <w:tcW w:w="7740" w:type="dxa"/>
            <w:hideMark/>
          </w:tcPr>
          <w:p w14:paraId="2DB2CAA6" w14:textId="77777777" w:rsidR="00F742C1" w:rsidRDefault="00F742C1" w:rsidP="00743FFE">
            <w:pPr>
              <w:pStyle w:val="NormalWeb"/>
            </w:pPr>
            <w:r>
              <w:t>25–34 years</w:t>
            </w:r>
          </w:p>
        </w:tc>
        <w:tc>
          <w:tcPr>
            <w:tcW w:w="1260" w:type="dxa"/>
            <w:hideMark/>
          </w:tcPr>
          <w:p w14:paraId="3F151F71" w14:textId="77777777" w:rsidR="00F742C1" w:rsidRDefault="00F742C1" w:rsidP="00F742C1">
            <w:pPr>
              <w:pStyle w:val="NormalWeb"/>
              <w:jc w:val="center"/>
            </w:pPr>
            <w:r>
              <w:t>95</w:t>
            </w:r>
          </w:p>
        </w:tc>
        <w:tc>
          <w:tcPr>
            <w:tcW w:w="1440" w:type="dxa"/>
            <w:hideMark/>
          </w:tcPr>
          <w:p w14:paraId="2864036D" w14:textId="77777777" w:rsidR="00F742C1" w:rsidRDefault="00F742C1" w:rsidP="00F742C1">
            <w:pPr>
              <w:pStyle w:val="NormalWeb"/>
              <w:jc w:val="center"/>
            </w:pPr>
            <w:r>
              <w:t>37.8</w:t>
            </w:r>
          </w:p>
        </w:tc>
      </w:tr>
      <w:tr w:rsidR="00CD49A1" w14:paraId="3E8ADEA8"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0F30793F" w14:textId="77777777" w:rsidR="00F742C1" w:rsidRDefault="00F742C1" w:rsidP="00743FFE">
            <w:pPr>
              <w:pStyle w:val="NormalWeb"/>
            </w:pPr>
            <w:r>
              <w:t>35–44 years</w:t>
            </w:r>
          </w:p>
        </w:tc>
        <w:tc>
          <w:tcPr>
            <w:tcW w:w="1260" w:type="dxa"/>
            <w:hideMark/>
          </w:tcPr>
          <w:p w14:paraId="51A83024" w14:textId="77777777" w:rsidR="00F742C1" w:rsidRDefault="00F742C1" w:rsidP="00F742C1">
            <w:pPr>
              <w:pStyle w:val="NormalWeb"/>
              <w:jc w:val="center"/>
            </w:pPr>
            <w:r>
              <w:t>23</w:t>
            </w:r>
          </w:p>
        </w:tc>
        <w:tc>
          <w:tcPr>
            <w:tcW w:w="1440" w:type="dxa"/>
            <w:hideMark/>
          </w:tcPr>
          <w:p w14:paraId="3C4BAF24" w14:textId="77777777" w:rsidR="00F742C1" w:rsidRDefault="00F742C1" w:rsidP="00F742C1">
            <w:pPr>
              <w:pStyle w:val="NormalWeb"/>
              <w:jc w:val="center"/>
            </w:pPr>
            <w:r>
              <w:t>9.2</w:t>
            </w:r>
          </w:p>
        </w:tc>
      </w:tr>
      <w:tr w:rsidR="00CD49A1" w14:paraId="2BD12128" w14:textId="77777777" w:rsidTr="008A1C01">
        <w:tc>
          <w:tcPr>
            <w:tcW w:w="7740" w:type="dxa"/>
            <w:hideMark/>
          </w:tcPr>
          <w:p w14:paraId="708CA00E" w14:textId="77777777" w:rsidR="00F742C1" w:rsidRDefault="00F742C1" w:rsidP="00743FFE">
            <w:pPr>
              <w:pStyle w:val="NormalWeb"/>
            </w:pPr>
            <w:r>
              <w:t>45–54 years</w:t>
            </w:r>
          </w:p>
        </w:tc>
        <w:tc>
          <w:tcPr>
            <w:tcW w:w="1260" w:type="dxa"/>
            <w:hideMark/>
          </w:tcPr>
          <w:p w14:paraId="5DE52ECC" w14:textId="77777777" w:rsidR="00F742C1" w:rsidRDefault="00F742C1" w:rsidP="00F742C1">
            <w:pPr>
              <w:pStyle w:val="NormalWeb"/>
              <w:jc w:val="center"/>
            </w:pPr>
            <w:r>
              <w:t>26</w:t>
            </w:r>
          </w:p>
        </w:tc>
        <w:tc>
          <w:tcPr>
            <w:tcW w:w="1440" w:type="dxa"/>
            <w:hideMark/>
          </w:tcPr>
          <w:p w14:paraId="3C412FBC" w14:textId="77777777" w:rsidR="00F742C1" w:rsidRDefault="00F742C1" w:rsidP="00F742C1">
            <w:pPr>
              <w:pStyle w:val="NormalWeb"/>
              <w:jc w:val="center"/>
            </w:pPr>
            <w:r>
              <w:t>10.4</w:t>
            </w:r>
          </w:p>
        </w:tc>
      </w:tr>
      <w:tr w:rsidR="00CD49A1" w14:paraId="4A40EDC1"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10F1B78D" w14:textId="77777777" w:rsidR="00F742C1" w:rsidRDefault="00F742C1" w:rsidP="00743FFE">
            <w:pPr>
              <w:pStyle w:val="NormalWeb"/>
            </w:pPr>
            <w:r>
              <w:t>55–64 years</w:t>
            </w:r>
          </w:p>
        </w:tc>
        <w:tc>
          <w:tcPr>
            <w:tcW w:w="1260" w:type="dxa"/>
            <w:hideMark/>
          </w:tcPr>
          <w:p w14:paraId="241B62A8" w14:textId="77777777" w:rsidR="00F742C1" w:rsidRDefault="00F742C1" w:rsidP="00F742C1">
            <w:pPr>
              <w:pStyle w:val="NormalWeb"/>
              <w:jc w:val="center"/>
            </w:pPr>
            <w:r>
              <w:t>8</w:t>
            </w:r>
          </w:p>
        </w:tc>
        <w:tc>
          <w:tcPr>
            <w:tcW w:w="1440" w:type="dxa"/>
            <w:hideMark/>
          </w:tcPr>
          <w:p w14:paraId="49A496FB" w14:textId="77777777" w:rsidR="00F742C1" w:rsidRDefault="00F742C1" w:rsidP="00F742C1">
            <w:pPr>
              <w:pStyle w:val="NormalWeb"/>
              <w:jc w:val="center"/>
            </w:pPr>
            <w:r>
              <w:t>3.2</w:t>
            </w:r>
          </w:p>
        </w:tc>
      </w:tr>
      <w:tr w:rsidR="00CD49A1" w14:paraId="12C027CF" w14:textId="77777777" w:rsidTr="008A1C01">
        <w:tc>
          <w:tcPr>
            <w:tcW w:w="7740" w:type="dxa"/>
            <w:hideMark/>
          </w:tcPr>
          <w:p w14:paraId="37EDE566" w14:textId="77777777" w:rsidR="00F742C1" w:rsidRDefault="00F742C1" w:rsidP="00743FFE">
            <w:pPr>
              <w:pStyle w:val="NormalWeb"/>
            </w:pPr>
            <w:r>
              <w:t>≥ 65 years</w:t>
            </w:r>
          </w:p>
        </w:tc>
        <w:tc>
          <w:tcPr>
            <w:tcW w:w="1260" w:type="dxa"/>
            <w:hideMark/>
          </w:tcPr>
          <w:p w14:paraId="3C863D31" w14:textId="77777777" w:rsidR="00F742C1" w:rsidRDefault="00F742C1" w:rsidP="00F742C1">
            <w:pPr>
              <w:pStyle w:val="NormalWeb"/>
              <w:jc w:val="center"/>
            </w:pPr>
            <w:r>
              <w:t>6</w:t>
            </w:r>
          </w:p>
        </w:tc>
        <w:tc>
          <w:tcPr>
            <w:tcW w:w="1440" w:type="dxa"/>
            <w:hideMark/>
          </w:tcPr>
          <w:p w14:paraId="04E6510E" w14:textId="77777777" w:rsidR="00F742C1" w:rsidRDefault="00F742C1" w:rsidP="00F742C1">
            <w:pPr>
              <w:pStyle w:val="NormalWeb"/>
              <w:jc w:val="center"/>
            </w:pPr>
            <w:r>
              <w:t>2.4</w:t>
            </w:r>
          </w:p>
        </w:tc>
      </w:tr>
      <w:tr w:rsidR="002362C4" w:rsidRPr="00F742C1" w14:paraId="1D84DAD0"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D9D9D9" w:themeFill="background1" w:themeFillShade="D9"/>
            <w:hideMark/>
          </w:tcPr>
          <w:p w14:paraId="70C3D9A2" w14:textId="77777777" w:rsidR="00F742C1" w:rsidRPr="00F742C1" w:rsidRDefault="00F742C1" w:rsidP="00743FFE">
            <w:pPr>
              <w:pStyle w:val="NormalWeb"/>
              <w:rPr>
                <w:b/>
                <w:bCs/>
              </w:rPr>
            </w:pPr>
            <w:r w:rsidRPr="00F742C1">
              <w:rPr>
                <w:b/>
                <w:bCs/>
              </w:rPr>
              <w:t xml:space="preserve">Country of disease </w:t>
            </w:r>
            <w:proofErr w:type="spellStart"/>
            <w:r w:rsidRPr="00F742C1">
              <w:rPr>
                <w:b/>
                <w:bCs/>
              </w:rPr>
              <w:t>acquisition</w:t>
            </w:r>
            <w:r w:rsidRPr="00F742C1">
              <w:rPr>
                <w:b/>
                <w:bCs/>
                <w:vertAlign w:val="superscript"/>
              </w:rPr>
              <w:t>a</w:t>
            </w:r>
            <w:proofErr w:type="spellEnd"/>
          </w:p>
        </w:tc>
        <w:tc>
          <w:tcPr>
            <w:tcW w:w="1260" w:type="dxa"/>
            <w:shd w:val="clear" w:color="auto" w:fill="D9D9D9" w:themeFill="background1" w:themeFillShade="D9"/>
            <w:hideMark/>
          </w:tcPr>
          <w:p w14:paraId="248106DA" w14:textId="77777777" w:rsidR="00F742C1" w:rsidRPr="00F742C1" w:rsidRDefault="00F742C1" w:rsidP="00F742C1">
            <w:pPr>
              <w:jc w:val="center"/>
              <w:rPr>
                <w:b/>
                <w:bCs/>
              </w:rPr>
            </w:pPr>
          </w:p>
        </w:tc>
        <w:tc>
          <w:tcPr>
            <w:tcW w:w="1440" w:type="dxa"/>
            <w:shd w:val="clear" w:color="auto" w:fill="D9D9D9" w:themeFill="background1" w:themeFillShade="D9"/>
            <w:hideMark/>
          </w:tcPr>
          <w:p w14:paraId="04F09B5C" w14:textId="77777777" w:rsidR="00F742C1" w:rsidRPr="00F742C1" w:rsidRDefault="00F742C1" w:rsidP="00F742C1">
            <w:pPr>
              <w:jc w:val="center"/>
              <w:rPr>
                <w:rFonts w:eastAsia="Times New Roman"/>
                <w:b/>
                <w:bCs/>
                <w:sz w:val="20"/>
                <w:szCs w:val="20"/>
              </w:rPr>
            </w:pPr>
          </w:p>
        </w:tc>
      </w:tr>
      <w:tr w:rsidR="00CD49A1" w14:paraId="4E8FB9E7" w14:textId="77777777" w:rsidTr="008A1C01">
        <w:tc>
          <w:tcPr>
            <w:tcW w:w="7740" w:type="dxa"/>
            <w:hideMark/>
          </w:tcPr>
          <w:p w14:paraId="0CCB0E7E" w14:textId="77777777" w:rsidR="00F742C1" w:rsidRDefault="00F742C1" w:rsidP="00743FFE">
            <w:pPr>
              <w:pStyle w:val="NormalWeb"/>
              <w:rPr>
                <w:sz w:val="24"/>
                <w:szCs w:val="24"/>
              </w:rPr>
            </w:pPr>
            <w:r>
              <w:t>India</w:t>
            </w:r>
          </w:p>
        </w:tc>
        <w:tc>
          <w:tcPr>
            <w:tcW w:w="1260" w:type="dxa"/>
            <w:hideMark/>
          </w:tcPr>
          <w:p w14:paraId="64F7C2B3" w14:textId="77777777" w:rsidR="00F742C1" w:rsidRDefault="00F742C1" w:rsidP="00F742C1">
            <w:pPr>
              <w:pStyle w:val="NormalWeb"/>
              <w:jc w:val="center"/>
            </w:pPr>
            <w:r>
              <w:t>100</w:t>
            </w:r>
          </w:p>
        </w:tc>
        <w:tc>
          <w:tcPr>
            <w:tcW w:w="1440" w:type="dxa"/>
            <w:hideMark/>
          </w:tcPr>
          <w:p w14:paraId="0FF53F72" w14:textId="77777777" w:rsidR="00F742C1" w:rsidRDefault="00F742C1" w:rsidP="00F742C1">
            <w:pPr>
              <w:pStyle w:val="NormalWeb"/>
              <w:jc w:val="center"/>
            </w:pPr>
            <w:r>
              <w:t>39.8</w:t>
            </w:r>
          </w:p>
        </w:tc>
      </w:tr>
      <w:tr w:rsidR="00CD49A1" w14:paraId="37C5B1D7"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7ADBA350" w14:textId="77777777" w:rsidR="00F742C1" w:rsidRDefault="00F742C1" w:rsidP="00743FFE">
            <w:pPr>
              <w:pStyle w:val="NormalWeb"/>
            </w:pPr>
            <w:r>
              <w:t>Bangladesh</w:t>
            </w:r>
          </w:p>
        </w:tc>
        <w:tc>
          <w:tcPr>
            <w:tcW w:w="1260" w:type="dxa"/>
            <w:hideMark/>
          </w:tcPr>
          <w:p w14:paraId="57153071" w14:textId="77777777" w:rsidR="00F742C1" w:rsidRDefault="00F742C1" w:rsidP="00F742C1">
            <w:pPr>
              <w:pStyle w:val="NormalWeb"/>
              <w:jc w:val="center"/>
            </w:pPr>
            <w:r>
              <w:t>34</w:t>
            </w:r>
          </w:p>
        </w:tc>
        <w:tc>
          <w:tcPr>
            <w:tcW w:w="1440" w:type="dxa"/>
            <w:hideMark/>
          </w:tcPr>
          <w:p w14:paraId="62F04CF8" w14:textId="77777777" w:rsidR="00F742C1" w:rsidRDefault="00F742C1" w:rsidP="00F742C1">
            <w:pPr>
              <w:pStyle w:val="NormalWeb"/>
              <w:jc w:val="center"/>
            </w:pPr>
            <w:r>
              <w:t>13.5</w:t>
            </w:r>
          </w:p>
        </w:tc>
      </w:tr>
      <w:tr w:rsidR="00CD49A1" w14:paraId="398E1B16" w14:textId="77777777" w:rsidTr="008A1C01">
        <w:tc>
          <w:tcPr>
            <w:tcW w:w="7740" w:type="dxa"/>
            <w:hideMark/>
          </w:tcPr>
          <w:p w14:paraId="36446697" w14:textId="77777777" w:rsidR="00F742C1" w:rsidRDefault="00F742C1" w:rsidP="00743FFE">
            <w:pPr>
              <w:pStyle w:val="NormalWeb"/>
            </w:pPr>
            <w:r>
              <w:t>Indonesia</w:t>
            </w:r>
          </w:p>
        </w:tc>
        <w:tc>
          <w:tcPr>
            <w:tcW w:w="1260" w:type="dxa"/>
            <w:hideMark/>
          </w:tcPr>
          <w:p w14:paraId="79206E64" w14:textId="77777777" w:rsidR="00F742C1" w:rsidRDefault="00F742C1" w:rsidP="00F742C1">
            <w:pPr>
              <w:pStyle w:val="NormalWeb"/>
              <w:jc w:val="center"/>
            </w:pPr>
            <w:r>
              <w:t>20</w:t>
            </w:r>
          </w:p>
        </w:tc>
        <w:tc>
          <w:tcPr>
            <w:tcW w:w="1440" w:type="dxa"/>
            <w:hideMark/>
          </w:tcPr>
          <w:p w14:paraId="6C37F3BA" w14:textId="77777777" w:rsidR="00F742C1" w:rsidRDefault="00F742C1" w:rsidP="00F742C1">
            <w:pPr>
              <w:pStyle w:val="NormalWeb"/>
              <w:jc w:val="center"/>
            </w:pPr>
            <w:r>
              <w:t>8.0</w:t>
            </w:r>
          </w:p>
        </w:tc>
      </w:tr>
      <w:tr w:rsidR="00CD49A1" w14:paraId="1404B2FD"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1BB1DFDB" w14:textId="77777777" w:rsidR="00F742C1" w:rsidRDefault="00F742C1" w:rsidP="00743FFE">
            <w:pPr>
              <w:pStyle w:val="NormalWeb"/>
            </w:pPr>
            <w:r>
              <w:t>Pakistan</w:t>
            </w:r>
          </w:p>
        </w:tc>
        <w:tc>
          <w:tcPr>
            <w:tcW w:w="1260" w:type="dxa"/>
            <w:hideMark/>
          </w:tcPr>
          <w:p w14:paraId="11E58544" w14:textId="77777777" w:rsidR="00F742C1" w:rsidRDefault="00F742C1" w:rsidP="00F742C1">
            <w:pPr>
              <w:pStyle w:val="NormalWeb"/>
              <w:jc w:val="center"/>
            </w:pPr>
            <w:r>
              <w:t>15</w:t>
            </w:r>
          </w:p>
        </w:tc>
        <w:tc>
          <w:tcPr>
            <w:tcW w:w="1440" w:type="dxa"/>
            <w:hideMark/>
          </w:tcPr>
          <w:p w14:paraId="2D3637BA" w14:textId="77777777" w:rsidR="00F742C1" w:rsidRDefault="00F742C1" w:rsidP="00F742C1">
            <w:pPr>
              <w:pStyle w:val="NormalWeb"/>
              <w:jc w:val="center"/>
            </w:pPr>
            <w:r>
              <w:t>6.0</w:t>
            </w:r>
          </w:p>
        </w:tc>
      </w:tr>
      <w:tr w:rsidR="00CD49A1" w14:paraId="7871DB7B" w14:textId="77777777" w:rsidTr="008A1C01">
        <w:tc>
          <w:tcPr>
            <w:tcW w:w="7740" w:type="dxa"/>
            <w:hideMark/>
          </w:tcPr>
          <w:p w14:paraId="13535447" w14:textId="77777777" w:rsidR="00F742C1" w:rsidRDefault="00F742C1" w:rsidP="00743FFE">
            <w:pPr>
              <w:pStyle w:val="NormalWeb"/>
            </w:pPr>
            <w:r>
              <w:t>Cambodia</w:t>
            </w:r>
          </w:p>
        </w:tc>
        <w:tc>
          <w:tcPr>
            <w:tcW w:w="1260" w:type="dxa"/>
            <w:hideMark/>
          </w:tcPr>
          <w:p w14:paraId="7ED4DC64" w14:textId="77777777" w:rsidR="00F742C1" w:rsidRDefault="00F742C1" w:rsidP="00F742C1">
            <w:pPr>
              <w:pStyle w:val="NormalWeb"/>
              <w:jc w:val="center"/>
            </w:pPr>
            <w:r>
              <w:t>14</w:t>
            </w:r>
          </w:p>
        </w:tc>
        <w:tc>
          <w:tcPr>
            <w:tcW w:w="1440" w:type="dxa"/>
            <w:hideMark/>
          </w:tcPr>
          <w:p w14:paraId="4717D5CC" w14:textId="77777777" w:rsidR="00F742C1" w:rsidRDefault="00F742C1" w:rsidP="00F742C1">
            <w:pPr>
              <w:pStyle w:val="NormalWeb"/>
              <w:jc w:val="center"/>
            </w:pPr>
            <w:r>
              <w:t>5.6</w:t>
            </w:r>
          </w:p>
        </w:tc>
      </w:tr>
      <w:tr w:rsidR="00CD49A1" w14:paraId="24759BAC"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42FDFEDC" w14:textId="77777777" w:rsidR="00F742C1" w:rsidRDefault="00F742C1" w:rsidP="00743FFE">
            <w:pPr>
              <w:pStyle w:val="NormalWeb"/>
            </w:pPr>
            <w:r>
              <w:t>Nepal</w:t>
            </w:r>
          </w:p>
        </w:tc>
        <w:tc>
          <w:tcPr>
            <w:tcW w:w="1260" w:type="dxa"/>
            <w:hideMark/>
          </w:tcPr>
          <w:p w14:paraId="25271D75" w14:textId="77777777" w:rsidR="00F742C1" w:rsidRDefault="00F742C1" w:rsidP="00F742C1">
            <w:pPr>
              <w:pStyle w:val="NormalWeb"/>
              <w:jc w:val="center"/>
            </w:pPr>
            <w:r>
              <w:t>13</w:t>
            </w:r>
          </w:p>
        </w:tc>
        <w:tc>
          <w:tcPr>
            <w:tcW w:w="1440" w:type="dxa"/>
            <w:hideMark/>
          </w:tcPr>
          <w:p w14:paraId="68A1DBAE" w14:textId="77777777" w:rsidR="00F742C1" w:rsidRDefault="00F742C1" w:rsidP="00F742C1">
            <w:pPr>
              <w:pStyle w:val="NormalWeb"/>
              <w:jc w:val="center"/>
            </w:pPr>
            <w:r>
              <w:t>5.2</w:t>
            </w:r>
          </w:p>
        </w:tc>
      </w:tr>
      <w:tr w:rsidR="00CD49A1" w14:paraId="566AD607" w14:textId="77777777" w:rsidTr="008A1C01">
        <w:tc>
          <w:tcPr>
            <w:tcW w:w="7740" w:type="dxa"/>
            <w:hideMark/>
          </w:tcPr>
          <w:p w14:paraId="4EE1D9D2" w14:textId="77777777" w:rsidR="00F742C1" w:rsidRDefault="00F742C1" w:rsidP="00743FFE">
            <w:pPr>
              <w:pStyle w:val="NormalWeb"/>
            </w:pPr>
            <w:r>
              <w:lastRenderedPageBreak/>
              <w:t>Australia</w:t>
            </w:r>
          </w:p>
        </w:tc>
        <w:tc>
          <w:tcPr>
            <w:tcW w:w="1260" w:type="dxa"/>
            <w:hideMark/>
          </w:tcPr>
          <w:p w14:paraId="496E19F1" w14:textId="77777777" w:rsidR="00F742C1" w:rsidRDefault="00F742C1" w:rsidP="00F742C1">
            <w:pPr>
              <w:pStyle w:val="NormalWeb"/>
              <w:jc w:val="center"/>
            </w:pPr>
            <w:r>
              <w:t>9</w:t>
            </w:r>
          </w:p>
        </w:tc>
        <w:tc>
          <w:tcPr>
            <w:tcW w:w="1440" w:type="dxa"/>
            <w:hideMark/>
          </w:tcPr>
          <w:p w14:paraId="1FE6056C" w14:textId="77777777" w:rsidR="00F742C1" w:rsidRDefault="00F742C1" w:rsidP="00F742C1">
            <w:pPr>
              <w:pStyle w:val="NormalWeb"/>
              <w:jc w:val="center"/>
            </w:pPr>
            <w:r>
              <w:t>3.6</w:t>
            </w:r>
          </w:p>
        </w:tc>
      </w:tr>
      <w:tr w:rsidR="00CD49A1" w14:paraId="59408F48"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5BA1A38E" w14:textId="77777777" w:rsidR="00F742C1" w:rsidRDefault="00F742C1" w:rsidP="00743FFE">
            <w:pPr>
              <w:pStyle w:val="NormalWeb"/>
            </w:pPr>
            <w:r>
              <w:t>Other and unknown</w:t>
            </w:r>
          </w:p>
        </w:tc>
        <w:tc>
          <w:tcPr>
            <w:tcW w:w="1260" w:type="dxa"/>
            <w:hideMark/>
          </w:tcPr>
          <w:p w14:paraId="630C76B2" w14:textId="77777777" w:rsidR="00F742C1" w:rsidRDefault="00F742C1" w:rsidP="00F742C1">
            <w:pPr>
              <w:pStyle w:val="NormalWeb"/>
              <w:jc w:val="center"/>
            </w:pPr>
            <w:r>
              <w:t>46</w:t>
            </w:r>
          </w:p>
        </w:tc>
        <w:tc>
          <w:tcPr>
            <w:tcW w:w="1440" w:type="dxa"/>
            <w:hideMark/>
          </w:tcPr>
          <w:p w14:paraId="70326B05" w14:textId="77777777" w:rsidR="00F742C1" w:rsidRDefault="00F742C1" w:rsidP="00F742C1">
            <w:pPr>
              <w:pStyle w:val="NormalWeb"/>
              <w:jc w:val="center"/>
            </w:pPr>
            <w:r>
              <w:t>18.3</w:t>
            </w:r>
          </w:p>
        </w:tc>
      </w:tr>
      <w:tr w:rsidR="00CD49A1" w:rsidRPr="00F742C1" w14:paraId="6C8CC97E" w14:textId="77777777" w:rsidTr="008A1C01">
        <w:tc>
          <w:tcPr>
            <w:tcW w:w="7740" w:type="dxa"/>
            <w:shd w:val="clear" w:color="auto" w:fill="D9D9D9" w:themeFill="background1" w:themeFillShade="D9"/>
            <w:hideMark/>
          </w:tcPr>
          <w:p w14:paraId="1CC5AFB9" w14:textId="77777777" w:rsidR="00F742C1" w:rsidRPr="00F742C1" w:rsidRDefault="00F742C1" w:rsidP="00743FFE">
            <w:pPr>
              <w:pStyle w:val="NormalWeb"/>
              <w:rPr>
                <w:b/>
                <w:bCs/>
              </w:rPr>
            </w:pPr>
            <w:r w:rsidRPr="00F742C1">
              <w:rPr>
                <w:b/>
                <w:bCs/>
              </w:rPr>
              <w:t>Serotype</w:t>
            </w:r>
          </w:p>
        </w:tc>
        <w:tc>
          <w:tcPr>
            <w:tcW w:w="1260" w:type="dxa"/>
            <w:shd w:val="clear" w:color="auto" w:fill="D9D9D9" w:themeFill="background1" w:themeFillShade="D9"/>
            <w:hideMark/>
          </w:tcPr>
          <w:p w14:paraId="66F31BA1" w14:textId="77777777" w:rsidR="00F742C1" w:rsidRPr="00F742C1" w:rsidRDefault="00F742C1" w:rsidP="00F742C1">
            <w:pPr>
              <w:jc w:val="center"/>
              <w:rPr>
                <w:b/>
                <w:bCs/>
              </w:rPr>
            </w:pPr>
          </w:p>
        </w:tc>
        <w:tc>
          <w:tcPr>
            <w:tcW w:w="1440" w:type="dxa"/>
            <w:shd w:val="clear" w:color="auto" w:fill="D9D9D9" w:themeFill="background1" w:themeFillShade="D9"/>
            <w:hideMark/>
          </w:tcPr>
          <w:p w14:paraId="1777DE03" w14:textId="77777777" w:rsidR="00F742C1" w:rsidRPr="00F742C1" w:rsidRDefault="00F742C1" w:rsidP="00F742C1">
            <w:pPr>
              <w:jc w:val="center"/>
              <w:rPr>
                <w:rFonts w:eastAsia="Times New Roman"/>
                <w:b/>
                <w:bCs/>
                <w:sz w:val="20"/>
                <w:szCs w:val="20"/>
              </w:rPr>
            </w:pPr>
          </w:p>
        </w:tc>
      </w:tr>
      <w:tr w:rsidR="00CD49A1" w14:paraId="36BC73B6"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701ACDA6" w14:textId="77777777" w:rsidR="00F742C1" w:rsidRDefault="00F742C1" w:rsidP="00743FFE">
            <w:pPr>
              <w:pStyle w:val="NormalWeb"/>
              <w:rPr>
                <w:sz w:val="24"/>
                <w:szCs w:val="24"/>
              </w:rPr>
            </w:pPr>
            <w:proofErr w:type="spellStart"/>
            <w:r>
              <w:t>Paratyphi</w:t>
            </w:r>
            <w:proofErr w:type="spellEnd"/>
            <w:r>
              <w:t xml:space="preserve"> A</w:t>
            </w:r>
          </w:p>
        </w:tc>
        <w:tc>
          <w:tcPr>
            <w:tcW w:w="1260" w:type="dxa"/>
            <w:hideMark/>
          </w:tcPr>
          <w:p w14:paraId="4F504247" w14:textId="77777777" w:rsidR="00F742C1" w:rsidRDefault="00F742C1" w:rsidP="00F742C1">
            <w:pPr>
              <w:pStyle w:val="NormalWeb"/>
              <w:jc w:val="center"/>
            </w:pPr>
            <w:r>
              <w:t>231</w:t>
            </w:r>
          </w:p>
        </w:tc>
        <w:tc>
          <w:tcPr>
            <w:tcW w:w="1440" w:type="dxa"/>
            <w:hideMark/>
          </w:tcPr>
          <w:p w14:paraId="550B8A10" w14:textId="77777777" w:rsidR="00F742C1" w:rsidRDefault="00F742C1" w:rsidP="00F742C1">
            <w:pPr>
              <w:pStyle w:val="NormalWeb"/>
              <w:jc w:val="center"/>
            </w:pPr>
            <w:r>
              <w:t>92</w:t>
            </w:r>
          </w:p>
        </w:tc>
      </w:tr>
      <w:tr w:rsidR="00CD49A1" w14:paraId="093AB8B6" w14:textId="77777777" w:rsidTr="008A1C01">
        <w:tc>
          <w:tcPr>
            <w:tcW w:w="7740" w:type="dxa"/>
            <w:hideMark/>
          </w:tcPr>
          <w:p w14:paraId="76AFD62B" w14:textId="77777777" w:rsidR="00F742C1" w:rsidRDefault="00F742C1" w:rsidP="00743FFE">
            <w:pPr>
              <w:pStyle w:val="NormalWeb"/>
            </w:pPr>
            <w:proofErr w:type="spellStart"/>
            <w:r>
              <w:t>Paratyphi</w:t>
            </w:r>
            <w:proofErr w:type="spellEnd"/>
            <w:r>
              <w:t xml:space="preserve"> B</w:t>
            </w:r>
          </w:p>
        </w:tc>
        <w:tc>
          <w:tcPr>
            <w:tcW w:w="1260" w:type="dxa"/>
            <w:hideMark/>
          </w:tcPr>
          <w:p w14:paraId="52B833A5" w14:textId="77777777" w:rsidR="00F742C1" w:rsidRDefault="00F742C1" w:rsidP="00F742C1">
            <w:pPr>
              <w:pStyle w:val="NormalWeb"/>
              <w:jc w:val="center"/>
            </w:pPr>
            <w:r>
              <w:t>19</w:t>
            </w:r>
          </w:p>
        </w:tc>
        <w:tc>
          <w:tcPr>
            <w:tcW w:w="1440" w:type="dxa"/>
            <w:hideMark/>
          </w:tcPr>
          <w:p w14:paraId="7FA21CE0" w14:textId="77777777" w:rsidR="00F742C1" w:rsidRDefault="00F742C1" w:rsidP="00F742C1">
            <w:pPr>
              <w:pStyle w:val="NormalWeb"/>
              <w:jc w:val="center"/>
            </w:pPr>
            <w:r>
              <w:t>7.6</w:t>
            </w:r>
          </w:p>
        </w:tc>
      </w:tr>
      <w:tr w:rsidR="00CD49A1" w14:paraId="7FD191F1"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2CCCD0FF" w14:textId="77777777" w:rsidR="00F742C1" w:rsidRDefault="00F742C1" w:rsidP="00743FFE">
            <w:pPr>
              <w:pStyle w:val="NormalWeb"/>
            </w:pPr>
            <w:proofErr w:type="spellStart"/>
            <w:r>
              <w:t>Paratyphi</w:t>
            </w:r>
            <w:proofErr w:type="spellEnd"/>
            <w:r>
              <w:t xml:space="preserve"> untyped</w:t>
            </w:r>
          </w:p>
        </w:tc>
        <w:tc>
          <w:tcPr>
            <w:tcW w:w="1260" w:type="dxa"/>
            <w:hideMark/>
          </w:tcPr>
          <w:p w14:paraId="487A86ED" w14:textId="77777777" w:rsidR="00F742C1" w:rsidRDefault="00F742C1" w:rsidP="00F742C1">
            <w:pPr>
              <w:pStyle w:val="NormalWeb"/>
              <w:jc w:val="center"/>
            </w:pPr>
            <w:r>
              <w:t>1</w:t>
            </w:r>
          </w:p>
        </w:tc>
        <w:tc>
          <w:tcPr>
            <w:tcW w:w="1440" w:type="dxa"/>
            <w:hideMark/>
          </w:tcPr>
          <w:p w14:paraId="1F970618" w14:textId="77777777" w:rsidR="00F742C1" w:rsidRDefault="00F742C1" w:rsidP="00F742C1">
            <w:pPr>
              <w:pStyle w:val="NormalWeb"/>
              <w:jc w:val="center"/>
            </w:pPr>
            <w:r>
              <w:t>0.4</w:t>
            </w:r>
          </w:p>
        </w:tc>
      </w:tr>
      <w:tr w:rsidR="00CD49A1" w:rsidRPr="00F742C1" w14:paraId="75344961" w14:textId="77777777" w:rsidTr="008A1C01">
        <w:tc>
          <w:tcPr>
            <w:tcW w:w="7740" w:type="dxa"/>
            <w:shd w:val="clear" w:color="auto" w:fill="D9D9D9" w:themeFill="background1" w:themeFillShade="D9"/>
            <w:hideMark/>
          </w:tcPr>
          <w:p w14:paraId="25D8D8D7" w14:textId="77777777" w:rsidR="00F742C1" w:rsidRPr="00F742C1" w:rsidRDefault="00F742C1" w:rsidP="00743FFE">
            <w:pPr>
              <w:pStyle w:val="NormalWeb"/>
              <w:rPr>
                <w:b/>
                <w:bCs/>
              </w:rPr>
            </w:pPr>
            <w:r w:rsidRPr="00F742C1">
              <w:rPr>
                <w:b/>
                <w:bCs/>
              </w:rPr>
              <w:t>Positive specimen site</w:t>
            </w:r>
          </w:p>
        </w:tc>
        <w:tc>
          <w:tcPr>
            <w:tcW w:w="1260" w:type="dxa"/>
            <w:shd w:val="clear" w:color="auto" w:fill="D9D9D9" w:themeFill="background1" w:themeFillShade="D9"/>
            <w:hideMark/>
          </w:tcPr>
          <w:p w14:paraId="0B03878D" w14:textId="77777777" w:rsidR="00F742C1" w:rsidRPr="00F742C1" w:rsidRDefault="00F742C1" w:rsidP="00F742C1">
            <w:pPr>
              <w:jc w:val="center"/>
              <w:rPr>
                <w:b/>
                <w:bCs/>
              </w:rPr>
            </w:pPr>
          </w:p>
        </w:tc>
        <w:tc>
          <w:tcPr>
            <w:tcW w:w="1440" w:type="dxa"/>
            <w:shd w:val="clear" w:color="auto" w:fill="D9D9D9" w:themeFill="background1" w:themeFillShade="D9"/>
            <w:hideMark/>
          </w:tcPr>
          <w:p w14:paraId="2173DEBA" w14:textId="77777777" w:rsidR="00F742C1" w:rsidRPr="00F742C1" w:rsidRDefault="00F742C1" w:rsidP="00F742C1">
            <w:pPr>
              <w:jc w:val="center"/>
              <w:rPr>
                <w:rFonts w:eastAsia="Times New Roman"/>
                <w:b/>
                <w:bCs/>
                <w:sz w:val="20"/>
                <w:szCs w:val="20"/>
              </w:rPr>
            </w:pPr>
          </w:p>
        </w:tc>
      </w:tr>
      <w:tr w:rsidR="00CD49A1" w14:paraId="3F64FBCF"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71EFF6D6" w14:textId="77777777" w:rsidR="00F742C1" w:rsidRDefault="00F742C1" w:rsidP="00743FFE">
            <w:pPr>
              <w:pStyle w:val="NormalWeb"/>
              <w:rPr>
                <w:sz w:val="24"/>
                <w:szCs w:val="24"/>
              </w:rPr>
            </w:pPr>
            <w:r>
              <w:t>Blood only</w:t>
            </w:r>
          </w:p>
        </w:tc>
        <w:tc>
          <w:tcPr>
            <w:tcW w:w="1260" w:type="dxa"/>
            <w:hideMark/>
          </w:tcPr>
          <w:p w14:paraId="1DDD5F76" w14:textId="77777777" w:rsidR="00F742C1" w:rsidRDefault="00F742C1" w:rsidP="00F742C1">
            <w:pPr>
              <w:pStyle w:val="NormalWeb"/>
              <w:jc w:val="center"/>
            </w:pPr>
            <w:r>
              <w:t>163</w:t>
            </w:r>
          </w:p>
        </w:tc>
        <w:tc>
          <w:tcPr>
            <w:tcW w:w="1440" w:type="dxa"/>
            <w:hideMark/>
          </w:tcPr>
          <w:p w14:paraId="50A4051D" w14:textId="77777777" w:rsidR="00F742C1" w:rsidRDefault="00F742C1" w:rsidP="00F742C1">
            <w:pPr>
              <w:pStyle w:val="NormalWeb"/>
              <w:jc w:val="center"/>
            </w:pPr>
            <w:r>
              <w:t>64.9</w:t>
            </w:r>
          </w:p>
        </w:tc>
      </w:tr>
      <w:tr w:rsidR="00CD49A1" w14:paraId="04B2B7CF" w14:textId="77777777" w:rsidTr="008A1C01">
        <w:tc>
          <w:tcPr>
            <w:tcW w:w="7740" w:type="dxa"/>
            <w:hideMark/>
          </w:tcPr>
          <w:p w14:paraId="201CF89C" w14:textId="77777777" w:rsidR="00F742C1" w:rsidRDefault="00F742C1" w:rsidP="00743FFE">
            <w:pPr>
              <w:pStyle w:val="NormalWeb"/>
            </w:pPr>
            <w:r>
              <w:t>Faeces only</w:t>
            </w:r>
          </w:p>
        </w:tc>
        <w:tc>
          <w:tcPr>
            <w:tcW w:w="1260" w:type="dxa"/>
            <w:hideMark/>
          </w:tcPr>
          <w:p w14:paraId="127A4C4C" w14:textId="77777777" w:rsidR="00F742C1" w:rsidRDefault="00F742C1" w:rsidP="00F742C1">
            <w:pPr>
              <w:pStyle w:val="NormalWeb"/>
              <w:jc w:val="center"/>
            </w:pPr>
            <w:r>
              <w:t>42</w:t>
            </w:r>
          </w:p>
        </w:tc>
        <w:tc>
          <w:tcPr>
            <w:tcW w:w="1440" w:type="dxa"/>
            <w:hideMark/>
          </w:tcPr>
          <w:p w14:paraId="78CDA7FE" w14:textId="77777777" w:rsidR="00F742C1" w:rsidRDefault="00F742C1" w:rsidP="00F742C1">
            <w:pPr>
              <w:pStyle w:val="NormalWeb"/>
              <w:jc w:val="center"/>
            </w:pPr>
            <w:r>
              <w:t>16.7</w:t>
            </w:r>
          </w:p>
        </w:tc>
      </w:tr>
      <w:tr w:rsidR="00CD49A1" w14:paraId="3DBCDAA0" w14:textId="77777777" w:rsidTr="008A1C01">
        <w:trPr>
          <w:cnfStyle w:val="000000010000" w:firstRow="0" w:lastRow="0" w:firstColumn="0" w:lastColumn="0" w:oddVBand="0" w:evenVBand="0" w:oddHBand="0" w:evenHBand="1" w:firstRowFirstColumn="0" w:firstRowLastColumn="0" w:lastRowFirstColumn="0" w:lastRowLastColumn="0"/>
        </w:trPr>
        <w:tc>
          <w:tcPr>
            <w:tcW w:w="7740" w:type="dxa"/>
            <w:hideMark/>
          </w:tcPr>
          <w:p w14:paraId="57422F7A" w14:textId="77777777" w:rsidR="00F742C1" w:rsidRDefault="00F742C1" w:rsidP="00743FFE">
            <w:pPr>
              <w:pStyle w:val="NormalWeb"/>
            </w:pPr>
            <w:r>
              <w:t>Blood &amp; faeces</w:t>
            </w:r>
          </w:p>
        </w:tc>
        <w:tc>
          <w:tcPr>
            <w:tcW w:w="1260" w:type="dxa"/>
            <w:hideMark/>
          </w:tcPr>
          <w:p w14:paraId="21244CC4" w14:textId="77777777" w:rsidR="00F742C1" w:rsidRDefault="00F742C1" w:rsidP="00F742C1">
            <w:pPr>
              <w:pStyle w:val="NormalWeb"/>
              <w:jc w:val="center"/>
            </w:pPr>
            <w:r>
              <w:t>42</w:t>
            </w:r>
          </w:p>
        </w:tc>
        <w:tc>
          <w:tcPr>
            <w:tcW w:w="1440" w:type="dxa"/>
            <w:hideMark/>
          </w:tcPr>
          <w:p w14:paraId="08A1AED5" w14:textId="77777777" w:rsidR="00F742C1" w:rsidRDefault="00F742C1" w:rsidP="00F742C1">
            <w:pPr>
              <w:pStyle w:val="NormalWeb"/>
              <w:jc w:val="center"/>
            </w:pPr>
            <w:r>
              <w:t>16.7</w:t>
            </w:r>
          </w:p>
        </w:tc>
      </w:tr>
      <w:tr w:rsidR="00CD49A1" w14:paraId="1062F9FB" w14:textId="77777777" w:rsidTr="008A1C01">
        <w:tc>
          <w:tcPr>
            <w:tcW w:w="7740" w:type="dxa"/>
            <w:tcBorders>
              <w:bottom w:val="single" w:sz="2" w:space="0" w:color="808080" w:themeColor="background1" w:themeShade="80"/>
            </w:tcBorders>
            <w:hideMark/>
          </w:tcPr>
          <w:p w14:paraId="111BFD47" w14:textId="77777777" w:rsidR="00F742C1" w:rsidRDefault="00F742C1" w:rsidP="00743FFE">
            <w:pPr>
              <w:pStyle w:val="NormalWeb"/>
            </w:pPr>
            <w:r>
              <w:t>Bile/</w:t>
            </w:r>
            <w:proofErr w:type="gramStart"/>
            <w:r>
              <w:t>gall-bladder</w:t>
            </w:r>
            <w:proofErr w:type="gramEnd"/>
            <w:r>
              <w:t>/breast abscess/neck lump</w:t>
            </w:r>
          </w:p>
        </w:tc>
        <w:tc>
          <w:tcPr>
            <w:tcW w:w="1260" w:type="dxa"/>
            <w:tcBorders>
              <w:bottom w:val="single" w:sz="2" w:space="0" w:color="808080" w:themeColor="background1" w:themeShade="80"/>
            </w:tcBorders>
            <w:hideMark/>
          </w:tcPr>
          <w:p w14:paraId="79D03567" w14:textId="77777777" w:rsidR="00F742C1" w:rsidRDefault="00F742C1" w:rsidP="00F742C1">
            <w:pPr>
              <w:pStyle w:val="NormalWeb"/>
              <w:jc w:val="center"/>
            </w:pPr>
            <w:r>
              <w:t>&lt; 5</w:t>
            </w:r>
          </w:p>
        </w:tc>
        <w:tc>
          <w:tcPr>
            <w:tcW w:w="1440" w:type="dxa"/>
            <w:tcBorders>
              <w:bottom w:val="single" w:sz="2" w:space="0" w:color="808080" w:themeColor="background1" w:themeShade="80"/>
            </w:tcBorders>
            <w:hideMark/>
          </w:tcPr>
          <w:p w14:paraId="439D9B7E" w14:textId="77777777" w:rsidR="00F742C1" w:rsidRDefault="00F742C1" w:rsidP="00F742C1">
            <w:pPr>
              <w:pStyle w:val="NormalWeb"/>
              <w:jc w:val="center"/>
            </w:pPr>
            <w:r>
              <w:t>&lt; 2.0</w:t>
            </w:r>
          </w:p>
        </w:tc>
      </w:tr>
    </w:tbl>
    <w:p w14:paraId="403075B9" w14:textId="56E35AFB" w:rsidR="00F742C1" w:rsidRPr="00BE4B3E" w:rsidRDefault="00F742C1" w:rsidP="00BE4B3E">
      <w:pPr>
        <w:pStyle w:val="NormalWeb"/>
        <w:rPr>
          <w:lang w:val="en-GB"/>
        </w:rPr>
      </w:pPr>
      <w:r>
        <w:rPr>
          <w:lang w:val="en-GB"/>
        </w:rPr>
        <w:t>a</w:t>
      </w:r>
      <w:r>
        <w:rPr>
          <w:lang w:val="en-GB"/>
        </w:rPr>
        <w:tab/>
        <w:t>Countries listed individually are Australia and those where n &gt; 10.</w:t>
      </w:r>
    </w:p>
    <w:p w14:paraId="3296C3BF" w14:textId="77777777" w:rsidR="00180448" w:rsidRPr="00151DE6" w:rsidRDefault="00180448" w:rsidP="00151DE6">
      <w:pPr>
        <w:pStyle w:val="Heading2"/>
      </w:pPr>
      <w:r w:rsidRPr="00151DE6">
        <w:t xml:space="preserve">Literature review </w:t>
      </w:r>
    </w:p>
    <w:p w14:paraId="5CE0412A" w14:textId="77777777" w:rsidR="00180448" w:rsidRDefault="00180448" w:rsidP="00151DE6">
      <w:r>
        <w:t xml:space="preserve">There were 38 manuscripts included in the literature review, describing 41 different cases with an infection in one or more aberrant sites due to </w:t>
      </w:r>
      <w:r w:rsidRPr="00151DE6">
        <w:rPr>
          <w:rStyle w:val="Emphasis"/>
          <w:b w:val="0"/>
          <w:bCs w:val="0"/>
        </w:rPr>
        <w:t xml:space="preserve">S. </w:t>
      </w:r>
      <w:proofErr w:type="spellStart"/>
      <w:r>
        <w:t>Paratyphi</w:t>
      </w:r>
      <w:proofErr w:type="spellEnd"/>
      <w:r>
        <w:t xml:space="preserve"> A or B (Table 3; Appendix A, Table A.1). A wide range of anatomical sites were identified. The most common locations were: brain/cerebrospinal fluid (n = 10);</w:t>
      </w:r>
      <w:r>
        <w:rPr>
          <w:vertAlign w:val="superscript"/>
        </w:rPr>
        <w:t>9–18</w:t>
      </w:r>
      <w:r>
        <w:t xml:space="preserve"> breast (n = 7);</w:t>
      </w:r>
      <w:r>
        <w:rPr>
          <w:vertAlign w:val="superscript"/>
        </w:rPr>
        <w:t>19–24</w:t>
      </w:r>
      <w:r>
        <w:t xml:space="preserve"> reproductive organs (n = 4);</w:t>
      </w:r>
      <w:r>
        <w:rPr>
          <w:vertAlign w:val="superscript"/>
        </w:rPr>
        <w:t>25–28</w:t>
      </w:r>
      <w:r>
        <w:t xml:space="preserve"> bone/joint (n = 4)</w:t>
      </w:r>
      <w:r>
        <w:rPr>
          <w:vertAlign w:val="superscript"/>
        </w:rPr>
        <w:t>10,29–31</w:t>
      </w:r>
      <w:r>
        <w:t xml:space="preserve"> and liver (n = 4).</w:t>
      </w:r>
      <w:r>
        <w:rPr>
          <w:vertAlign w:val="superscript"/>
        </w:rPr>
        <w:t>32–35</w:t>
      </w:r>
      <w:r>
        <w:t xml:space="preserve"> Other sites described included: soft tissue/perianal (n = 3);</w:t>
      </w:r>
      <w:r>
        <w:rPr>
          <w:vertAlign w:val="superscript"/>
        </w:rPr>
        <w:t>35–37</w:t>
      </w:r>
      <w:r>
        <w:t xml:space="preserve"> neck (n = 2);</w:t>
      </w:r>
      <w:r>
        <w:rPr>
          <w:vertAlign w:val="superscript"/>
        </w:rPr>
        <w:t>38,39</w:t>
      </w:r>
      <w:r>
        <w:t xml:space="preserve"> spleen (n = 2);</w:t>
      </w:r>
      <w:r>
        <w:rPr>
          <w:vertAlign w:val="superscript"/>
        </w:rPr>
        <w:t>35,40</w:t>
      </w:r>
      <w:r>
        <w:t xml:space="preserve"> kidney (n = 2);</w:t>
      </w:r>
      <w:r>
        <w:rPr>
          <w:vertAlign w:val="superscript"/>
        </w:rPr>
        <w:t>41,42</w:t>
      </w:r>
      <w:r>
        <w:t xml:space="preserve"> and single cases involving the pericardium,</w:t>
      </w:r>
      <w:r>
        <w:rPr>
          <w:vertAlign w:val="superscript"/>
        </w:rPr>
        <w:t>43</w:t>
      </w:r>
      <w:r>
        <w:t xml:space="preserve"> parietal wall,</w:t>
      </w:r>
      <w:r>
        <w:rPr>
          <w:vertAlign w:val="superscript"/>
        </w:rPr>
        <w:t>44</w:t>
      </w:r>
      <w:r>
        <w:t xml:space="preserve"> psoas muscle,</w:t>
      </w:r>
      <w:r>
        <w:rPr>
          <w:vertAlign w:val="superscript"/>
        </w:rPr>
        <w:t>31</w:t>
      </w:r>
      <w:r>
        <w:t xml:space="preserve"> thyroid,</w:t>
      </w:r>
      <w:r>
        <w:rPr>
          <w:vertAlign w:val="superscript"/>
        </w:rPr>
        <w:t>45</w:t>
      </w:r>
      <w:r>
        <w:t xml:space="preserve"> and pleura.</w:t>
      </w:r>
      <w:r>
        <w:rPr>
          <w:vertAlign w:val="superscript"/>
        </w:rPr>
        <w:t xml:space="preserve">46 </w:t>
      </w:r>
    </w:p>
    <w:p w14:paraId="2230CCBD" w14:textId="77777777" w:rsidR="00180448" w:rsidRDefault="00180448" w:rsidP="00151DE6">
      <w:r>
        <w:t>The majority of cases detailed (33/41, 80%) were in articles authored in South Asia, or were cases in travellers to South Asia.</w:t>
      </w:r>
      <w:r>
        <w:rPr>
          <w:vertAlign w:val="superscript"/>
        </w:rPr>
        <w:t>10–12,16–25,27,28,31–38,40–46</w:t>
      </w:r>
      <w:r>
        <w:t xml:space="preserve"> The eight remaining cases were from articles authored in the following regions: the Middle East;</w:t>
      </w:r>
      <w:r>
        <w:rPr>
          <w:vertAlign w:val="superscript"/>
        </w:rPr>
        <w:t>9,13,14,29,39</w:t>
      </w:r>
      <w:r>
        <w:t xml:space="preserve"> and South East Asia.</w:t>
      </w:r>
      <w:r>
        <w:rPr>
          <w:vertAlign w:val="superscript"/>
        </w:rPr>
        <w:t>15,26</w:t>
      </w:r>
      <w:r>
        <w:t xml:space="preserve"> One case was from the United Kingdom and the ‘source of the infection could not be established’.</w:t>
      </w:r>
      <w:r>
        <w:rPr>
          <w:vertAlign w:val="superscript"/>
        </w:rPr>
        <w:t>30</w:t>
      </w:r>
      <w:r>
        <w:t xml:space="preserve"> Cases were assumed to be residents of the country the paper was authored in, unless otherwise specified. </w:t>
      </w:r>
    </w:p>
    <w:p w14:paraId="452B3864" w14:textId="77777777" w:rsidR="00180448" w:rsidRDefault="00180448" w:rsidP="00151DE6">
      <w:r>
        <w:t>A prior, or highly likely, history of an enteric fever illness preceding the focal symptoms was described in 16/41 cases (39%).</w:t>
      </w:r>
      <w:r>
        <w:rPr>
          <w:vertAlign w:val="superscript"/>
        </w:rPr>
        <w:t>11,12,17,19,21,24,26,27,31–34,37,40,43,46</w:t>
      </w:r>
      <w:r>
        <w:t xml:space="preserve"> Such a history was unlikely in 15/41 cases (37%),</w:t>
      </w:r>
      <w:r>
        <w:rPr>
          <w:vertAlign w:val="superscript"/>
        </w:rPr>
        <w:t>18,22,23,25,28–30,35,38,39,41,42,45</w:t>
      </w:r>
      <w:r>
        <w:t xml:space="preserve"> and was not discussed or clearly described for the remaining ten cases.</w:t>
      </w:r>
      <w:r>
        <w:rPr>
          <w:vertAlign w:val="superscript"/>
        </w:rPr>
        <w:t xml:space="preserve">9,10,13–16,19,20,36,44 </w:t>
      </w:r>
    </w:p>
    <w:p w14:paraId="261F23FB" w14:textId="77777777" w:rsidR="00180448" w:rsidRDefault="00180448" w:rsidP="00151DE6">
      <w:r>
        <w:t>There was pre-existing trauma,</w:t>
      </w:r>
      <w:r>
        <w:rPr>
          <w:vertAlign w:val="superscript"/>
        </w:rPr>
        <w:t>10,42</w:t>
      </w:r>
      <w:r>
        <w:t xml:space="preserve"> surgery,</w:t>
      </w:r>
      <w:r>
        <w:rPr>
          <w:vertAlign w:val="superscript"/>
        </w:rPr>
        <w:t>43</w:t>
      </w:r>
      <w:r>
        <w:t xml:space="preserve"> medical comorbidities,</w:t>
      </w:r>
      <w:r>
        <w:rPr>
          <w:vertAlign w:val="superscript"/>
        </w:rPr>
        <w:t>18–20,24,26,27,29,30,32,34,35,37</w:t>
      </w:r>
      <w:r>
        <w:t xml:space="preserve"> pregnancy,</w:t>
      </w:r>
      <w:r>
        <w:rPr>
          <w:vertAlign w:val="superscript"/>
        </w:rPr>
        <w:t>39</w:t>
      </w:r>
      <w:r>
        <w:t xml:space="preserve"> age of less than 12 months,</w:t>
      </w:r>
      <w:r>
        <w:rPr>
          <w:vertAlign w:val="superscript"/>
        </w:rPr>
        <w:t>11,12,14–18</w:t>
      </w:r>
      <w:r>
        <w:t xml:space="preserve"> or age 12 months to less than 5 years</w:t>
      </w:r>
      <w:r>
        <w:rPr>
          <w:vertAlign w:val="superscript"/>
        </w:rPr>
        <w:t>13,46</w:t>
      </w:r>
      <w:r>
        <w:t xml:space="preserve"> in 25/41 cases (61%), which may have increased the risk of </w:t>
      </w:r>
      <w:r w:rsidRPr="00151DE6">
        <w:rPr>
          <w:rStyle w:val="Emphasis"/>
          <w:b w:val="0"/>
          <w:bCs w:val="0"/>
        </w:rPr>
        <w:t xml:space="preserve">S. </w:t>
      </w:r>
      <w:proofErr w:type="spellStart"/>
      <w:r>
        <w:t>Paratyphi</w:t>
      </w:r>
      <w:proofErr w:type="spellEnd"/>
      <w:r w:rsidRPr="00151DE6">
        <w:rPr>
          <w:rStyle w:val="Emphasis"/>
          <w:b w:val="0"/>
          <w:bCs w:val="0"/>
        </w:rPr>
        <w:t xml:space="preserve"> </w:t>
      </w:r>
      <w:r>
        <w:t>gaining a foothold in the focal area discussed, or may have caused complications that led to infection. In 11/41 cases (27%), no pre-existing medical condition was reported,</w:t>
      </w:r>
      <w:r>
        <w:rPr>
          <w:vertAlign w:val="superscript"/>
        </w:rPr>
        <w:t>9,21–23,25,31,33,35,38,41,</w:t>
      </w:r>
      <w:proofErr w:type="gramStart"/>
      <w:r>
        <w:rPr>
          <w:vertAlign w:val="superscript"/>
        </w:rPr>
        <w:t>45</w:t>
      </w:r>
      <w:proofErr w:type="gramEnd"/>
      <w:r>
        <w:t xml:space="preserve"> and pre-existing conditions were not discussed in the remaining 5/41 cases (12%). The relationship between pre-existing conditions and location of infection is examined in Table 3. Where trauma to a site is noted, the infection occurs in the same location. The location of the infection was the brain for all infants. There is no link between pregnancy and breast abscess.</w:t>
      </w:r>
      <w:r>
        <w:rPr>
          <w:rStyle w:val="Strong"/>
        </w:rPr>
        <w:t xml:space="preserve"> </w:t>
      </w:r>
    </w:p>
    <w:p w14:paraId="13B40AE2" w14:textId="77777777" w:rsidR="00180448" w:rsidRDefault="00180448" w:rsidP="00E9242B">
      <w:proofErr w:type="gramStart"/>
      <w:r>
        <w:t>Similarly</w:t>
      </w:r>
      <w:proofErr w:type="gramEnd"/>
      <w:r>
        <w:t xml:space="preserve"> to the case in this study, for the two neck abscesses in the literature review,</w:t>
      </w:r>
      <w:r>
        <w:rPr>
          <w:vertAlign w:val="superscript"/>
        </w:rPr>
        <w:t>38,39</w:t>
      </w:r>
      <w:r>
        <w:t xml:space="preserve"> there was no mention of a preceding gastro-intestinal illness or enteric fever. One case did, however, describe having a sore throat two weeks prior to the onset of abscess symptoms and was pregnant.</w:t>
      </w:r>
      <w:r>
        <w:rPr>
          <w:vertAlign w:val="superscript"/>
        </w:rPr>
        <w:t xml:space="preserve">39 </w:t>
      </w:r>
    </w:p>
    <w:p w14:paraId="03280616" w14:textId="77777777" w:rsidR="001B73F3" w:rsidRDefault="001B73F3" w:rsidP="00E9242B">
      <w:pPr>
        <w:pStyle w:val="Heading1"/>
        <w:sectPr w:rsidR="001B73F3"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B63D336" w14:textId="77777777" w:rsidR="001B73F3" w:rsidRDefault="001B73F3" w:rsidP="001B73F3">
      <w:pPr>
        <w:pStyle w:val="NormalWeb"/>
        <w:rPr>
          <w:lang w:val="en-GB"/>
        </w:rPr>
      </w:pPr>
      <w:r>
        <w:rPr>
          <w:rStyle w:val="Strong"/>
          <w:lang w:val="en-GB"/>
        </w:rPr>
        <w:lastRenderedPageBreak/>
        <w:t xml:space="preserve">Table 3: The relationship between pre-existing conditions and location of </w:t>
      </w:r>
      <w:r w:rsidRPr="0051567F">
        <w:rPr>
          <w:rStyle w:val="Strong"/>
          <w:i/>
          <w:iCs/>
          <w:lang w:val="en-GB"/>
        </w:rPr>
        <w:t>S</w:t>
      </w:r>
      <w:r>
        <w:rPr>
          <w:rStyle w:val="Strong"/>
          <w:lang w:val="en-GB"/>
        </w:rPr>
        <w:t xml:space="preserve">. </w:t>
      </w:r>
      <w:proofErr w:type="spellStart"/>
      <w:r>
        <w:rPr>
          <w:rStyle w:val="Strong"/>
          <w:lang w:val="en-GB"/>
        </w:rPr>
        <w:t>Paratyphi</w:t>
      </w:r>
      <w:proofErr w:type="spellEnd"/>
      <w:r>
        <w:rPr>
          <w:rStyle w:val="Strong"/>
          <w:lang w:val="en-GB"/>
        </w:rPr>
        <w:t xml:space="preserve"> infection</w:t>
      </w:r>
      <w:r>
        <w:rPr>
          <w:lang w:val="en-GB"/>
        </w:rPr>
        <w:t xml:space="preserve"> </w:t>
      </w:r>
    </w:p>
    <w:tbl>
      <w:tblPr>
        <w:tblStyle w:val="CDI-StandardTable"/>
        <w:tblW w:w="0" w:type="auto"/>
        <w:tblLook w:val="04A0" w:firstRow="1" w:lastRow="0" w:firstColumn="1" w:lastColumn="0" w:noHBand="0" w:noVBand="1"/>
        <w:tblDescription w:val="A table detailing the relationship between pre-existing conditions and the location of S. Paratyphi infection, drawn from cases included in the literature review"/>
      </w:tblPr>
      <w:tblGrid>
        <w:gridCol w:w="2498"/>
        <w:gridCol w:w="6252"/>
        <w:gridCol w:w="1836"/>
        <w:gridCol w:w="2734"/>
        <w:gridCol w:w="1591"/>
      </w:tblGrid>
      <w:tr w:rsidR="001B73F3" w:rsidRPr="001B73F3" w14:paraId="60DE4B66" w14:textId="77777777" w:rsidTr="001B73F3">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hideMark/>
          </w:tcPr>
          <w:p w14:paraId="1FAAB1EF" w14:textId="77777777" w:rsidR="001B73F3" w:rsidRPr="001B73F3" w:rsidRDefault="001B73F3" w:rsidP="001B73F3">
            <w:pPr>
              <w:pStyle w:val="NormalWeb"/>
              <w:rPr>
                <w:color w:val="FFFFFF" w:themeColor="background1"/>
                <w:sz w:val="18"/>
                <w:szCs w:val="18"/>
              </w:rPr>
            </w:pPr>
            <w:r w:rsidRPr="001B73F3">
              <w:rPr>
                <w:color w:val="FFFFFF" w:themeColor="background1"/>
                <w:sz w:val="18"/>
                <w:szCs w:val="18"/>
              </w:rPr>
              <w:t>Pre-existing condition/trauma</w:t>
            </w:r>
          </w:p>
        </w:tc>
        <w:tc>
          <w:tcPr>
            <w:tcW w:w="0" w:type="auto"/>
            <w:tcBorders>
              <w:left w:val="single" w:sz="2" w:space="0" w:color="FFFFFF" w:themeColor="background1"/>
              <w:right w:val="single" w:sz="2" w:space="0" w:color="FFFFFF" w:themeColor="background1"/>
            </w:tcBorders>
            <w:hideMark/>
          </w:tcPr>
          <w:p w14:paraId="7278E634" w14:textId="77777777" w:rsidR="001B73F3" w:rsidRPr="001B73F3" w:rsidRDefault="001B73F3" w:rsidP="00873CD9">
            <w:pPr>
              <w:pStyle w:val="NormalWeb"/>
              <w:rPr>
                <w:color w:val="FFFFFF" w:themeColor="background1"/>
                <w:sz w:val="18"/>
                <w:szCs w:val="18"/>
              </w:rPr>
            </w:pPr>
            <w:r w:rsidRPr="001B73F3">
              <w:rPr>
                <w:color w:val="FFFFFF" w:themeColor="background1"/>
                <w:sz w:val="18"/>
                <w:szCs w:val="18"/>
              </w:rPr>
              <w:t xml:space="preserve">Further details of risk </w:t>
            </w:r>
            <w:proofErr w:type="spellStart"/>
            <w:r w:rsidRPr="001B73F3">
              <w:rPr>
                <w:color w:val="FFFFFF" w:themeColor="background1"/>
                <w:sz w:val="18"/>
                <w:szCs w:val="18"/>
              </w:rPr>
              <w:t>condition</w:t>
            </w:r>
            <w:r w:rsidRPr="001B73F3">
              <w:rPr>
                <w:color w:val="FFFFFF" w:themeColor="background1"/>
                <w:sz w:val="18"/>
                <w:szCs w:val="18"/>
                <w:vertAlign w:val="superscript"/>
              </w:rPr>
              <w:t>a</w:t>
            </w:r>
            <w:proofErr w:type="spellEnd"/>
          </w:p>
        </w:tc>
        <w:tc>
          <w:tcPr>
            <w:tcW w:w="0" w:type="auto"/>
            <w:tcBorders>
              <w:left w:val="single" w:sz="2" w:space="0" w:color="FFFFFF" w:themeColor="background1"/>
              <w:right w:val="single" w:sz="2" w:space="0" w:color="FFFFFF" w:themeColor="background1"/>
            </w:tcBorders>
            <w:hideMark/>
          </w:tcPr>
          <w:p w14:paraId="23244491" w14:textId="77777777" w:rsidR="001B73F3" w:rsidRPr="001B73F3" w:rsidRDefault="001B73F3" w:rsidP="001B73F3">
            <w:pPr>
              <w:pStyle w:val="NormalWeb"/>
              <w:jc w:val="center"/>
              <w:rPr>
                <w:color w:val="FFFFFF" w:themeColor="background1"/>
                <w:sz w:val="18"/>
                <w:szCs w:val="18"/>
              </w:rPr>
            </w:pPr>
            <w:r w:rsidRPr="001B73F3">
              <w:rPr>
                <w:color w:val="FFFFFF" w:themeColor="background1"/>
                <w:sz w:val="18"/>
                <w:szCs w:val="18"/>
              </w:rPr>
              <w:t xml:space="preserve">Location of </w:t>
            </w:r>
            <w:proofErr w:type="spellStart"/>
            <w:r w:rsidRPr="001B73F3">
              <w:rPr>
                <w:color w:val="FFFFFF" w:themeColor="background1"/>
                <w:sz w:val="18"/>
                <w:szCs w:val="18"/>
              </w:rPr>
              <w:t>infection</w:t>
            </w:r>
            <w:r w:rsidRPr="001B73F3">
              <w:rPr>
                <w:color w:val="FFFFFF" w:themeColor="background1"/>
                <w:sz w:val="18"/>
                <w:szCs w:val="18"/>
                <w:vertAlign w:val="superscript"/>
              </w:rPr>
              <w:t>a</w:t>
            </w:r>
            <w:proofErr w:type="spellEnd"/>
          </w:p>
        </w:tc>
        <w:tc>
          <w:tcPr>
            <w:tcW w:w="0" w:type="auto"/>
            <w:tcBorders>
              <w:left w:val="single" w:sz="2" w:space="0" w:color="FFFFFF" w:themeColor="background1"/>
              <w:right w:val="single" w:sz="2" w:space="0" w:color="FFFFFF" w:themeColor="background1"/>
            </w:tcBorders>
            <w:hideMark/>
          </w:tcPr>
          <w:p w14:paraId="416722E7" w14:textId="77777777" w:rsidR="001B73F3" w:rsidRPr="001B73F3" w:rsidRDefault="001B73F3" w:rsidP="001B73F3">
            <w:pPr>
              <w:pStyle w:val="NormalWeb"/>
              <w:jc w:val="center"/>
              <w:rPr>
                <w:color w:val="FFFFFF" w:themeColor="background1"/>
                <w:sz w:val="18"/>
                <w:szCs w:val="18"/>
              </w:rPr>
            </w:pPr>
            <w:r w:rsidRPr="001B73F3">
              <w:rPr>
                <w:color w:val="FFFFFF" w:themeColor="background1"/>
                <w:sz w:val="18"/>
                <w:szCs w:val="18"/>
              </w:rPr>
              <w:t>Further details of infection</w:t>
            </w:r>
          </w:p>
        </w:tc>
        <w:tc>
          <w:tcPr>
            <w:tcW w:w="1591" w:type="dxa"/>
            <w:tcBorders>
              <w:left w:val="single" w:sz="2" w:space="0" w:color="FFFFFF" w:themeColor="background1"/>
            </w:tcBorders>
            <w:hideMark/>
          </w:tcPr>
          <w:p w14:paraId="2CB2C28C" w14:textId="77777777" w:rsidR="001B73F3" w:rsidRPr="001B73F3" w:rsidRDefault="001B73F3" w:rsidP="001B73F3">
            <w:pPr>
              <w:pStyle w:val="NormalWeb"/>
              <w:jc w:val="center"/>
              <w:rPr>
                <w:color w:val="FFFFFF" w:themeColor="background1"/>
                <w:sz w:val="18"/>
                <w:szCs w:val="18"/>
              </w:rPr>
            </w:pPr>
            <w:r w:rsidRPr="001B73F3">
              <w:rPr>
                <w:color w:val="FFFFFF" w:themeColor="background1"/>
                <w:sz w:val="18"/>
                <w:szCs w:val="18"/>
              </w:rPr>
              <w:t>Reference</w:t>
            </w:r>
          </w:p>
        </w:tc>
      </w:tr>
      <w:tr w:rsidR="001B73F3" w:rsidRPr="001B73F3" w14:paraId="20E82115" w14:textId="77777777" w:rsidTr="001B73F3">
        <w:tblPrEx>
          <w:tblCellMar>
            <w:top w:w="57" w:type="dxa"/>
            <w:left w:w="57" w:type="dxa"/>
            <w:bottom w:w="57" w:type="dxa"/>
            <w:right w:w="57" w:type="dxa"/>
          </w:tblCellMar>
        </w:tblPrEx>
        <w:tc>
          <w:tcPr>
            <w:tcW w:w="0" w:type="auto"/>
            <w:hideMark/>
          </w:tcPr>
          <w:p w14:paraId="4AFF8064"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46ED4B3A" w14:textId="77777777" w:rsidR="001B73F3" w:rsidRPr="001B73F3" w:rsidRDefault="001B73F3" w:rsidP="00873CD9">
            <w:pPr>
              <w:pStyle w:val="NormalWeb"/>
              <w:rPr>
                <w:sz w:val="18"/>
                <w:szCs w:val="18"/>
              </w:rPr>
            </w:pPr>
            <w:r w:rsidRPr="001B73F3">
              <w:rPr>
                <w:sz w:val="18"/>
                <w:szCs w:val="18"/>
              </w:rPr>
              <w:t>Diabetes</w:t>
            </w:r>
          </w:p>
        </w:tc>
        <w:tc>
          <w:tcPr>
            <w:tcW w:w="0" w:type="auto"/>
            <w:hideMark/>
          </w:tcPr>
          <w:p w14:paraId="186BD42D" w14:textId="77777777" w:rsidR="001B73F3" w:rsidRPr="001B73F3" w:rsidRDefault="001B73F3" w:rsidP="001B73F3">
            <w:pPr>
              <w:pStyle w:val="NormalWeb"/>
              <w:jc w:val="center"/>
              <w:rPr>
                <w:sz w:val="18"/>
                <w:szCs w:val="18"/>
              </w:rPr>
            </w:pPr>
            <w:r w:rsidRPr="001B73F3">
              <w:rPr>
                <w:sz w:val="18"/>
                <w:szCs w:val="18"/>
              </w:rPr>
              <w:t>Breast</w:t>
            </w:r>
          </w:p>
        </w:tc>
        <w:tc>
          <w:tcPr>
            <w:tcW w:w="0" w:type="auto"/>
            <w:hideMark/>
          </w:tcPr>
          <w:p w14:paraId="7BB78F98" w14:textId="77777777" w:rsidR="001B73F3" w:rsidRPr="001B73F3" w:rsidRDefault="001B73F3" w:rsidP="001B73F3">
            <w:pPr>
              <w:pStyle w:val="NormalWeb"/>
              <w:jc w:val="center"/>
              <w:rPr>
                <w:sz w:val="18"/>
                <w:szCs w:val="18"/>
              </w:rPr>
            </w:pPr>
            <w:r w:rsidRPr="001B73F3">
              <w:rPr>
                <w:sz w:val="18"/>
                <w:szCs w:val="18"/>
              </w:rPr>
              <w:t>Breast abscess</w:t>
            </w:r>
          </w:p>
        </w:tc>
        <w:tc>
          <w:tcPr>
            <w:tcW w:w="1591" w:type="dxa"/>
            <w:hideMark/>
          </w:tcPr>
          <w:p w14:paraId="4C0CC4D6" w14:textId="77777777" w:rsidR="001B73F3" w:rsidRPr="001B73F3" w:rsidRDefault="001B73F3" w:rsidP="001B73F3">
            <w:pPr>
              <w:pStyle w:val="NormalWeb"/>
              <w:jc w:val="center"/>
              <w:rPr>
                <w:sz w:val="18"/>
                <w:szCs w:val="18"/>
              </w:rPr>
            </w:pPr>
            <w:r w:rsidRPr="001B73F3">
              <w:rPr>
                <w:sz w:val="18"/>
                <w:szCs w:val="18"/>
              </w:rPr>
              <w:t>19</w:t>
            </w:r>
          </w:p>
        </w:tc>
      </w:tr>
      <w:tr w:rsidR="001B73F3" w:rsidRPr="001B73F3" w14:paraId="3E2F30E3"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449E638"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22119FAD" w14:textId="77777777" w:rsidR="001B73F3" w:rsidRPr="001B73F3" w:rsidRDefault="001B73F3" w:rsidP="00873CD9">
            <w:pPr>
              <w:pStyle w:val="NormalWeb"/>
              <w:rPr>
                <w:sz w:val="18"/>
                <w:szCs w:val="18"/>
              </w:rPr>
            </w:pPr>
            <w:r w:rsidRPr="001B73F3">
              <w:rPr>
                <w:sz w:val="18"/>
                <w:szCs w:val="18"/>
              </w:rPr>
              <w:t>ITP on steroids</w:t>
            </w:r>
          </w:p>
        </w:tc>
        <w:tc>
          <w:tcPr>
            <w:tcW w:w="0" w:type="auto"/>
            <w:hideMark/>
          </w:tcPr>
          <w:p w14:paraId="19278591" w14:textId="77777777" w:rsidR="001B73F3" w:rsidRPr="001B73F3" w:rsidRDefault="001B73F3" w:rsidP="001B73F3">
            <w:pPr>
              <w:pStyle w:val="NormalWeb"/>
              <w:jc w:val="center"/>
              <w:rPr>
                <w:sz w:val="18"/>
                <w:szCs w:val="18"/>
              </w:rPr>
            </w:pPr>
            <w:r w:rsidRPr="001B73F3">
              <w:rPr>
                <w:sz w:val="18"/>
                <w:szCs w:val="18"/>
              </w:rPr>
              <w:t>Breast</w:t>
            </w:r>
          </w:p>
        </w:tc>
        <w:tc>
          <w:tcPr>
            <w:tcW w:w="0" w:type="auto"/>
            <w:hideMark/>
          </w:tcPr>
          <w:p w14:paraId="1C3BDDBA" w14:textId="77777777" w:rsidR="001B73F3" w:rsidRPr="001B73F3" w:rsidRDefault="001B73F3" w:rsidP="001B73F3">
            <w:pPr>
              <w:pStyle w:val="NormalWeb"/>
              <w:jc w:val="center"/>
              <w:rPr>
                <w:sz w:val="18"/>
                <w:szCs w:val="18"/>
              </w:rPr>
            </w:pPr>
            <w:r w:rsidRPr="001B73F3">
              <w:rPr>
                <w:sz w:val="18"/>
                <w:szCs w:val="18"/>
              </w:rPr>
              <w:t>Breast abscess</w:t>
            </w:r>
          </w:p>
        </w:tc>
        <w:tc>
          <w:tcPr>
            <w:tcW w:w="1591" w:type="dxa"/>
            <w:hideMark/>
          </w:tcPr>
          <w:p w14:paraId="3FB5D813" w14:textId="77777777" w:rsidR="001B73F3" w:rsidRPr="001B73F3" w:rsidRDefault="001B73F3" w:rsidP="001B73F3">
            <w:pPr>
              <w:pStyle w:val="NormalWeb"/>
              <w:jc w:val="center"/>
              <w:rPr>
                <w:sz w:val="18"/>
                <w:szCs w:val="18"/>
              </w:rPr>
            </w:pPr>
            <w:r w:rsidRPr="001B73F3">
              <w:rPr>
                <w:sz w:val="18"/>
                <w:szCs w:val="18"/>
              </w:rPr>
              <w:t>20</w:t>
            </w:r>
          </w:p>
        </w:tc>
      </w:tr>
      <w:tr w:rsidR="001B73F3" w:rsidRPr="001B73F3" w14:paraId="1A842178" w14:textId="77777777" w:rsidTr="001B73F3">
        <w:tblPrEx>
          <w:tblCellMar>
            <w:top w:w="57" w:type="dxa"/>
            <w:left w:w="57" w:type="dxa"/>
            <w:bottom w:w="57" w:type="dxa"/>
            <w:right w:w="57" w:type="dxa"/>
          </w:tblCellMar>
        </w:tblPrEx>
        <w:tc>
          <w:tcPr>
            <w:tcW w:w="0" w:type="auto"/>
            <w:hideMark/>
          </w:tcPr>
          <w:p w14:paraId="33734217"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67BB4D16" w14:textId="77777777" w:rsidR="001B73F3" w:rsidRPr="001B73F3" w:rsidRDefault="001B73F3" w:rsidP="00873CD9">
            <w:pPr>
              <w:pStyle w:val="NormalWeb"/>
              <w:rPr>
                <w:sz w:val="18"/>
                <w:szCs w:val="18"/>
              </w:rPr>
            </w:pPr>
            <w:r w:rsidRPr="001B73F3">
              <w:rPr>
                <w:sz w:val="18"/>
                <w:szCs w:val="18"/>
              </w:rPr>
              <w:t>Type II DM - poorly controlled</w:t>
            </w:r>
          </w:p>
        </w:tc>
        <w:tc>
          <w:tcPr>
            <w:tcW w:w="0" w:type="auto"/>
            <w:hideMark/>
          </w:tcPr>
          <w:p w14:paraId="178931F1" w14:textId="77777777" w:rsidR="001B73F3" w:rsidRPr="001B73F3" w:rsidRDefault="001B73F3" w:rsidP="001B73F3">
            <w:pPr>
              <w:pStyle w:val="NormalWeb"/>
              <w:jc w:val="center"/>
              <w:rPr>
                <w:sz w:val="18"/>
                <w:szCs w:val="18"/>
              </w:rPr>
            </w:pPr>
            <w:r w:rsidRPr="001B73F3">
              <w:rPr>
                <w:sz w:val="18"/>
                <w:szCs w:val="18"/>
              </w:rPr>
              <w:t>Breast</w:t>
            </w:r>
          </w:p>
        </w:tc>
        <w:tc>
          <w:tcPr>
            <w:tcW w:w="0" w:type="auto"/>
            <w:hideMark/>
          </w:tcPr>
          <w:p w14:paraId="054DA214" w14:textId="77777777" w:rsidR="001B73F3" w:rsidRPr="001B73F3" w:rsidRDefault="001B73F3" w:rsidP="001B73F3">
            <w:pPr>
              <w:pStyle w:val="NormalWeb"/>
              <w:jc w:val="center"/>
              <w:rPr>
                <w:sz w:val="18"/>
                <w:szCs w:val="18"/>
              </w:rPr>
            </w:pPr>
            <w:r w:rsidRPr="001B73F3">
              <w:rPr>
                <w:sz w:val="18"/>
                <w:szCs w:val="18"/>
              </w:rPr>
              <w:t>Breast abscess</w:t>
            </w:r>
          </w:p>
        </w:tc>
        <w:tc>
          <w:tcPr>
            <w:tcW w:w="1591" w:type="dxa"/>
            <w:hideMark/>
          </w:tcPr>
          <w:p w14:paraId="0E4F7D3C" w14:textId="77777777" w:rsidR="001B73F3" w:rsidRPr="001B73F3" w:rsidRDefault="001B73F3" w:rsidP="001B73F3">
            <w:pPr>
              <w:pStyle w:val="NormalWeb"/>
              <w:jc w:val="center"/>
              <w:rPr>
                <w:sz w:val="18"/>
                <w:szCs w:val="18"/>
              </w:rPr>
            </w:pPr>
            <w:r w:rsidRPr="001B73F3">
              <w:rPr>
                <w:sz w:val="18"/>
                <w:szCs w:val="18"/>
              </w:rPr>
              <w:t>24</w:t>
            </w:r>
          </w:p>
        </w:tc>
      </w:tr>
      <w:tr w:rsidR="001B73F3" w:rsidRPr="001B73F3" w14:paraId="2FF05420"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A04B4AF"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01949158" w14:textId="77777777" w:rsidR="001B73F3" w:rsidRPr="001B73F3" w:rsidRDefault="001B73F3" w:rsidP="00873CD9">
            <w:pPr>
              <w:pStyle w:val="NormalWeb"/>
              <w:rPr>
                <w:sz w:val="18"/>
                <w:szCs w:val="18"/>
              </w:rPr>
            </w:pPr>
            <w:r w:rsidRPr="001B73F3">
              <w:rPr>
                <w:sz w:val="18"/>
                <w:szCs w:val="18"/>
              </w:rPr>
              <w:t>Renal failure</w:t>
            </w:r>
          </w:p>
        </w:tc>
        <w:tc>
          <w:tcPr>
            <w:tcW w:w="0" w:type="auto"/>
            <w:hideMark/>
          </w:tcPr>
          <w:p w14:paraId="3B98826F" w14:textId="77777777" w:rsidR="001B73F3" w:rsidRPr="001B73F3" w:rsidRDefault="001B73F3" w:rsidP="001B73F3">
            <w:pPr>
              <w:pStyle w:val="NormalWeb"/>
              <w:jc w:val="center"/>
              <w:rPr>
                <w:sz w:val="18"/>
                <w:szCs w:val="18"/>
              </w:rPr>
            </w:pPr>
            <w:r w:rsidRPr="001B73F3">
              <w:rPr>
                <w:sz w:val="18"/>
                <w:szCs w:val="18"/>
              </w:rPr>
              <w:t>Skin/soft tissue</w:t>
            </w:r>
          </w:p>
        </w:tc>
        <w:tc>
          <w:tcPr>
            <w:tcW w:w="0" w:type="auto"/>
            <w:hideMark/>
          </w:tcPr>
          <w:p w14:paraId="64D0AF45" w14:textId="77777777" w:rsidR="001B73F3" w:rsidRPr="001B73F3" w:rsidRDefault="001B73F3" w:rsidP="001B73F3">
            <w:pPr>
              <w:pStyle w:val="NormalWeb"/>
              <w:jc w:val="center"/>
              <w:rPr>
                <w:sz w:val="18"/>
                <w:szCs w:val="18"/>
              </w:rPr>
            </w:pPr>
            <w:r w:rsidRPr="001B73F3">
              <w:rPr>
                <w:sz w:val="18"/>
                <w:szCs w:val="18"/>
              </w:rPr>
              <w:t>Necrotising fasciitis right lower limb</w:t>
            </w:r>
          </w:p>
        </w:tc>
        <w:tc>
          <w:tcPr>
            <w:tcW w:w="1591" w:type="dxa"/>
            <w:hideMark/>
          </w:tcPr>
          <w:p w14:paraId="34E0D24B" w14:textId="77777777" w:rsidR="001B73F3" w:rsidRPr="001B73F3" w:rsidRDefault="001B73F3" w:rsidP="001B73F3">
            <w:pPr>
              <w:pStyle w:val="NormalWeb"/>
              <w:jc w:val="center"/>
              <w:rPr>
                <w:sz w:val="18"/>
                <w:szCs w:val="18"/>
              </w:rPr>
            </w:pPr>
            <w:r w:rsidRPr="001B73F3">
              <w:rPr>
                <w:sz w:val="18"/>
                <w:szCs w:val="18"/>
              </w:rPr>
              <w:t>35</w:t>
            </w:r>
          </w:p>
        </w:tc>
      </w:tr>
      <w:tr w:rsidR="001B73F3" w:rsidRPr="001B73F3" w14:paraId="749688AC" w14:textId="77777777" w:rsidTr="001B73F3">
        <w:tblPrEx>
          <w:tblCellMar>
            <w:top w:w="57" w:type="dxa"/>
            <w:left w:w="57" w:type="dxa"/>
            <w:bottom w:w="57" w:type="dxa"/>
            <w:right w:w="57" w:type="dxa"/>
          </w:tblCellMar>
        </w:tblPrEx>
        <w:tc>
          <w:tcPr>
            <w:tcW w:w="0" w:type="auto"/>
            <w:hideMark/>
          </w:tcPr>
          <w:p w14:paraId="31D8110A"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49127610" w14:textId="77777777" w:rsidR="001B73F3" w:rsidRPr="001B73F3" w:rsidRDefault="001B73F3" w:rsidP="00873CD9">
            <w:pPr>
              <w:pStyle w:val="NormalWeb"/>
              <w:rPr>
                <w:sz w:val="18"/>
                <w:szCs w:val="18"/>
              </w:rPr>
            </w:pPr>
            <w:r w:rsidRPr="001B73F3">
              <w:rPr>
                <w:sz w:val="18"/>
                <w:szCs w:val="18"/>
              </w:rPr>
              <w:t>Long term methotrexate 5 mg prednisone daily Infliximab</w:t>
            </w:r>
          </w:p>
        </w:tc>
        <w:tc>
          <w:tcPr>
            <w:tcW w:w="0" w:type="auto"/>
            <w:hideMark/>
          </w:tcPr>
          <w:p w14:paraId="64481DF3" w14:textId="77777777" w:rsidR="001B73F3" w:rsidRPr="001B73F3" w:rsidRDefault="001B73F3" w:rsidP="001B73F3">
            <w:pPr>
              <w:pStyle w:val="NormalWeb"/>
              <w:jc w:val="center"/>
              <w:rPr>
                <w:sz w:val="18"/>
                <w:szCs w:val="18"/>
              </w:rPr>
            </w:pPr>
            <w:r w:rsidRPr="001B73F3">
              <w:rPr>
                <w:sz w:val="18"/>
                <w:szCs w:val="18"/>
              </w:rPr>
              <w:t>Skin/soft tissue</w:t>
            </w:r>
          </w:p>
        </w:tc>
        <w:tc>
          <w:tcPr>
            <w:tcW w:w="0" w:type="auto"/>
            <w:hideMark/>
          </w:tcPr>
          <w:p w14:paraId="3DB1E0D3" w14:textId="77777777" w:rsidR="001B73F3" w:rsidRPr="001B73F3" w:rsidRDefault="001B73F3" w:rsidP="001B73F3">
            <w:pPr>
              <w:pStyle w:val="NormalWeb"/>
              <w:jc w:val="center"/>
              <w:rPr>
                <w:sz w:val="18"/>
                <w:szCs w:val="18"/>
              </w:rPr>
            </w:pPr>
            <w:r w:rsidRPr="001B73F3">
              <w:rPr>
                <w:sz w:val="18"/>
                <w:szCs w:val="18"/>
              </w:rPr>
              <w:t>Soft tissue left arm</w:t>
            </w:r>
          </w:p>
        </w:tc>
        <w:tc>
          <w:tcPr>
            <w:tcW w:w="1591" w:type="dxa"/>
            <w:hideMark/>
          </w:tcPr>
          <w:p w14:paraId="6C0AC78E" w14:textId="77777777" w:rsidR="001B73F3" w:rsidRPr="001B73F3" w:rsidRDefault="001B73F3" w:rsidP="001B73F3">
            <w:pPr>
              <w:pStyle w:val="NormalWeb"/>
              <w:jc w:val="center"/>
              <w:rPr>
                <w:sz w:val="18"/>
                <w:szCs w:val="18"/>
              </w:rPr>
            </w:pPr>
            <w:r w:rsidRPr="001B73F3">
              <w:rPr>
                <w:sz w:val="18"/>
                <w:szCs w:val="18"/>
              </w:rPr>
              <w:t>37</w:t>
            </w:r>
          </w:p>
        </w:tc>
      </w:tr>
      <w:tr w:rsidR="001B73F3" w:rsidRPr="001B73F3" w14:paraId="3F6FE05D"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E061283" w14:textId="77777777" w:rsidR="001B73F3" w:rsidRPr="001B73F3" w:rsidRDefault="001B73F3" w:rsidP="001B73F3">
            <w:pPr>
              <w:pStyle w:val="NormalWeb"/>
              <w:rPr>
                <w:sz w:val="18"/>
                <w:szCs w:val="18"/>
              </w:rPr>
            </w:pPr>
            <w:r w:rsidRPr="001B73F3">
              <w:rPr>
                <w:sz w:val="18"/>
                <w:szCs w:val="18"/>
              </w:rPr>
              <w:t>Immunosuppression</w:t>
            </w:r>
          </w:p>
        </w:tc>
        <w:tc>
          <w:tcPr>
            <w:tcW w:w="0" w:type="auto"/>
            <w:hideMark/>
          </w:tcPr>
          <w:p w14:paraId="5A01184F" w14:textId="77777777" w:rsidR="001B73F3" w:rsidRPr="001B73F3" w:rsidRDefault="001B73F3" w:rsidP="00873CD9">
            <w:pPr>
              <w:pStyle w:val="NormalWeb"/>
              <w:rPr>
                <w:sz w:val="18"/>
                <w:szCs w:val="18"/>
              </w:rPr>
            </w:pPr>
            <w:r w:rsidRPr="001B73F3">
              <w:rPr>
                <w:sz w:val="18"/>
                <w:szCs w:val="18"/>
              </w:rPr>
              <w:t>Sickle cell disease</w:t>
            </w:r>
          </w:p>
        </w:tc>
        <w:tc>
          <w:tcPr>
            <w:tcW w:w="0" w:type="auto"/>
            <w:hideMark/>
          </w:tcPr>
          <w:p w14:paraId="770E7E0A" w14:textId="77777777" w:rsidR="001B73F3" w:rsidRPr="001B73F3" w:rsidRDefault="001B73F3" w:rsidP="001B73F3">
            <w:pPr>
              <w:pStyle w:val="NormalWeb"/>
              <w:jc w:val="center"/>
              <w:rPr>
                <w:sz w:val="18"/>
                <w:szCs w:val="18"/>
              </w:rPr>
            </w:pPr>
            <w:r w:rsidRPr="001B73F3">
              <w:rPr>
                <w:sz w:val="18"/>
                <w:szCs w:val="18"/>
              </w:rPr>
              <w:t>Bone/joint</w:t>
            </w:r>
          </w:p>
        </w:tc>
        <w:tc>
          <w:tcPr>
            <w:tcW w:w="0" w:type="auto"/>
            <w:hideMark/>
          </w:tcPr>
          <w:p w14:paraId="020642B1" w14:textId="77777777" w:rsidR="001B73F3" w:rsidRPr="001B73F3" w:rsidRDefault="001B73F3" w:rsidP="001B73F3">
            <w:pPr>
              <w:pStyle w:val="NormalWeb"/>
              <w:jc w:val="center"/>
              <w:rPr>
                <w:sz w:val="18"/>
                <w:szCs w:val="18"/>
              </w:rPr>
            </w:pPr>
            <w:r w:rsidRPr="001B73F3">
              <w:rPr>
                <w:sz w:val="18"/>
                <w:szCs w:val="18"/>
              </w:rPr>
              <w:t>Osteomyelitis - spondylitis</w:t>
            </w:r>
          </w:p>
        </w:tc>
        <w:tc>
          <w:tcPr>
            <w:tcW w:w="1591" w:type="dxa"/>
            <w:hideMark/>
          </w:tcPr>
          <w:p w14:paraId="453939EC" w14:textId="77777777" w:rsidR="001B73F3" w:rsidRPr="001B73F3" w:rsidRDefault="001B73F3" w:rsidP="001B73F3">
            <w:pPr>
              <w:pStyle w:val="NormalWeb"/>
              <w:jc w:val="center"/>
              <w:rPr>
                <w:sz w:val="18"/>
                <w:szCs w:val="18"/>
              </w:rPr>
            </w:pPr>
            <w:r w:rsidRPr="001B73F3">
              <w:rPr>
                <w:sz w:val="18"/>
                <w:szCs w:val="18"/>
              </w:rPr>
              <w:t>29</w:t>
            </w:r>
          </w:p>
        </w:tc>
      </w:tr>
      <w:tr w:rsidR="001B73F3" w:rsidRPr="001B73F3" w14:paraId="4EC375B4" w14:textId="77777777" w:rsidTr="001B73F3">
        <w:tblPrEx>
          <w:tblCellMar>
            <w:top w:w="57" w:type="dxa"/>
            <w:left w:w="57" w:type="dxa"/>
            <w:bottom w:w="57" w:type="dxa"/>
            <w:right w:w="57" w:type="dxa"/>
          </w:tblCellMar>
        </w:tblPrEx>
        <w:tc>
          <w:tcPr>
            <w:tcW w:w="0" w:type="auto"/>
            <w:hideMark/>
          </w:tcPr>
          <w:p w14:paraId="41FF2128" w14:textId="77777777" w:rsidR="001B73F3" w:rsidRPr="001B73F3" w:rsidRDefault="001B73F3" w:rsidP="001B73F3">
            <w:pPr>
              <w:pStyle w:val="NormalWeb"/>
              <w:rPr>
                <w:sz w:val="18"/>
                <w:szCs w:val="18"/>
              </w:rPr>
            </w:pPr>
            <w:r w:rsidRPr="001B73F3">
              <w:rPr>
                <w:sz w:val="18"/>
                <w:szCs w:val="18"/>
              </w:rPr>
              <w:t>Immunosuppression (possible)</w:t>
            </w:r>
          </w:p>
        </w:tc>
        <w:tc>
          <w:tcPr>
            <w:tcW w:w="0" w:type="auto"/>
            <w:hideMark/>
          </w:tcPr>
          <w:p w14:paraId="73A7DF68" w14:textId="77777777" w:rsidR="001B73F3" w:rsidRPr="001B73F3" w:rsidRDefault="001B73F3" w:rsidP="00873CD9">
            <w:pPr>
              <w:pStyle w:val="NormalWeb"/>
              <w:rPr>
                <w:sz w:val="18"/>
                <w:szCs w:val="18"/>
              </w:rPr>
            </w:pPr>
            <w:r w:rsidRPr="001B73F3">
              <w:rPr>
                <w:sz w:val="18"/>
                <w:szCs w:val="18"/>
              </w:rPr>
              <w:t xml:space="preserve">Pre-renal </w:t>
            </w:r>
            <w:proofErr w:type="spellStart"/>
            <w:r w:rsidRPr="001B73F3">
              <w:rPr>
                <w:sz w:val="18"/>
                <w:szCs w:val="18"/>
              </w:rPr>
              <w:t>azotemia</w:t>
            </w:r>
            <w:proofErr w:type="spellEnd"/>
          </w:p>
        </w:tc>
        <w:tc>
          <w:tcPr>
            <w:tcW w:w="0" w:type="auto"/>
            <w:hideMark/>
          </w:tcPr>
          <w:p w14:paraId="0A329DDC" w14:textId="77777777" w:rsidR="001B73F3" w:rsidRPr="001B73F3" w:rsidRDefault="001B73F3" w:rsidP="001B73F3">
            <w:pPr>
              <w:pStyle w:val="NormalWeb"/>
              <w:jc w:val="center"/>
              <w:rPr>
                <w:sz w:val="18"/>
                <w:szCs w:val="18"/>
              </w:rPr>
            </w:pPr>
            <w:r w:rsidRPr="001B73F3">
              <w:rPr>
                <w:sz w:val="18"/>
                <w:szCs w:val="18"/>
              </w:rPr>
              <w:t>Abdominal organ</w:t>
            </w:r>
          </w:p>
        </w:tc>
        <w:tc>
          <w:tcPr>
            <w:tcW w:w="0" w:type="auto"/>
            <w:hideMark/>
          </w:tcPr>
          <w:p w14:paraId="52DEA4D0" w14:textId="77777777" w:rsidR="001B73F3" w:rsidRPr="001B73F3" w:rsidRDefault="001B73F3" w:rsidP="001B73F3">
            <w:pPr>
              <w:pStyle w:val="NormalWeb"/>
              <w:jc w:val="center"/>
              <w:rPr>
                <w:sz w:val="18"/>
                <w:szCs w:val="18"/>
              </w:rPr>
            </w:pPr>
            <w:r w:rsidRPr="001B73F3">
              <w:rPr>
                <w:sz w:val="18"/>
                <w:szCs w:val="18"/>
              </w:rPr>
              <w:t>Liver abscess</w:t>
            </w:r>
          </w:p>
        </w:tc>
        <w:tc>
          <w:tcPr>
            <w:tcW w:w="1591" w:type="dxa"/>
            <w:hideMark/>
          </w:tcPr>
          <w:p w14:paraId="426599A0" w14:textId="77777777" w:rsidR="001B73F3" w:rsidRPr="001B73F3" w:rsidRDefault="001B73F3" w:rsidP="001B73F3">
            <w:pPr>
              <w:pStyle w:val="NormalWeb"/>
              <w:jc w:val="center"/>
              <w:rPr>
                <w:sz w:val="18"/>
                <w:szCs w:val="18"/>
              </w:rPr>
            </w:pPr>
            <w:r w:rsidRPr="001B73F3">
              <w:rPr>
                <w:sz w:val="18"/>
                <w:szCs w:val="18"/>
              </w:rPr>
              <w:t>35</w:t>
            </w:r>
          </w:p>
        </w:tc>
      </w:tr>
      <w:tr w:rsidR="001B73F3" w:rsidRPr="001B73F3" w14:paraId="3A4B92A0"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B87476B" w14:textId="77777777" w:rsidR="001B73F3" w:rsidRPr="001B73F3" w:rsidRDefault="001B73F3" w:rsidP="001B73F3">
            <w:pPr>
              <w:pStyle w:val="NormalWeb"/>
              <w:rPr>
                <w:sz w:val="18"/>
                <w:szCs w:val="18"/>
              </w:rPr>
            </w:pPr>
            <w:r w:rsidRPr="001B73F3">
              <w:rPr>
                <w:sz w:val="18"/>
                <w:szCs w:val="18"/>
              </w:rPr>
              <w:t>Immunosuppression &gt; 65 years</w:t>
            </w:r>
          </w:p>
        </w:tc>
        <w:tc>
          <w:tcPr>
            <w:tcW w:w="0" w:type="auto"/>
            <w:hideMark/>
          </w:tcPr>
          <w:p w14:paraId="4FCBA338" w14:textId="77777777" w:rsidR="001B73F3" w:rsidRPr="001B73F3" w:rsidRDefault="001B73F3" w:rsidP="00873CD9">
            <w:pPr>
              <w:pStyle w:val="NormalWeb"/>
              <w:rPr>
                <w:sz w:val="18"/>
                <w:szCs w:val="18"/>
              </w:rPr>
            </w:pPr>
            <w:r w:rsidRPr="001B73F3">
              <w:rPr>
                <w:sz w:val="18"/>
                <w:szCs w:val="18"/>
              </w:rPr>
              <w:t>66 years old Diabetes</w:t>
            </w:r>
          </w:p>
        </w:tc>
        <w:tc>
          <w:tcPr>
            <w:tcW w:w="0" w:type="auto"/>
            <w:hideMark/>
          </w:tcPr>
          <w:p w14:paraId="524182E5" w14:textId="77777777" w:rsidR="001B73F3" w:rsidRPr="001B73F3" w:rsidRDefault="001B73F3" w:rsidP="001B73F3">
            <w:pPr>
              <w:pStyle w:val="NormalWeb"/>
              <w:jc w:val="center"/>
              <w:rPr>
                <w:sz w:val="18"/>
                <w:szCs w:val="18"/>
              </w:rPr>
            </w:pPr>
            <w:r w:rsidRPr="001B73F3">
              <w:rPr>
                <w:sz w:val="18"/>
                <w:szCs w:val="18"/>
              </w:rPr>
              <w:t>Bone/joint</w:t>
            </w:r>
          </w:p>
        </w:tc>
        <w:tc>
          <w:tcPr>
            <w:tcW w:w="0" w:type="auto"/>
            <w:hideMark/>
          </w:tcPr>
          <w:p w14:paraId="36476615" w14:textId="77777777" w:rsidR="001B73F3" w:rsidRPr="001B73F3" w:rsidRDefault="001B73F3" w:rsidP="001B73F3">
            <w:pPr>
              <w:pStyle w:val="NormalWeb"/>
              <w:jc w:val="center"/>
              <w:rPr>
                <w:sz w:val="18"/>
                <w:szCs w:val="18"/>
              </w:rPr>
            </w:pPr>
            <w:r w:rsidRPr="001B73F3">
              <w:rPr>
                <w:sz w:val="18"/>
                <w:szCs w:val="18"/>
              </w:rPr>
              <w:t>Septic arthritis</w:t>
            </w:r>
          </w:p>
        </w:tc>
        <w:tc>
          <w:tcPr>
            <w:tcW w:w="1591" w:type="dxa"/>
            <w:hideMark/>
          </w:tcPr>
          <w:p w14:paraId="6C23F3C4" w14:textId="77777777" w:rsidR="001B73F3" w:rsidRPr="001B73F3" w:rsidRDefault="001B73F3" w:rsidP="001B73F3">
            <w:pPr>
              <w:pStyle w:val="NormalWeb"/>
              <w:jc w:val="center"/>
              <w:rPr>
                <w:sz w:val="18"/>
                <w:szCs w:val="18"/>
              </w:rPr>
            </w:pPr>
            <w:r w:rsidRPr="001B73F3">
              <w:rPr>
                <w:sz w:val="18"/>
                <w:szCs w:val="18"/>
              </w:rPr>
              <w:t>30</w:t>
            </w:r>
          </w:p>
        </w:tc>
      </w:tr>
      <w:tr w:rsidR="001B73F3" w:rsidRPr="001B73F3" w14:paraId="2688B76E" w14:textId="77777777" w:rsidTr="001B73F3">
        <w:tblPrEx>
          <w:tblCellMar>
            <w:top w:w="57" w:type="dxa"/>
            <w:left w:w="57" w:type="dxa"/>
            <w:bottom w:w="57" w:type="dxa"/>
            <w:right w:w="57" w:type="dxa"/>
          </w:tblCellMar>
        </w:tblPrEx>
        <w:tc>
          <w:tcPr>
            <w:tcW w:w="0" w:type="auto"/>
            <w:hideMark/>
          </w:tcPr>
          <w:p w14:paraId="0044D7AD"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6C12A943" w14:textId="77777777" w:rsidR="001B73F3" w:rsidRPr="001B73F3" w:rsidRDefault="001B73F3" w:rsidP="00873CD9">
            <w:pPr>
              <w:pStyle w:val="NormalWeb"/>
              <w:rPr>
                <w:sz w:val="18"/>
                <w:szCs w:val="18"/>
              </w:rPr>
            </w:pPr>
            <w:r w:rsidRPr="001B73F3">
              <w:rPr>
                <w:sz w:val="18"/>
                <w:szCs w:val="18"/>
              </w:rPr>
              <w:t>10 days old</w:t>
            </w:r>
          </w:p>
        </w:tc>
        <w:tc>
          <w:tcPr>
            <w:tcW w:w="0" w:type="auto"/>
            <w:hideMark/>
          </w:tcPr>
          <w:p w14:paraId="22F46FFF"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167946DB" w14:textId="77777777" w:rsidR="001B73F3" w:rsidRPr="001B73F3" w:rsidRDefault="001B73F3" w:rsidP="001B73F3">
            <w:pPr>
              <w:pStyle w:val="NormalWeb"/>
              <w:jc w:val="center"/>
              <w:rPr>
                <w:sz w:val="18"/>
                <w:szCs w:val="18"/>
              </w:rPr>
            </w:pPr>
            <w:r w:rsidRPr="001B73F3">
              <w:rPr>
                <w:sz w:val="18"/>
                <w:szCs w:val="18"/>
              </w:rPr>
              <w:t>Pyogenic meningitis</w:t>
            </w:r>
          </w:p>
        </w:tc>
        <w:tc>
          <w:tcPr>
            <w:tcW w:w="1591" w:type="dxa"/>
            <w:hideMark/>
          </w:tcPr>
          <w:p w14:paraId="45A00265" w14:textId="77777777" w:rsidR="001B73F3" w:rsidRPr="001B73F3" w:rsidRDefault="001B73F3" w:rsidP="001B73F3">
            <w:pPr>
              <w:pStyle w:val="NormalWeb"/>
              <w:jc w:val="center"/>
              <w:rPr>
                <w:sz w:val="18"/>
                <w:szCs w:val="18"/>
              </w:rPr>
            </w:pPr>
            <w:r w:rsidRPr="001B73F3">
              <w:rPr>
                <w:sz w:val="18"/>
                <w:szCs w:val="18"/>
              </w:rPr>
              <w:t>11</w:t>
            </w:r>
          </w:p>
        </w:tc>
      </w:tr>
      <w:tr w:rsidR="001B73F3" w:rsidRPr="001B73F3" w14:paraId="7D1C5D60"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5F1CF86"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08B33C59" w14:textId="77777777" w:rsidR="001B73F3" w:rsidRPr="001B73F3" w:rsidRDefault="001B73F3" w:rsidP="00873CD9">
            <w:pPr>
              <w:pStyle w:val="NormalWeb"/>
              <w:rPr>
                <w:sz w:val="18"/>
                <w:szCs w:val="18"/>
              </w:rPr>
            </w:pPr>
            <w:r w:rsidRPr="001B73F3">
              <w:rPr>
                <w:sz w:val="18"/>
                <w:szCs w:val="18"/>
              </w:rPr>
              <w:t>10 days old Delivered at 36 weeks Foetal distress</w:t>
            </w:r>
          </w:p>
        </w:tc>
        <w:tc>
          <w:tcPr>
            <w:tcW w:w="0" w:type="auto"/>
            <w:hideMark/>
          </w:tcPr>
          <w:p w14:paraId="5F1ECEB0"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3BEC2428" w14:textId="77777777" w:rsidR="001B73F3" w:rsidRPr="001B73F3" w:rsidRDefault="001B73F3" w:rsidP="001B73F3">
            <w:pPr>
              <w:pStyle w:val="NormalWeb"/>
              <w:jc w:val="center"/>
              <w:rPr>
                <w:sz w:val="18"/>
                <w:szCs w:val="18"/>
              </w:rPr>
            </w:pPr>
            <w:r w:rsidRPr="001B73F3">
              <w:rPr>
                <w:sz w:val="18"/>
                <w:szCs w:val="18"/>
              </w:rPr>
              <w:t>Intracerebral abscess</w:t>
            </w:r>
          </w:p>
        </w:tc>
        <w:tc>
          <w:tcPr>
            <w:tcW w:w="1591" w:type="dxa"/>
            <w:hideMark/>
          </w:tcPr>
          <w:p w14:paraId="6D33F3C9" w14:textId="77777777" w:rsidR="001B73F3" w:rsidRPr="001B73F3" w:rsidRDefault="001B73F3" w:rsidP="001B73F3">
            <w:pPr>
              <w:pStyle w:val="NormalWeb"/>
              <w:jc w:val="center"/>
              <w:rPr>
                <w:sz w:val="18"/>
                <w:szCs w:val="18"/>
              </w:rPr>
            </w:pPr>
            <w:r w:rsidRPr="001B73F3">
              <w:rPr>
                <w:sz w:val="18"/>
                <w:szCs w:val="18"/>
              </w:rPr>
              <w:t>12</w:t>
            </w:r>
          </w:p>
        </w:tc>
      </w:tr>
      <w:tr w:rsidR="001B73F3" w:rsidRPr="001B73F3" w14:paraId="11BADBDD" w14:textId="77777777" w:rsidTr="001B73F3">
        <w:tblPrEx>
          <w:tblCellMar>
            <w:top w:w="57" w:type="dxa"/>
            <w:left w:w="57" w:type="dxa"/>
            <w:bottom w:w="57" w:type="dxa"/>
            <w:right w:w="57" w:type="dxa"/>
          </w:tblCellMar>
        </w:tblPrEx>
        <w:tc>
          <w:tcPr>
            <w:tcW w:w="0" w:type="auto"/>
            <w:hideMark/>
          </w:tcPr>
          <w:p w14:paraId="443739B7"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15ADF57A" w14:textId="77777777" w:rsidR="001B73F3" w:rsidRPr="001B73F3" w:rsidRDefault="001B73F3" w:rsidP="00873CD9">
            <w:pPr>
              <w:pStyle w:val="NormalWeb"/>
              <w:rPr>
                <w:sz w:val="18"/>
                <w:szCs w:val="18"/>
              </w:rPr>
            </w:pPr>
            <w:r w:rsidRPr="001B73F3">
              <w:rPr>
                <w:sz w:val="18"/>
                <w:szCs w:val="18"/>
              </w:rPr>
              <w:t>15 days old</w:t>
            </w:r>
          </w:p>
        </w:tc>
        <w:tc>
          <w:tcPr>
            <w:tcW w:w="0" w:type="auto"/>
            <w:hideMark/>
          </w:tcPr>
          <w:p w14:paraId="4DAF148C"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50B426C9" w14:textId="77777777" w:rsidR="001B73F3" w:rsidRPr="001B73F3" w:rsidRDefault="001B73F3" w:rsidP="001B73F3">
            <w:pPr>
              <w:pStyle w:val="NormalWeb"/>
              <w:jc w:val="center"/>
              <w:rPr>
                <w:sz w:val="18"/>
                <w:szCs w:val="18"/>
              </w:rPr>
            </w:pPr>
            <w:r w:rsidRPr="001B73F3">
              <w:rPr>
                <w:sz w:val="18"/>
                <w:szCs w:val="18"/>
              </w:rPr>
              <w:t>Meningitis</w:t>
            </w:r>
          </w:p>
        </w:tc>
        <w:tc>
          <w:tcPr>
            <w:tcW w:w="1591" w:type="dxa"/>
            <w:hideMark/>
          </w:tcPr>
          <w:p w14:paraId="2A40C463" w14:textId="77777777" w:rsidR="001B73F3" w:rsidRPr="001B73F3" w:rsidRDefault="001B73F3" w:rsidP="001B73F3">
            <w:pPr>
              <w:pStyle w:val="NormalWeb"/>
              <w:jc w:val="center"/>
              <w:rPr>
                <w:sz w:val="18"/>
                <w:szCs w:val="18"/>
              </w:rPr>
            </w:pPr>
            <w:r w:rsidRPr="001B73F3">
              <w:rPr>
                <w:sz w:val="18"/>
                <w:szCs w:val="18"/>
              </w:rPr>
              <w:t>14</w:t>
            </w:r>
          </w:p>
        </w:tc>
      </w:tr>
      <w:tr w:rsidR="001B73F3" w:rsidRPr="001B73F3" w14:paraId="4B9916FD"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8917537"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0F4AA736" w14:textId="77777777" w:rsidR="001B73F3" w:rsidRPr="001B73F3" w:rsidRDefault="001B73F3" w:rsidP="00873CD9">
            <w:pPr>
              <w:pStyle w:val="NormalWeb"/>
              <w:rPr>
                <w:sz w:val="18"/>
                <w:szCs w:val="18"/>
              </w:rPr>
            </w:pPr>
            <w:r w:rsidRPr="001B73F3">
              <w:rPr>
                <w:sz w:val="18"/>
                <w:szCs w:val="18"/>
              </w:rPr>
              <w:t>4 months old</w:t>
            </w:r>
          </w:p>
        </w:tc>
        <w:tc>
          <w:tcPr>
            <w:tcW w:w="0" w:type="auto"/>
            <w:hideMark/>
          </w:tcPr>
          <w:p w14:paraId="3DFD6921"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3DB6FEC4" w14:textId="77777777" w:rsidR="001B73F3" w:rsidRPr="001B73F3" w:rsidRDefault="001B73F3" w:rsidP="001B73F3">
            <w:pPr>
              <w:pStyle w:val="NormalWeb"/>
              <w:jc w:val="center"/>
              <w:rPr>
                <w:sz w:val="18"/>
                <w:szCs w:val="18"/>
              </w:rPr>
            </w:pPr>
            <w:r w:rsidRPr="001B73F3">
              <w:rPr>
                <w:sz w:val="18"/>
                <w:szCs w:val="18"/>
              </w:rPr>
              <w:t>Meningitis</w:t>
            </w:r>
          </w:p>
        </w:tc>
        <w:tc>
          <w:tcPr>
            <w:tcW w:w="1591" w:type="dxa"/>
            <w:hideMark/>
          </w:tcPr>
          <w:p w14:paraId="30586EA2" w14:textId="77777777" w:rsidR="001B73F3" w:rsidRPr="001B73F3" w:rsidRDefault="001B73F3" w:rsidP="001B73F3">
            <w:pPr>
              <w:pStyle w:val="NormalWeb"/>
              <w:jc w:val="center"/>
              <w:rPr>
                <w:sz w:val="18"/>
                <w:szCs w:val="18"/>
              </w:rPr>
            </w:pPr>
            <w:r w:rsidRPr="001B73F3">
              <w:rPr>
                <w:sz w:val="18"/>
                <w:szCs w:val="18"/>
              </w:rPr>
              <w:t>15</w:t>
            </w:r>
          </w:p>
        </w:tc>
      </w:tr>
      <w:tr w:rsidR="001B73F3" w:rsidRPr="001B73F3" w14:paraId="3280F005" w14:textId="77777777" w:rsidTr="001B73F3">
        <w:tblPrEx>
          <w:tblCellMar>
            <w:top w:w="57" w:type="dxa"/>
            <w:left w:w="57" w:type="dxa"/>
            <w:bottom w:w="57" w:type="dxa"/>
            <w:right w:w="57" w:type="dxa"/>
          </w:tblCellMar>
        </w:tblPrEx>
        <w:tc>
          <w:tcPr>
            <w:tcW w:w="0" w:type="auto"/>
            <w:hideMark/>
          </w:tcPr>
          <w:p w14:paraId="4B13D574"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52F0B269" w14:textId="77777777" w:rsidR="001B73F3" w:rsidRPr="001B73F3" w:rsidRDefault="001B73F3" w:rsidP="00873CD9">
            <w:pPr>
              <w:pStyle w:val="NormalWeb"/>
              <w:rPr>
                <w:sz w:val="18"/>
                <w:szCs w:val="18"/>
              </w:rPr>
            </w:pPr>
            <w:r w:rsidRPr="001B73F3">
              <w:rPr>
                <w:sz w:val="18"/>
                <w:szCs w:val="18"/>
              </w:rPr>
              <w:t>90 days old</w:t>
            </w:r>
          </w:p>
        </w:tc>
        <w:tc>
          <w:tcPr>
            <w:tcW w:w="0" w:type="auto"/>
            <w:hideMark/>
          </w:tcPr>
          <w:p w14:paraId="76F935DD"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519469AD" w14:textId="77777777" w:rsidR="001B73F3" w:rsidRPr="001B73F3" w:rsidRDefault="001B73F3" w:rsidP="001B73F3">
            <w:pPr>
              <w:pStyle w:val="NormalWeb"/>
              <w:jc w:val="center"/>
              <w:rPr>
                <w:sz w:val="18"/>
                <w:szCs w:val="18"/>
              </w:rPr>
            </w:pPr>
            <w:r w:rsidRPr="001B73F3">
              <w:rPr>
                <w:sz w:val="18"/>
                <w:szCs w:val="18"/>
              </w:rPr>
              <w:t>Meningitis</w:t>
            </w:r>
          </w:p>
        </w:tc>
        <w:tc>
          <w:tcPr>
            <w:tcW w:w="1591" w:type="dxa"/>
            <w:hideMark/>
          </w:tcPr>
          <w:p w14:paraId="45A6FE92" w14:textId="77777777" w:rsidR="001B73F3" w:rsidRPr="001B73F3" w:rsidRDefault="001B73F3" w:rsidP="001B73F3">
            <w:pPr>
              <w:pStyle w:val="NormalWeb"/>
              <w:jc w:val="center"/>
              <w:rPr>
                <w:sz w:val="18"/>
                <w:szCs w:val="18"/>
              </w:rPr>
            </w:pPr>
            <w:r w:rsidRPr="001B73F3">
              <w:rPr>
                <w:sz w:val="18"/>
                <w:szCs w:val="18"/>
              </w:rPr>
              <w:t>16</w:t>
            </w:r>
          </w:p>
        </w:tc>
      </w:tr>
      <w:tr w:rsidR="001B73F3" w:rsidRPr="001B73F3" w14:paraId="7ED0CB34"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784C683"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5BC04922" w14:textId="77777777" w:rsidR="001B73F3" w:rsidRPr="001B73F3" w:rsidRDefault="001B73F3" w:rsidP="00873CD9">
            <w:pPr>
              <w:pStyle w:val="NormalWeb"/>
              <w:rPr>
                <w:sz w:val="18"/>
                <w:szCs w:val="18"/>
              </w:rPr>
            </w:pPr>
            <w:r w:rsidRPr="001B73F3">
              <w:rPr>
                <w:sz w:val="18"/>
                <w:szCs w:val="18"/>
              </w:rPr>
              <w:t>11 months old</w:t>
            </w:r>
          </w:p>
        </w:tc>
        <w:tc>
          <w:tcPr>
            <w:tcW w:w="0" w:type="auto"/>
            <w:hideMark/>
          </w:tcPr>
          <w:p w14:paraId="7AC28A5E"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1443435E" w14:textId="77777777" w:rsidR="001B73F3" w:rsidRPr="001B73F3" w:rsidRDefault="001B73F3" w:rsidP="001B73F3">
            <w:pPr>
              <w:pStyle w:val="NormalWeb"/>
              <w:jc w:val="center"/>
              <w:rPr>
                <w:sz w:val="18"/>
                <w:szCs w:val="18"/>
              </w:rPr>
            </w:pPr>
            <w:r w:rsidRPr="001B73F3">
              <w:rPr>
                <w:sz w:val="18"/>
                <w:szCs w:val="18"/>
              </w:rPr>
              <w:t>Meningitis</w:t>
            </w:r>
          </w:p>
        </w:tc>
        <w:tc>
          <w:tcPr>
            <w:tcW w:w="1591" w:type="dxa"/>
            <w:hideMark/>
          </w:tcPr>
          <w:p w14:paraId="737C3381" w14:textId="77777777" w:rsidR="001B73F3" w:rsidRPr="001B73F3" w:rsidRDefault="001B73F3" w:rsidP="001B73F3">
            <w:pPr>
              <w:pStyle w:val="NormalWeb"/>
              <w:jc w:val="center"/>
              <w:rPr>
                <w:sz w:val="18"/>
                <w:szCs w:val="18"/>
              </w:rPr>
            </w:pPr>
            <w:r w:rsidRPr="001B73F3">
              <w:rPr>
                <w:sz w:val="18"/>
                <w:szCs w:val="18"/>
              </w:rPr>
              <w:t>17</w:t>
            </w:r>
          </w:p>
        </w:tc>
      </w:tr>
      <w:tr w:rsidR="001B73F3" w:rsidRPr="001B73F3" w14:paraId="0C0BD057" w14:textId="77777777" w:rsidTr="001B73F3">
        <w:tblPrEx>
          <w:tblCellMar>
            <w:top w:w="57" w:type="dxa"/>
            <w:left w:w="57" w:type="dxa"/>
            <w:bottom w:w="57" w:type="dxa"/>
            <w:right w:w="57" w:type="dxa"/>
          </w:tblCellMar>
        </w:tblPrEx>
        <w:tc>
          <w:tcPr>
            <w:tcW w:w="0" w:type="auto"/>
            <w:hideMark/>
          </w:tcPr>
          <w:p w14:paraId="2B108719" w14:textId="77777777" w:rsidR="001B73F3" w:rsidRPr="001B73F3" w:rsidRDefault="001B73F3" w:rsidP="001B73F3">
            <w:pPr>
              <w:pStyle w:val="NormalWeb"/>
              <w:rPr>
                <w:sz w:val="18"/>
                <w:szCs w:val="18"/>
              </w:rPr>
            </w:pPr>
            <w:r w:rsidRPr="001B73F3">
              <w:rPr>
                <w:sz w:val="18"/>
                <w:szCs w:val="18"/>
              </w:rPr>
              <w:t>Less than 12 months of age</w:t>
            </w:r>
          </w:p>
        </w:tc>
        <w:tc>
          <w:tcPr>
            <w:tcW w:w="0" w:type="auto"/>
            <w:hideMark/>
          </w:tcPr>
          <w:p w14:paraId="341B91A4" w14:textId="77777777" w:rsidR="001B73F3" w:rsidRPr="001B73F3" w:rsidRDefault="001B73F3" w:rsidP="00873CD9">
            <w:pPr>
              <w:pStyle w:val="NormalWeb"/>
              <w:rPr>
                <w:sz w:val="18"/>
                <w:szCs w:val="18"/>
              </w:rPr>
            </w:pPr>
            <w:r w:rsidRPr="001B73F3">
              <w:rPr>
                <w:sz w:val="18"/>
                <w:szCs w:val="18"/>
              </w:rPr>
              <w:t>6 months old Meningitis 2 months prior</w:t>
            </w:r>
          </w:p>
        </w:tc>
        <w:tc>
          <w:tcPr>
            <w:tcW w:w="0" w:type="auto"/>
            <w:hideMark/>
          </w:tcPr>
          <w:p w14:paraId="20AF05F7"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75848FD9" w14:textId="77777777" w:rsidR="001B73F3" w:rsidRPr="001B73F3" w:rsidRDefault="001B73F3" w:rsidP="001B73F3">
            <w:pPr>
              <w:pStyle w:val="NormalWeb"/>
              <w:jc w:val="center"/>
              <w:rPr>
                <w:sz w:val="18"/>
                <w:szCs w:val="18"/>
              </w:rPr>
            </w:pPr>
            <w:r w:rsidRPr="001B73F3">
              <w:rPr>
                <w:sz w:val="18"/>
                <w:szCs w:val="18"/>
              </w:rPr>
              <w:t>Subdural empyema</w:t>
            </w:r>
          </w:p>
        </w:tc>
        <w:tc>
          <w:tcPr>
            <w:tcW w:w="1591" w:type="dxa"/>
            <w:hideMark/>
          </w:tcPr>
          <w:p w14:paraId="798F5DBB" w14:textId="77777777" w:rsidR="001B73F3" w:rsidRPr="001B73F3" w:rsidRDefault="001B73F3" w:rsidP="001B73F3">
            <w:pPr>
              <w:pStyle w:val="NormalWeb"/>
              <w:jc w:val="center"/>
              <w:rPr>
                <w:sz w:val="18"/>
                <w:szCs w:val="18"/>
              </w:rPr>
            </w:pPr>
            <w:r w:rsidRPr="001B73F3">
              <w:rPr>
                <w:sz w:val="18"/>
                <w:szCs w:val="18"/>
              </w:rPr>
              <w:t>18</w:t>
            </w:r>
          </w:p>
        </w:tc>
      </w:tr>
      <w:tr w:rsidR="001B73F3" w:rsidRPr="001B73F3" w14:paraId="6C27F80A"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C444165" w14:textId="77777777" w:rsidR="001B73F3" w:rsidRPr="001B73F3" w:rsidRDefault="001B73F3" w:rsidP="001B73F3">
            <w:pPr>
              <w:pStyle w:val="NormalWeb"/>
              <w:rPr>
                <w:sz w:val="18"/>
                <w:szCs w:val="18"/>
              </w:rPr>
            </w:pPr>
            <w:r w:rsidRPr="001B73F3">
              <w:rPr>
                <w:sz w:val="18"/>
                <w:szCs w:val="18"/>
              </w:rPr>
              <w:t>Less than 5 years of age</w:t>
            </w:r>
          </w:p>
        </w:tc>
        <w:tc>
          <w:tcPr>
            <w:tcW w:w="0" w:type="auto"/>
            <w:hideMark/>
          </w:tcPr>
          <w:p w14:paraId="218D847A" w14:textId="77777777" w:rsidR="001B73F3" w:rsidRPr="001B73F3" w:rsidRDefault="001B73F3" w:rsidP="00873CD9">
            <w:pPr>
              <w:pStyle w:val="NormalWeb"/>
              <w:rPr>
                <w:sz w:val="18"/>
                <w:szCs w:val="18"/>
              </w:rPr>
            </w:pPr>
            <w:r w:rsidRPr="001B73F3">
              <w:rPr>
                <w:sz w:val="18"/>
                <w:szCs w:val="18"/>
              </w:rPr>
              <w:t>13 months old</w:t>
            </w:r>
          </w:p>
        </w:tc>
        <w:tc>
          <w:tcPr>
            <w:tcW w:w="0" w:type="auto"/>
            <w:hideMark/>
          </w:tcPr>
          <w:p w14:paraId="4D200C6B" w14:textId="77777777" w:rsidR="001B73F3" w:rsidRPr="001B73F3" w:rsidRDefault="001B73F3" w:rsidP="001B73F3">
            <w:pPr>
              <w:pStyle w:val="NormalWeb"/>
              <w:jc w:val="center"/>
              <w:rPr>
                <w:sz w:val="18"/>
                <w:szCs w:val="18"/>
              </w:rPr>
            </w:pPr>
            <w:r w:rsidRPr="001B73F3">
              <w:rPr>
                <w:sz w:val="18"/>
                <w:szCs w:val="18"/>
              </w:rPr>
              <w:t>CNS</w:t>
            </w:r>
          </w:p>
        </w:tc>
        <w:tc>
          <w:tcPr>
            <w:tcW w:w="0" w:type="auto"/>
            <w:hideMark/>
          </w:tcPr>
          <w:p w14:paraId="61894561" w14:textId="77777777" w:rsidR="001B73F3" w:rsidRPr="001B73F3" w:rsidRDefault="001B73F3" w:rsidP="001B73F3">
            <w:pPr>
              <w:pStyle w:val="NormalWeb"/>
              <w:jc w:val="center"/>
              <w:rPr>
                <w:sz w:val="18"/>
                <w:szCs w:val="18"/>
              </w:rPr>
            </w:pPr>
            <w:r w:rsidRPr="001B73F3">
              <w:rPr>
                <w:sz w:val="18"/>
                <w:szCs w:val="18"/>
              </w:rPr>
              <w:t>Bilateral subdural empyema</w:t>
            </w:r>
          </w:p>
        </w:tc>
        <w:tc>
          <w:tcPr>
            <w:tcW w:w="1591" w:type="dxa"/>
            <w:hideMark/>
          </w:tcPr>
          <w:p w14:paraId="6A377247" w14:textId="77777777" w:rsidR="001B73F3" w:rsidRPr="001B73F3" w:rsidRDefault="001B73F3" w:rsidP="001B73F3">
            <w:pPr>
              <w:pStyle w:val="NormalWeb"/>
              <w:jc w:val="center"/>
              <w:rPr>
                <w:sz w:val="18"/>
                <w:szCs w:val="18"/>
              </w:rPr>
            </w:pPr>
            <w:r w:rsidRPr="001B73F3">
              <w:rPr>
                <w:sz w:val="18"/>
                <w:szCs w:val="18"/>
              </w:rPr>
              <w:t>13</w:t>
            </w:r>
          </w:p>
        </w:tc>
      </w:tr>
      <w:tr w:rsidR="001B73F3" w:rsidRPr="001B73F3" w14:paraId="687A6021" w14:textId="77777777" w:rsidTr="001B73F3">
        <w:tblPrEx>
          <w:tblCellMar>
            <w:top w:w="57" w:type="dxa"/>
            <w:left w:w="57" w:type="dxa"/>
            <w:bottom w:w="57" w:type="dxa"/>
            <w:right w:w="57" w:type="dxa"/>
          </w:tblCellMar>
        </w:tblPrEx>
        <w:tc>
          <w:tcPr>
            <w:tcW w:w="0" w:type="auto"/>
            <w:hideMark/>
          </w:tcPr>
          <w:p w14:paraId="54638733" w14:textId="77777777" w:rsidR="001B73F3" w:rsidRPr="001B73F3" w:rsidRDefault="001B73F3" w:rsidP="001B73F3">
            <w:pPr>
              <w:pStyle w:val="NormalWeb"/>
              <w:rPr>
                <w:sz w:val="18"/>
                <w:szCs w:val="18"/>
              </w:rPr>
            </w:pPr>
            <w:r w:rsidRPr="001B73F3">
              <w:rPr>
                <w:sz w:val="18"/>
                <w:szCs w:val="18"/>
              </w:rPr>
              <w:t>Less than 5 years of age</w:t>
            </w:r>
          </w:p>
        </w:tc>
        <w:tc>
          <w:tcPr>
            <w:tcW w:w="0" w:type="auto"/>
            <w:hideMark/>
          </w:tcPr>
          <w:p w14:paraId="09469B34" w14:textId="77777777" w:rsidR="001B73F3" w:rsidRPr="001B73F3" w:rsidRDefault="001B73F3" w:rsidP="00873CD9">
            <w:pPr>
              <w:pStyle w:val="NormalWeb"/>
              <w:rPr>
                <w:sz w:val="18"/>
                <w:szCs w:val="18"/>
              </w:rPr>
            </w:pPr>
            <w:r w:rsidRPr="001B73F3">
              <w:rPr>
                <w:sz w:val="18"/>
                <w:szCs w:val="18"/>
              </w:rPr>
              <w:t>2.5 years of age</w:t>
            </w:r>
          </w:p>
        </w:tc>
        <w:tc>
          <w:tcPr>
            <w:tcW w:w="0" w:type="auto"/>
            <w:hideMark/>
          </w:tcPr>
          <w:p w14:paraId="74BCCE0A" w14:textId="77777777" w:rsidR="001B73F3" w:rsidRPr="001B73F3" w:rsidRDefault="001B73F3" w:rsidP="001B73F3">
            <w:pPr>
              <w:pStyle w:val="NormalWeb"/>
              <w:jc w:val="center"/>
              <w:rPr>
                <w:sz w:val="18"/>
                <w:szCs w:val="18"/>
              </w:rPr>
            </w:pPr>
            <w:r w:rsidRPr="001B73F3">
              <w:rPr>
                <w:sz w:val="18"/>
                <w:szCs w:val="18"/>
              </w:rPr>
              <w:t>Pleura</w:t>
            </w:r>
          </w:p>
        </w:tc>
        <w:tc>
          <w:tcPr>
            <w:tcW w:w="0" w:type="auto"/>
            <w:hideMark/>
          </w:tcPr>
          <w:p w14:paraId="0A393FA9" w14:textId="77777777" w:rsidR="001B73F3" w:rsidRPr="001B73F3" w:rsidRDefault="001B73F3" w:rsidP="001B73F3">
            <w:pPr>
              <w:pStyle w:val="NormalWeb"/>
              <w:jc w:val="center"/>
              <w:rPr>
                <w:sz w:val="18"/>
                <w:szCs w:val="18"/>
              </w:rPr>
            </w:pPr>
            <w:r w:rsidRPr="001B73F3">
              <w:rPr>
                <w:sz w:val="18"/>
                <w:szCs w:val="18"/>
              </w:rPr>
              <w:t>Pleural effusion</w:t>
            </w:r>
          </w:p>
        </w:tc>
        <w:tc>
          <w:tcPr>
            <w:tcW w:w="1591" w:type="dxa"/>
            <w:hideMark/>
          </w:tcPr>
          <w:p w14:paraId="514BEAC5" w14:textId="77777777" w:rsidR="001B73F3" w:rsidRPr="001B73F3" w:rsidRDefault="001B73F3" w:rsidP="001B73F3">
            <w:pPr>
              <w:pStyle w:val="NormalWeb"/>
              <w:jc w:val="center"/>
              <w:rPr>
                <w:sz w:val="18"/>
                <w:szCs w:val="18"/>
              </w:rPr>
            </w:pPr>
            <w:r w:rsidRPr="001B73F3">
              <w:rPr>
                <w:sz w:val="18"/>
                <w:szCs w:val="18"/>
              </w:rPr>
              <w:t>46</w:t>
            </w:r>
          </w:p>
        </w:tc>
      </w:tr>
      <w:tr w:rsidR="001B73F3" w:rsidRPr="001B73F3" w14:paraId="1D980885"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9C6C6A7" w14:textId="77777777" w:rsidR="001B73F3" w:rsidRPr="001B73F3" w:rsidRDefault="001B73F3" w:rsidP="001B73F3">
            <w:pPr>
              <w:pStyle w:val="NormalWeb"/>
              <w:rPr>
                <w:sz w:val="18"/>
                <w:szCs w:val="18"/>
              </w:rPr>
            </w:pPr>
            <w:r w:rsidRPr="001B73F3">
              <w:rPr>
                <w:sz w:val="18"/>
                <w:szCs w:val="18"/>
              </w:rPr>
              <w:t>Liver condition</w:t>
            </w:r>
          </w:p>
        </w:tc>
        <w:tc>
          <w:tcPr>
            <w:tcW w:w="0" w:type="auto"/>
            <w:hideMark/>
          </w:tcPr>
          <w:p w14:paraId="19BFC764" w14:textId="77777777" w:rsidR="001B73F3" w:rsidRPr="001B73F3" w:rsidRDefault="001B73F3" w:rsidP="00873CD9">
            <w:pPr>
              <w:pStyle w:val="NormalWeb"/>
              <w:rPr>
                <w:sz w:val="18"/>
                <w:szCs w:val="18"/>
              </w:rPr>
            </w:pPr>
            <w:r w:rsidRPr="001B73F3">
              <w:rPr>
                <w:sz w:val="18"/>
                <w:szCs w:val="18"/>
              </w:rPr>
              <w:t>Probable amoebic liver abscess</w:t>
            </w:r>
          </w:p>
        </w:tc>
        <w:tc>
          <w:tcPr>
            <w:tcW w:w="0" w:type="auto"/>
            <w:hideMark/>
          </w:tcPr>
          <w:p w14:paraId="6D510F2F" w14:textId="77777777" w:rsidR="001B73F3" w:rsidRPr="001B73F3" w:rsidRDefault="001B73F3" w:rsidP="001B73F3">
            <w:pPr>
              <w:pStyle w:val="NormalWeb"/>
              <w:jc w:val="center"/>
              <w:rPr>
                <w:sz w:val="18"/>
                <w:szCs w:val="18"/>
              </w:rPr>
            </w:pPr>
            <w:r w:rsidRPr="001B73F3">
              <w:rPr>
                <w:sz w:val="18"/>
                <w:szCs w:val="18"/>
              </w:rPr>
              <w:t>Abdominal organ</w:t>
            </w:r>
          </w:p>
        </w:tc>
        <w:tc>
          <w:tcPr>
            <w:tcW w:w="0" w:type="auto"/>
            <w:hideMark/>
          </w:tcPr>
          <w:p w14:paraId="59C05F54" w14:textId="77777777" w:rsidR="001B73F3" w:rsidRPr="001B73F3" w:rsidRDefault="001B73F3" w:rsidP="001B73F3">
            <w:pPr>
              <w:pStyle w:val="NormalWeb"/>
              <w:jc w:val="center"/>
              <w:rPr>
                <w:sz w:val="18"/>
                <w:szCs w:val="18"/>
              </w:rPr>
            </w:pPr>
            <w:r w:rsidRPr="001B73F3">
              <w:rPr>
                <w:sz w:val="18"/>
                <w:szCs w:val="18"/>
              </w:rPr>
              <w:t>Liver abscess</w:t>
            </w:r>
          </w:p>
        </w:tc>
        <w:tc>
          <w:tcPr>
            <w:tcW w:w="1591" w:type="dxa"/>
            <w:hideMark/>
          </w:tcPr>
          <w:p w14:paraId="44161107" w14:textId="77777777" w:rsidR="001B73F3" w:rsidRPr="001B73F3" w:rsidRDefault="001B73F3" w:rsidP="001B73F3">
            <w:pPr>
              <w:pStyle w:val="NormalWeb"/>
              <w:jc w:val="center"/>
              <w:rPr>
                <w:sz w:val="18"/>
                <w:szCs w:val="18"/>
              </w:rPr>
            </w:pPr>
            <w:r w:rsidRPr="001B73F3">
              <w:rPr>
                <w:sz w:val="18"/>
                <w:szCs w:val="18"/>
              </w:rPr>
              <w:t>32</w:t>
            </w:r>
          </w:p>
        </w:tc>
      </w:tr>
      <w:tr w:rsidR="001B73F3" w:rsidRPr="001B73F3" w14:paraId="129B762A" w14:textId="77777777" w:rsidTr="001B73F3">
        <w:tblPrEx>
          <w:tblCellMar>
            <w:top w:w="57" w:type="dxa"/>
            <w:left w:w="57" w:type="dxa"/>
            <w:bottom w:w="57" w:type="dxa"/>
            <w:right w:w="57" w:type="dxa"/>
          </w:tblCellMar>
        </w:tblPrEx>
        <w:tc>
          <w:tcPr>
            <w:tcW w:w="0" w:type="auto"/>
            <w:hideMark/>
          </w:tcPr>
          <w:p w14:paraId="6C8B9B06" w14:textId="77777777" w:rsidR="001B73F3" w:rsidRPr="001B73F3" w:rsidRDefault="001B73F3" w:rsidP="001B73F3">
            <w:pPr>
              <w:pStyle w:val="NormalWeb"/>
              <w:rPr>
                <w:sz w:val="18"/>
                <w:szCs w:val="18"/>
              </w:rPr>
            </w:pPr>
            <w:r w:rsidRPr="001B73F3">
              <w:rPr>
                <w:sz w:val="18"/>
                <w:szCs w:val="18"/>
              </w:rPr>
              <w:t>Liver condition &gt; 65 years</w:t>
            </w:r>
          </w:p>
        </w:tc>
        <w:tc>
          <w:tcPr>
            <w:tcW w:w="0" w:type="auto"/>
            <w:hideMark/>
          </w:tcPr>
          <w:p w14:paraId="42C724AC" w14:textId="77777777" w:rsidR="001B73F3" w:rsidRPr="001B73F3" w:rsidRDefault="001B73F3" w:rsidP="00873CD9">
            <w:pPr>
              <w:pStyle w:val="NormalWeb"/>
              <w:rPr>
                <w:sz w:val="18"/>
                <w:szCs w:val="18"/>
              </w:rPr>
            </w:pPr>
            <w:r w:rsidRPr="001B73F3">
              <w:rPr>
                <w:sz w:val="18"/>
                <w:szCs w:val="18"/>
              </w:rPr>
              <w:t>74 years old Liver cyst</w:t>
            </w:r>
          </w:p>
        </w:tc>
        <w:tc>
          <w:tcPr>
            <w:tcW w:w="0" w:type="auto"/>
            <w:hideMark/>
          </w:tcPr>
          <w:p w14:paraId="6CD6BF1C" w14:textId="77777777" w:rsidR="001B73F3" w:rsidRPr="001B73F3" w:rsidRDefault="001B73F3" w:rsidP="001B73F3">
            <w:pPr>
              <w:pStyle w:val="NormalWeb"/>
              <w:jc w:val="center"/>
              <w:rPr>
                <w:sz w:val="18"/>
                <w:szCs w:val="18"/>
              </w:rPr>
            </w:pPr>
            <w:r w:rsidRPr="001B73F3">
              <w:rPr>
                <w:sz w:val="18"/>
                <w:szCs w:val="18"/>
              </w:rPr>
              <w:t>Abdominal organ</w:t>
            </w:r>
          </w:p>
        </w:tc>
        <w:tc>
          <w:tcPr>
            <w:tcW w:w="0" w:type="auto"/>
            <w:hideMark/>
          </w:tcPr>
          <w:p w14:paraId="056E9335" w14:textId="77777777" w:rsidR="001B73F3" w:rsidRPr="001B73F3" w:rsidRDefault="001B73F3" w:rsidP="001B73F3">
            <w:pPr>
              <w:pStyle w:val="NormalWeb"/>
              <w:jc w:val="center"/>
              <w:rPr>
                <w:sz w:val="18"/>
                <w:szCs w:val="18"/>
              </w:rPr>
            </w:pPr>
            <w:r w:rsidRPr="001B73F3">
              <w:rPr>
                <w:sz w:val="18"/>
                <w:szCs w:val="18"/>
              </w:rPr>
              <w:t>Liver abscess</w:t>
            </w:r>
          </w:p>
        </w:tc>
        <w:tc>
          <w:tcPr>
            <w:tcW w:w="1591" w:type="dxa"/>
            <w:hideMark/>
          </w:tcPr>
          <w:p w14:paraId="7E11F972" w14:textId="77777777" w:rsidR="001B73F3" w:rsidRPr="001B73F3" w:rsidRDefault="001B73F3" w:rsidP="001B73F3">
            <w:pPr>
              <w:pStyle w:val="NormalWeb"/>
              <w:jc w:val="center"/>
              <w:rPr>
                <w:sz w:val="18"/>
                <w:szCs w:val="18"/>
              </w:rPr>
            </w:pPr>
            <w:r w:rsidRPr="001B73F3">
              <w:rPr>
                <w:sz w:val="18"/>
                <w:szCs w:val="18"/>
              </w:rPr>
              <w:t>34</w:t>
            </w:r>
          </w:p>
        </w:tc>
      </w:tr>
      <w:tr w:rsidR="001B73F3" w:rsidRPr="001B73F3" w14:paraId="1FFE2DBB"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110E486" w14:textId="77777777" w:rsidR="001B73F3" w:rsidRPr="001B73F3" w:rsidRDefault="001B73F3" w:rsidP="001B73F3">
            <w:pPr>
              <w:pStyle w:val="NormalWeb"/>
              <w:rPr>
                <w:sz w:val="18"/>
                <w:szCs w:val="18"/>
              </w:rPr>
            </w:pPr>
            <w:r w:rsidRPr="001B73F3">
              <w:rPr>
                <w:sz w:val="18"/>
                <w:szCs w:val="18"/>
              </w:rPr>
              <w:t>Pregnancy</w:t>
            </w:r>
          </w:p>
        </w:tc>
        <w:tc>
          <w:tcPr>
            <w:tcW w:w="0" w:type="auto"/>
            <w:hideMark/>
          </w:tcPr>
          <w:p w14:paraId="301BDC85" w14:textId="77777777" w:rsidR="001B73F3" w:rsidRPr="001B73F3" w:rsidRDefault="001B73F3" w:rsidP="00873CD9">
            <w:pPr>
              <w:pStyle w:val="NormalWeb"/>
              <w:rPr>
                <w:sz w:val="18"/>
                <w:szCs w:val="18"/>
              </w:rPr>
            </w:pPr>
            <w:r w:rsidRPr="001B73F3">
              <w:rPr>
                <w:sz w:val="18"/>
                <w:szCs w:val="18"/>
              </w:rPr>
              <w:t>16 weeks pregnant</w:t>
            </w:r>
          </w:p>
        </w:tc>
        <w:tc>
          <w:tcPr>
            <w:tcW w:w="0" w:type="auto"/>
            <w:hideMark/>
          </w:tcPr>
          <w:p w14:paraId="37E7AD43" w14:textId="77777777" w:rsidR="001B73F3" w:rsidRPr="001B73F3" w:rsidRDefault="001B73F3" w:rsidP="001B73F3">
            <w:pPr>
              <w:pStyle w:val="NormalWeb"/>
              <w:jc w:val="center"/>
              <w:rPr>
                <w:sz w:val="18"/>
                <w:szCs w:val="18"/>
              </w:rPr>
            </w:pPr>
            <w:r w:rsidRPr="001B73F3">
              <w:rPr>
                <w:sz w:val="18"/>
                <w:szCs w:val="18"/>
              </w:rPr>
              <w:t>Neck</w:t>
            </w:r>
          </w:p>
        </w:tc>
        <w:tc>
          <w:tcPr>
            <w:tcW w:w="0" w:type="auto"/>
            <w:hideMark/>
          </w:tcPr>
          <w:p w14:paraId="4DEEC01A" w14:textId="77777777" w:rsidR="001B73F3" w:rsidRPr="001B73F3" w:rsidRDefault="001B73F3" w:rsidP="001B73F3">
            <w:pPr>
              <w:pStyle w:val="NormalWeb"/>
              <w:jc w:val="center"/>
              <w:rPr>
                <w:sz w:val="18"/>
                <w:szCs w:val="18"/>
              </w:rPr>
            </w:pPr>
            <w:r w:rsidRPr="001B73F3">
              <w:rPr>
                <w:sz w:val="18"/>
                <w:szCs w:val="18"/>
              </w:rPr>
              <w:t>Neck abscess</w:t>
            </w:r>
          </w:p>
        </w:tc>
        <w:tc>
          <w:tcPr>
            <w:tcW w:w="1591" w:type="dxa"/>
            <w:hideMark/>
          </w:tcPr>
          <w:p w14:paraId="5B4C7A56" w14:textId="77777777" w:rsidR="001B73F3" w:rsidRPr="001B73F3" w:rsidRDefault="001B73F3" w:rsidP="001B73F3">
            <w:pPr>
              <w:pStyle w:val="NormalWeb"/>
              <w:jc w:val="center"/>
              <w:rPr>
                <w:sz w:val="18"/>
                <w:szCs w:val="18"/>
              </w:rPr>
            </w:pPr>
            <w:r w:rsidRPr="001B73F3">
              <w:rPr>
                <w:sz w:val="18"/>
                <w:szCs w:val="18"/>
              </w:rPr>
              <w:t>39</w:t>
            </w:r>
          </w:p>
        </w:tc>
      </w:tr>
      <w:tr w:rsidR="001B73F3" w:rsidRPr="001B73F3" w14:paraId="748C30F2" w14:textId="77777777" w:rsidTr="001B73F3">
        <w:tblPrEx>
          <w:tblCellMar>
            <w:top w:w="57" w:type="dxa"/>
            <w:left w:w="57" w:type="dxa"/>
            <w:bottom w:w="57" w:type="dxa"/>
            <w:right w:w="57" w:type="dxa"/>
          </w:tblCellMar>
        </w:tblPrEx>
        <w:tc>
          <w:tcPr>
            <w:tcW w:w="0" w:type="auto"/>
            <w:hideMark/>
          </w:tcPr>
          <w:p w14:paraId="752D1567" w14:textId="77777777" w:rsidR="001B73F3" w:rsidRPr="001B73F3" w:rsidRDefault="001B73F3" w:rsidP="001B73F3">
            <w:pPr>
              <w:pStyle w:val="NormalWeb"/>
              <w:rPr>
                <w:sz w:val="18"/>
                <w:szCs w:val="18"/>
              </w:rPr>
            </w:pPr>
            <w:r w:rsidRPr="001B73F3">
              <w:rPr>
                <w:sz w:val="18"/>
                <w:szCs w:val="18"/>
              </w:rPr>
              <w:t>Reproductive organ condition</w:t>
            </w:r>
          </w:p>
        </w:tc>
        <w:tc>
          <w:tcPr>
            <w:tcW w:w="0" w:type="auto"/>
            <w:hideMark/>
          </w:tcPr>
          <w:p w14:paraId="5D9B12A4" w14:textId="77777777" w:rsidR="001B73F3" w:rsidRPr="001B73F3" w:rsidRDefault="001B73F3" w:rsidP="00873CD9">
            <w:pPr>
              <w:pStyle w:val="NormalWeb"/>
              <w:rPr>
                <w:sz w:val="18"/>
                <w:szCs w:val="18"/>
              </w:rPr>
            </w:pPr>
            <w:r w:rsidRPr="001B73F3">
              <w:rPr>
                <w:sz w:val="18"/>
                <w:szCs w:val="18"/>
              </w:rPr>
              <w:t>Ovarian cyst or endometrioma</w:t>
            </w:r>
          </w:p>
        </w:tc>
        <w:tc>
          <w:tcPr>
            <w:tcW w:w="0" w:type="auto"/>
            <w:hideMark/>
          </w:tcPr>
          <w:p w14:paraId="21271218" w14:textId="77777777" w:rsidR="001B73F3" w:rsidRPr="001B73F3" w:rsidRDefault="001B73F3" w:rsidP="001B73F3">
            <w:pPr>
              <w:pStyle w:val="NormalWeb"/>
              <w:jc w:val="center"/>
              <w:rPr>
                <w:sz w:val="18"/>
                <w:szCs w:val="18"/>
              </w:rPr>
            </w:pPr>
            <w:r w:rsidRPr="001B73F3">
              <w:rPr>
                <w:sz w:val="18"/>
                <w:szCs w:val="18"/>
              </w:rPr>
              <w:t>Reproductive</w:t>
            </w:r>
          </w:p>
        </w:tc>
        <w:tc>
          <w:tcPr>
            <w:tcW w:w="0" w:type="auto"/>
            <w:hideMark/>
          </w:tcPr>
          <w:p w14:paraId="72EDE780" w14:textId="77777777" w:rsidR="001B73F3" w:rsidRPr="001B73F3" w:rsidRDefault="001B73F3" w:rsidP="001B73F3">
            <w:pPr>
              <w:pStyle w:val="NormalWeb"/>
              <w:jc w:val="center"/>
              <w:rPr>
                <w:sz w:val="18"/>
                <w:szCs w:val="18"/>
              </w:rPr>
            </w:pPr>
            <w:r w:rsidRPr="001B73F3">
              <w:rPr>
                <w:sz w:val="18"/>
                <w:szCs w:val="18"/>
              </w:rPr>
              <w:t>Ovarian abscess</w:t>
            </w:r>
          </w:p>
        </w:tc>
        <w:tc>
          <w:tcPr>
            <w:tcW w:w="1591" w:type="dxa"/>
            <w:hideMark/>
          </w:tcPr>
          <w:p w14:paraId="2BD70FF7" w14:textId="77777777" w:rsidR="001B73F3" w:rsidRPr="001B73F3" w:rsidRDefault="001B73F3" w:rsidP="001B73F3">
            <w:pPr>
              <w:pStyle w:val="NormalWeb"/>
              <w:jc w:val="center"/>
              <w:rPr>
                <w:sz w:val="18"/>
                <w:szCs w:val="18"/>
              </w:rPr>
            </w:pPr>
            <w:r w:rsidRPr="001B73F3">
              <w:rPr>
                <w:sz w:val="18"/>
                <w:szCs w:val="18"/>
              </w:rPr>
              <w:t>26</w:t>
            </w:r>
          </w:p>
        </w:tc>
      </w:tr>
      <w:tr w:rsidR="001B73F3" w:rsidRPr="001B73F3" w14:paraId="5EA2C552"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13EB949" w14:textId="77777777" w:rsidR="001B73F3" w:rsidRPr="001B73F3" w:rsidRDefault="001B73F3" w:rsidP="001B73F3">
            <w:pPr>
              <w:pStyle w:val="NormalWeb"/>
              <w:rPr>
                <w:sz w:val="18"/>
                <w:szCs w:val="18"/>
              </w:rPr>
            </w:pPr>
            <w:r w:rsidRPr="001B73F3">
              <w:rPr>
                <w:sz w:val="18"/>
                <w:szCs w:val="18"/>
              </w:rPr>
              <w:t>Reproductive organ condition</w:t>
            </w:r>
          </w:p>
        </w:tc>
        <w:tc>
          <w:tcPr>
            <w:tcW w:w="0" w:type="auto"/>
            <w:hideMark/>
          </w:tcPr>
          <w:p w14:paraId="1E570BA6" w14:textId="77777777" w:rsidR="001B73F3" w:rsidRPr="001B73F3" w:rsidRDefault="001B73F3" w:rsidP="00873CD9">
            <w:pPr>
              <w:pStyle w:val="NormalWeb"/>
              <w:rPr>
                <w:sz w:val="18"/>
                <w:szCs w:val="18"/>
              </w:rPr>
            </w:pPr>
            <w:r w:rsidRPr="001B73F3">
              <w:rPr>
                <w:sz w:val="18"/>
                <w:szCs w:val="18"/>
              </w:rPr>
              <w:t>Polycystic ovaries</w:t>
            </w:r>
          </w:p>
        </w:tc>
        <w:tc>
          <w:tcPr>
            <w:tcW w:w="0" w:type="auto"/>
            <w:hideMark/>
          </w:tcPr>
          <w:p w14:paraId="0C66A8E3" w14:textId="77777777" w:rsidR="001B73F3" w:rsidRPr="001B73F3" w:rsidRDefault="001B73F3" w:rsidP="001B73F3">
            <w:pPr>
              <w:pStyle w:val="NormalWeb"/>
              <w:jc w:val="center"/>
              <w:rPr>
                <w:sz w:val="18"/>
                <w:szCs w:val="18"/>
              </w:rPr>
            </w:pPr>
            <w:r w:rsidRPr="001B73F3">
              <w:rPr>
                <w:sz w:val="18"/>
                <w:szCs w:val="18"/>
              </w:rPr>
              <w:t>Reproductive</w:t>
            </w:r>
          </w:p>
        </w:tc>
        <w:tc>
          <w:tcPr>
            <w:tcW w:w="0" w:type="auto"/>
            <w:hideMark/>
          </w:tcPr>
          <w:p w14:paraId="5969CE2D" w14:textId="77777777" w:rsidR="001B73F3" w:rsidRPr="001B73F3" w:rsidRDefault="001B73F3" w:rsidP="001B73F3">
            <w:pPr>
              <w:pStyle w:val="NormalWeb"/>
              <w:jc w:val="center"/>
              <w:rPr>
                <w:sz w:val="18"/>
                <w:szCs w:val="18"/>
              </w:rPr>
            </w:pPr>
            <w:proofErr w:type="spellStart"/>
            <w:r w:rsidRPr="001B73F3">
              <w:rPr>
                <w:sz w:val="18"/>
                <w:szCs w:val="18"/>
              </w:rPr>
              <w:t>Tuboovarian</w:t>
            </w:r>
            <w:proofErr w:type="spellEnd"/>
            <w:r w:rsidRPr="001B73F3">
              <w:rPr>
                <w:sz w:val="18"/>
                <w:szCs w:val="18"/>
              </w:rPr>
              <w:t xml:space="preserve"> abscess</w:t>
            </w:r>
          </w:p>
        </w:tc>
        <w:tc>
          <w:tcPr>
            <w:tcW w:w="1591" w:type="dxa"/>
            <w:hideMark/>
          </w:tcPr>
          <w:p w14:paraId="4B1779A6" w14:textId="77777777" w:rsidR="001B73F3" w:rsidRPr="001B73F3" w:rsidRDefault="001B73F3" w:rsidP="001B73F3">
            <w:pPr>
              <w:pStyle w:val="NormalWeb"/>
              <w:jc w:val="center"/>
              <w:rPr>
                <w:sz w:val="18"/>
                <w:szCs w:val="18"/>
              </w:rPr>
            </w:pPr>
            <w:r w:rsidRPr="001B73F3">
              <w:rPr>
                <w:sz w:val="18"/>
                <w:szCs w:val="18"/>
              </w:rPr>
              <w:t>27</w:t>
            </w:r>
          </w:p>
        </w:tc>
      </w:tr>
      <w:tr w:rsidR="001B73F3" w:rsidRPr="001B73F3" w14:paraId="623B60BA" w14:textId="77777777" w:rsidTr="001B73F3">
        <w:tblPrEx>
          <w:tblCellMar>
            <w:top w:w="57" w:type="dxa"/>
            <w:left w:w="57" w:type="dxa"/>
            <w:bottom w:w="57" w:type="dxa"/>
            <w:right w:w="57" w:type="dxa"/>
          </w:tblCellMar>
        </w:tblPrEx>
        <w:tc>
          <w:tcPr>
            <w:tcW w:w="0" w:type="auto"/>
            <w:hideMark/>
          </w:tcPr>
          <w:p w14:paraId="2578C9D6" w14:textId="77777777" w:rsidR="001B73F3" w:rsidRPr="001B73F3" w:rsidRDefault="001B73F3" w:rsidP="001B73F3">
            <w:pPr>
              <w:pStyle w:val="NormalWeb"/>
              <w:rPr>
                <w:sz w:val="18"/>
                <w:szCs w:val="18"/>
              </w:rPr>
            </w:pPr>
            <w:r w:rsidRPr="001B73F3">
              <w:rPr>
                <w:sz w:val="18"/>
                <w:szCs w:val="18"/>
              </w:rPr>
              <w:t>Trauma - flank</w:t>
            </w:r>
          </w:p>
        </w:tc>
        <w:tc>
          <w:tcPr>
            <w:tcW w:w="0" w:type="auto"/>
            <w:hideMark/>
          </w:tcPr>
          <w:p w14:paraId="25E3D190" w14:textId="77777777" w:rsidR="001B73F3" w:rsidRPr="001B73F3" w:rsidRDefault="001B73F3" w:rsidP="00873CD9">
            <w:pPr>
              <w:pStyle w:val="NormalWeb"/>
              <w:rPr>
                <w:sz w:val="18"/>
                <w:szCs w:val="18"/>
              </w:rPr>
            </w:pPr>
            <w:r w:rsidRPr="001B73F3">
              <w:rPr>
                <w:sz w:val="18"/>
                <w:szCs w:val="18"/>
              </w:rPr>
              <w:t>L flank injury due to MVA 4/12 ago with transient haematuria</w:t>
            </w:r>
          </w:p>
        </w:tc>
        <w:tc>
          <w:tcPr>
            <w:tcW w:w="0" w:type="auto"/>
            <w:hideMark/>
          </w:tcPr>
          <w:p w14:paraId="2FEB4B58" w14:textId="77777777" w:rsidR="001B73F3" w:rsidRPr="001B73F3" w:rsidRDefault="001B73F3" w:rsidP="001B73F3">
            <w:pPr>
              <w:pStyle w:val="NormalWeb"/>
              <w:jc w:val="center"/>
              <w:rPr>
                <w:sz w:val="18"/>
                <w:szCs w:val="18"/>
              </w:rPr>
            </w:pPr>
            <w:r w:rsidRPr="001B73F3">
              <w:rPr>
                <w:sz w:val="18"/>
                <w:szCs w:val="18"/>
              </w:rPr>
              <w:t>Renal</w:t>
            </w:r>
          </w:p>
        </w:tc>
        <w:tc>
          <w:tcPr>
            <w:tcW w:w="0" w:type="auto"/>
            <w:hideMark/>
          </w:tcPr>
          <w:p w14:paraId="70B63420" w14:textId="77777777" w:rsidR="001B73F3" w:rsidRPr="001B73F3" w:rsidRDefault="001B73F3" w:rsidP="001B73F3">
            <w:pPr>
              <w:pStyle w:val="NormalWeb"/>
              <w:jc w:val="center"/>
              <w:rPr>
                <w:sz w:val="18"/>
                <w:szCs w:val="18"/>
              </w:rPr>
            </w:pPr>
            <w:r w:rsidRPr="001B73F3">
              <w:rPr>
                <w:sz w:val="18"/>
                <w:szCs w:val="18"/>
              </w:rPr>
              <w:t>Perinephric abscess</w:t>
            </w:r>
          </w:p>
        </w:tc>
        <w:tc>
          <w:tcPr>
            <w:tcW w:w="1591" w:type="dxa"/>
            <w:hideMark/>
          </w:tcPr>
          <w:p w14:paraId="18FAA291" w14:textId="77777777" w:rsidR="001B73F3" w:rsidRPr="001B73F3" w:rsidRDefault="001B73F3" w:rsidP="001B73F3">
            <w:pPr>
              <w:pStyle w:val="NormalWeb"/>
              <w:jc w:val="center"/>
              <w:rPr>
                <w:sz w:val="18"/>
                <w:szCs w:val="18"/>
              </w:rPr>
            </w:pPr>
            <w:r w:rsidRPr="001B73F3">
              <w:rPr>
                <w:sz w:val="18"/>
                <w:szCs w:val="18"/>
              </w:rPr>
              <w:t>42</w:t>
            </w:r>
          </w:p>
        </w:tc>
      </w:tr>
      <w:tr w:rsidR="001B73F3" w:rsidRPr="001B73F3" w14:paraId="3115F6DE" w14:textId="77777777" w:rsidTr="001B73F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AFAA76C" w14:textId="77777777" w:rsidR="001B73F3" w:rsidRPr="001B73F3" w:rsidRDefault="001B73F3" w:rsidP="001B73F3">
            <w:pPr>
              <w:pStyle w:val="NormalWeb"/>
              <w:rPr>
                <w:sz w:val="18"/>
                <w:szCs w:val="18"/>
              </w:rPr>
            </w:pPr>
            <w:r w:rsidRPr="001B73F3">
              <w:rPr>
                <w:sz w:val="18"/>
                <w:szCs w:val="18"/>
              </w:rPr>
              <w:t>Trauma - head</w:t>
            </w:r>
          </w:p>
        </w:tc>
        <w:tc>
          <w:tcPr>
            <w:tcW w:w="0" w:type="auto"/>
            <w:hideMark/>
          </w:tcPr>
          <w:p w14:paraId="1CF5AAA3" w14:textId="77777777" w:rsidR="001B73F3" w:rsidRPr="001B73F3" w:rsidRDefault="001B73F3" w:rsidP="00873CD9">
            <w:pPr>
              <w:pStyle w:val="NormalWeb"/>
              <w:rPr>
                <w:sz w:val="18"/>
                <w:szCs w:val="18"/>
              </w:rPr>
            </w:pPr>
            <w:r w:rsidRPr="001B73F3">
              <w:rPr>
                <w:sz w:val="18"/>
                <w:szCs w:val="18"/>
              </w:rPr>
              <w:t>MVA 2 years prior with burr hole for SDH 15/12 later had evacuation of chronic SDH</w:t>
            </w:r>
          </w:p>
        </w:tc>
        <w:tc>
          <w:tcPr>
            <w:tcW w:w="0" w:type="auto"/>
            <w:hideMark/>
          </w:tcPr>
          <w:p w14:paraId="179FDEDF" w14:textId="77777777" w:rsidR="001B73F3" w:rsidRPr="001B73F3" w:rsidRDefault="001B73F3" w:rsidP="001B73F3">
            <w:pPr>
              <w:pStyle w:val="NormalWeb"/>
              <w:jc w:val="center"/>
              <w:rPr>
                <w:sz w:val="18"/>
                <w:szCs w:val="18"/>
              </w:rPr>
            </w:pPr>
            <w:r w:rsidRPr="001B73F3">
              <w:rPr>
                <w:sz w:val="18"/>
                <w:szCs w:val="18"/>
              </w:rPr>
              <w:t>CNS &amp; bone</w:t>
            </w:r>
          </w:p>
        </w:tc>
        <w:tc>
          <w:tcPr>
            <w:tcW w:w="0" w:type="auto"/>
            <w:hideMark/>
          </w:tcPr>
          <w:p w14:paraId="6B35D891" w14:textId="77777777" w:rsidR="001B73F3" w:rsidRPr="001B73F3" w:rsidRDefault="001B73F3" w:rsidP="001B73F3">
            <w:pPr>
              <w:pStyle w:val="NormalWeb"/>
              <w:jc w:val="center"/>
              <w:rPr>
                <w:sz w:val="18"/>
                <w:szCs w:val="18"/>
              </w:rPr>
            </w:pPr>
            <w:r w:rsidRPr="001B73F3">
              <w:rPr>
                <w:sz w:val="18"/>
                <w:szCs w:val="18"/>
              </w:rPr>
              <w:t>Subdural empyema &amp; osteomyelitis</w:t>
            </w:r>
          </w:p>
        </w:tc>
        <w:tc>
          <w:tcPr>
            <w:tcW w:w="1591" w:type="dxa"/>
            <w:hideMark/>
          </w:tcPr>
          <w:p w14:paraId="0BC21E6D" w14:textId="77777777" w:rsidR="001B73F3" w:rsidRPr="001B73F3" w:rsidRDefault="001B73F3" w:rsidP="001B73F3">
            <w:pPr>
              <w:pStyle w:val="NormalWeb"/>
              <w:jc w:val="center"/>
              <w:rPr>
                <w:sz w:val="18"/>
                <w:szCs w:val="18"/>
              </w:rPr>
            </w:pPr>
            <w:r w:rsidRPr="001B73F3">
              <w:rPr>
                <w:sz w:val="18"/>
                <w:szCs w:val="18"/>
              </w:rPr>
              <w:t>10</w:t>
            </w:r>
          </w:p>
        </w:tc>
      </w:tr>
      <w:tr w:rsidR="001B73F3" w:rsidRPr="001B73F3" w14:paraId="2283E151" w14:textId="77777777" w:rsidTr="001B73F3">
        <w:tblPrEx>
          <w:tblCellMar>
            <w:top w:w="57" w:type="dxa"/>
            <w:left w:w="57" w:type="dxa"/>
            <w:bottom w:w="57" w:type="dxa"/>
            <w:right w:w="57" w:type="dxa"/>
          </w:tblCellMar>
        </w:tblPrEx>
        <w:tc>
          <w:tcPr>
            <w:tcW w:w="0" w:type="auto"/>
            <w:hideMark/>
          </w:tcPr>
          <w:p w14:paraId="32AC7020" w14:textId="77777777" w:rsidR="001B73F3" w:rsidRPr="001B73F3" w:rsidRDefault="001B73F3" w:rsidP="001B73F3">
            <w:pPr>
              <w:pStyle w:val="NormalWeb"/>
              <w:rPr>
                <w:sz w:val="18"/>
                <w:szCs w:val="18"/>
              </w:rPr>
            </w:pPr>
            <w:r w:rsidRPr="001B73F3">
              <w:rPr>
                <w:sz w:val="18"/>
                <w:szCs w:val="18"/>
              </w:rPr>
              <w:t>Trauma - surgery</w:t>
            </w:r>
          </w:p>
        </w:tc>
        <w:tc>
          <w:tcPr>
            <w:tcW w:w="0" w:type="auto"/>
            <w:hideMark/>
          </w:tcPr>
          <w:p w14:paraId="1C564E6C" w14:textId="77777777" w:rsidR="001B73F3" w:rsidRPr="001B73F3" w:rsidRDefault="001B73F3" w:rsidP="00873CD9">
            <w:pPr>
              <w:pStyle w:val="NormalWeb"/>
              <w:rPr>
                <w:sz w:val="18"/>
                <w:szCs w:val="18"/>
              </w:rPr>
            </w:pPr>
            <w:r w:rsidRPr="001B73F3">
              <w:rPr>
                <w:sz w:val="18"/>
                <w:szCs w:val="18"/>
              </w:rPr>
              <w:t>CABG 7/52 prior</w:t>
            </w:r>
          </w:p>
        </w:tc>
        <w:tc>
          <w:tcPr>
            <w:tcW w:w="0" w:type="auto"/>
            <w:hideMark/>
          </w:tcPr>
          <w:p w14:paraId="360B540F" w14:textId="77777777" w:rsidR="001B73F3" w:rsidRPr="001B73F3" w:rsidRDefault="001B73F3" w:rsidP="001B73F3">
            <w:pPr>
              <w:pStyle w:val="NormalWeb"/>
              <w:jc w:val="center"/>
              <w:rPr>
                <w:sz w:val="18"/>
                <w:szCs w:val="18"/>
              </w:rPr>
            </w:pPr>
            <w:r w:rsidRPr="001B73F3">
              <w:rPr>
                <w:sz w:val="18"/>
                <w:szCs w:val="18"/>
              </w:rPr>
              <w:t>Thoracic</w:t>
            </w:r>
          </w:p>
        </w:tc>
        <w:tc>
          <w:tcPr>
            <w:tcW w:w="0" w:type="auto"/>
            <w:hideMark/>
          </w:tcPr>
          <w:p w14:paraId="6BA4A095" w14:textId="77777777" w:rsidR="001B73F3" w:rsidRPr="001B73F3" w:rsidRDefault="001B73F3" w:rsidP="001B73F3">
            <w:pPr>
              <w:pStyle w:val="NormalWeb"/>
              <w:jc w:val="center"/>
              <w:rPr>
                <w:sz w:val="18"/>
                <w:szCs w:val="18"/>
              </w:rPr>
            </w:pPr>
            <w:r w:rsidRPr="001B73F3">
              <w:rPr>
                <w:sz w:val="18"/>
                <w:szCs w:val="18"/>
              </w:rPr>
              <w:t xml:space="preserve">Pericardial </w:t>
            </w:r>
            <w:proofErr w:type="spellStart"/>
            <w:r w:rsidRPr="001B73F3">
              <w:rPr>
                <w:sz w:val="18"/>
                <w:szCs w:val="18"/>
              </w:rPr>
              <w:t>abcess</w:t>
            </w:r>
            <w:proofErr w:type="spellEnd"/>
          </w:p>
        </w:tc>
        <w:tc>
          <w:tcPr>
            <w:tcW w:w="1591" w:type="dxa"/>
            <w:hideMark/>
          </w:tcPr>
          <w:p w14:paraId="25B16BDE" w14:textId="77777777" w:rsidR="001B73F3" w:rsidRPr="001B73F3" w:rsidRDefault="001B73F3" w:rsidP="001B73F3">
            <w:pPr>
              <w:pStyle w:val="NormalWeb"/>
              <w:jc w:val="center"/>
              <w:rPr>
                <w:sz w:val="18"/>
                <w:szCs w:val="18"/>
              </w:rPr>
            </w:pPr>
            <w:r w:rsidRPr="001B73F3">
              <w:rPr>
                <w:sz w:val="18"/>
                <w:szCs w:val="18"/>
              </w:rPr>
              <w:t>43</w:t>
            </w:r>
          </w:p>
        </w:tc>
      </w:tr>
    </w:tbl>
    <w:p w14:paraId="3867A6B6" w14:textId="77777777" w:rsidR="001B73F3" w:rsidRDefault="001B73F3" w:rsidP="001B73F3">
      <w:pPr>
        <w:pStyle w:val="CDIfootnotes"/>
        <w:rPr>
          <w:lang w:val="en-GB"/>
        </w:rPr>
      </w:pPr>
      <w:proofErr w:type="spellStart"/>
      <w:proofErr w:type="gramStart"/>
      <w:r>
        <w:rPr>
          <w:lang w:val="en-GB"/>
        </w:rPr>
        <w:t>a</w:t>
      </w:r>
      <w:proofErr w:type="spellEnd"/>
      <w:proofErr w:type="gramEnd"/>
      <w:r>
        <w:rPr>
          <w:lang w:val="en-GB"/>
        </w:rPr>
        <w:tab/>
        <w:t xml:space="preserve">Abbreviations used: ITP: idiopathic thrombocytopenic purpura; DM: diabetes </w:t>
      </w:r>
      <w:proofErr w:type="spellStart"/>
      <w:r>
        <w:rPr>
          <w:lang w:val="en-GB"/>
        </w:rPr>
        <w:t>melitus</w:t>
      </w:r>
      <w:proofErr w:type="spellEnd"/>
      <w:r>
        <w:rPr>
          <w:lang w:val="en-GB"/>
        </w:rPr>
        <w:t>; CNS: central nervous system; MVA: motor vehicle accident; SDH: subdural haematoma; CABG: coronary artery bypass graft.</w:t>
      </w:r>
    </w:p>
    <w:p w14:paraId="4E923E10" w14:textId="77777777" w:rsidR="001B73F3" w:rsidRDefault="001B73F3" w:rsidP="00E9242B">
      <w:pPr>
        <w:pStyle w:val="Heading1"/>
        <w:sectPr w:rsidR="001B73F3" w:rsidSect="001B73F3">
          <w:pgSz w:w="16838" w:h="11906" w:orient="landscape"/>
          <w:pgMar w:top="720" w:right="720" w:bottom="720" w:left="1134" w:header="709" w:footer="284" w:gutter="0"/>
          <w:cols w:space="708"/>
          <w:titlePg/>
          <w:docGrid w:linePitch="360"/>
        </w:sectPr>
      </w:pPr>
    </w:p>
    <w:p w14:paraId="7D124A81" w14:textId="317E1FAF" w:rsidR="00180448" w:rsidRPr="00E9242B" w:rsidRDefault="00180448" w:rsidP="00E9242B">
      <w:pPr>
        <w:pStyle w:val="Heading1"/>
      </w:pPr>
      <w:r w:rsidRPr="00E9242B">
        <w:lastRenderedPageBreak/>
        <w:t xml:space="preserve">Discussion </w:t>
      </w:r>
    </w:p>
    <w:p w14:paraId="41C11EDD" w14:textId="77777777" w:rsidR="00180448" w:rsidRDefault="00180448" w:rsidP="00151DE6">
      <w:r>
        <w:t xml:space="preserve">The disease burden of </w:t>
      </w:r>
      <w:r w:rsidRPr="00151DE6">
        <w:rPr>
          <w:rStyle w:val="Emphasis"/>
          <w:b w:val="0"/>
          <w:bCs w:val="0"/>
        </w:rPr>
        <w:t xml:space="preserve">S. </w:t>
      </w:r>
      <w:proofErr w:type="spellStart"/>
      <w:r>
        <w:t>Paratyphi</w:t>
      </w:r>
      <w:proofErr w:type="spellEnd"/>
      <w:r>
        <w:t xml:space="preserve"> in NSW is low compared to other regions in the world, such as South Asia where age-standardised incidence rates were estimated at 549.2 cases per 100,000 in 2017. This is the region with the highest age-standardised incidence rate of typhoid and paratyphoid globally.</w:t>
      </w:r>
      <w:r>
        <w:rPr>
          <w:vertAlign w:val="superscript"/>
        </w:rPr>
        <w:t>1</w:t>
      </w:r>
      <w:r>
        <w:t xml:space="preserve"> Enteric diseases will, however, continue to pose a challenge to public health authorities in NSW through travel.</w:t>
      </w:r>
      <w:r>
        <w:rPr>
          <w:vertAlign w:val="superscript"/>
        </w:rPr>
        <w:t>3</w:t>
      </w:r>
      <w:r>
        <w:t xml:space="preserve"> Travel back to India was associated with almost two-thirds of infections notified in WSLHD residents and with almost half of those notified in NSW during the period reviewed. Western Sydney has also seen an increasing number and proportion of residents born in India, from 42,968 (5.3% of the population) in 2011, to 69,807 (7.5% of the population) in 2016.</w:t>
      </w:r>
      <w:r>
        <w:rPr>
          <w:vertAlign w:val="superscript"/>
        </w:rPr>
        <w:t>47</w:t>
      </w:r>
      <w:r>
        <w:t xml:space="preserve"> Due to the changing demographics of the population, rates of infection have increased. This underpins the importance of increasing awareness and education of travellers to areas where enteric fever is endemic, and of clinicians who provide care for these persons and may be unfamiliar with this pathogen. </w:t>
      </w:r>
    </w:p>
    <w:p w14:paraId="28C9E29F" w14:textId="77777777" w:rsidR="00180448" w:rsidRDefault="00180448" w:rsidP="00151DE6">
      <w:r>
        <w:t xml:space="preserve">There were two documented cases of abscess due to </w:t>
      </w:r>
      <w:r w:rsidRPr="00151DE6">
        <w:rPr>
          <w:rStyle w:val="Emphasis"/>
          <w:b w:val="0"/>
          <w:bCs w:val="0"/>
        </w:rPr>
        <w:t>S.</w:t>
      </w:r>
      <w:r>
        <w:t xml:space="preserve"> </w:t>
      </w:r>
      <w:proofErr w:type="spellStart"/>
      <w:r>
        <w:t>Paratyphi</w:t>
      </w:r>
      <w:proofErr w:type="spellEnd"/>
      <w:r>
        <w:t xml:space="preserve"> found in the Australian and New Zealand literature, one from a breast abscess</w:t>
      </w:r>
      <w:r>
        <w:rPr>
          <w:vertAlign w:val="superscript"/>
        </w:rPr>
        <w:t>21</w:t>
      </w:r>
      <w:r>
        <w:t xml:space="preserve"> and one from a renal abscess.</w:t>
      </w:r>
      <w:r>
        <w:rPr>
          <w:vertAlign w:val="superscript"/>
        </w:rPr>
        <w:t>26</w:t>
      </w:r>
      <w:r>
        <w:t xml:space="preserve"> The current Typhoid and Paratyphoid Fevers New South Wales Control Guidelines for Public Health Units</w:t>
      </w:r>
      <w:r>
        <w:rPr>
          <w:vertAlign w:val="superscript"/>
        </w:rPr>
        <w:t>6</w:t>
      </w:r>
      <w:r>
        <w:t xml:space="preserve"> focuses on transmission via the faecal-oral route and an ensuing relatively short incubation period of one to 10 days for </w:t>
      </w:r>
      <w:r w:rsidRPr="00151DE6">
        <w:rPr>
          <w:rStyle w:val="Emphasis"/>
          <w:b w:val="0"/>
          <w:bCs w:val="0"/>
        </w:rPr>
        <w:t xml:space="preserve">S. </w:t>
      </w:r>
      <w:proofErr w:type="spellStart"/>
      <w:r>
        <w:t>Paratyphi</w:t>
      </w:r>
      <w:proofErr w:type="spellEnd"/>
      <w:r>
        <w:t>. All subsequent risk assessments related to acquisition and potential transmission are based on this focus. However the case presented here, and the two neck abscesses in the literature review,</w:t>
      </w:r>
      <w:r>
        <w:rPr>
          <w:vertAlign w:val="superscript"/>
        </w:rPr>
        <w:t>38,39</w:t>
      </w:r>
      <w:r>
        <w:t xml:space="preserve"> demonstrate a less certain disease pathway, blurring the lines on which public health decisions are made, such as time of exposure, at what point a patient becomes an infectious risk to others, for how long they pose this risk, and to what degree. In </w:t>
      </w:r>
      <w:proofErr w:type="gramStart"/>
      <w:r>
        <w:t xml:space="preserve">these three cases of </w:t>
      </w:r>
      <w:r w:rsidRPr="00151DE6">
        <w:rPr>
          <w:rStyle w:val="Emphasis"/>
          <w:b w:val="0"/>
          <w:bCs w:val="0"/>
        </w:rPr>
        <w:t>S</w:t>
      </w:r>
      <w:r>
        <w:t xml:space="preserve">. </w:t>
      </w:r>
      <w:proofErr w:type="spellStart"/>
      <w:r>
        <w:t>Paratyphi</w:t>
      </w:r>
      <w:proofErr w:type="spellEnd"/>
      <w:r w:rsidRPr="00151DE6">
        <w:rPr>
          <w:rStyle w:val="Emphasis"/>
          <w:b w:val="0"/>
          <w:bCs w:val="0"/>
        </w:rPr>
        <w:t xml:space="preserve"> </w:t>
      </w:r>
      <w:r>
        <w:t>infection</w:t>
      </w:r>
      <w:proofErr w:type="gramEnd"/>
      <w:r>
        <w:t xml:space="preserve"> involving the neck, there was an absence of systemic symptoms, suggesting an alternate mode of acquisition of some extra-intestinal salmonella infections. </w:t>
      </w:r>
    </w:p>
    <w:p w14:paraId="6407BB89" w14:textId="77777777" w:rsidR="00180448" w:rsidRDefault="00180448" w:rsidP="00151DE6">
      <w:r>
        <w:t>The original route of infection is likely to have been via the faecal-oral route with the case experiencing no symptoms, or only mild fever and/or gastrointestinal symptoms which he failed to recall. This could have led to chronic carriage with possible gall-bladder involvement and eventual subclinical seeding to the lymph node.</w:t>
      </w:r>
      <w:r>
        <w:rPr>
          <w:vertAlign w:val="superscript"/>
        </w:rPr>
        <w:t>48</w:t>
      </w:r>
      <w:r>
        <w:t xml:space="preserve"> Alternate modes of acquisition, however, have previously been discussed in the literature. </w:t>
      </w:r>
      <w:proofErr w:type="spellStart"/>
      <w:r>
        <w:t>Leiberman</w:t>
      </w:r>
      <w:proofErr w:type="spellEnd"/>
      <w:r>
        <w:t xml:space="preserve"> et al. propose that invasion occurs through direct seeding from tonsillar tissue causing cervical lymphadenitis.</w:t>
      </w:r>
      <w:r>
        <w:rPr>
          <w:vertAlign w:val="superscript"/>
        </w:rPr>
        <w:t>39</w:t>
      </w:r>
      <w:r>
        <w:t xml:space="preserve"> Our case denied having a sore throat or cough; however, he did report rhinorrhoea. Other literature suggests seeding can also occur through the teeth with dental decay, or poor oral hygiene.</w:t>
      </w:r>
      <w:r>
        <w:rPr>
          <w:vertAlign w:val="superscript"/>
        </w:rPr>
        <w:t>49</w:t>
      </w:r>
      <w:r>
        <w:t xml:space="preserve"> Our case denied any dental pathology, only a history of dental surgery 18 months prior to the appearance of the abscess symptoms. The organism may have entered either via the surgical site of the wisdom teeth extractions or from unknown dental decay, which caused a transient bacteraemia, with a mild fever that the case did not notice or remember, leading to focal infection. The considerable length of time between the dental extractions and the onset of case symptoms could be explained by the ‘reactivation of a past dormant focus’</w:t>
      </w:r>
      <w:r>
        <w:rPr>
          <w:vertAlign w:val="superscript"/>
        </w:rPr>
        <w:t>50</w:t>
      </w:r>
      <w:r>
        <w:t xml:space="preserve"> where the pathogen ‘reached an intracellular location’ where it was able ‘to avoid immune system components’ during an episode of ‘silent bacteraemia’.</w:t>
      </w:r>
      <w:r>
        <w:rPr>
          <w:vertAlign w:val="superscript"/>
        </w:rPr>
        <w:t>24,36</w:t>
      </w:r>
      <w:r>
        <w:t xml:space="preserve"> Consideration should be given to the possibility of chronic carriage of </w:t>
      </w:r>
      <w:r w:rsidRPr="00151DE6">
        <w:rPr>
          <w:rStyle w:val="Emphasis"/>
          <w:b w:val="0"/>
          <w:bCs w:val="0"/>
        </w:rPr>
        <w:t xml:space="preserve">S. </w:t>
      </w:r>
      <w:proofErr w:type="spellStart"/>
      <w:r>
        <w:t>Paratyphi</w:t>
      </w:r>
      <w:proofErr w:type="spellEnd"/>
      <w:r>
        <w:t xml:space="preserve"> in a household/travel contact which led to more recent transmission to the case. Unfortunately, the patient’s wife and child were not tested. Whilst these alternate routes align with aspects of our case’s history, due to the sparse details of their history, we are unable to draw definitive conclusions as to the origin of the infection. </w:t>
      </w:r>
    </w:p>
    <w:p w14:paraId="17B26571" w14:textId="77777777" w:rsidR="00180448" w:rsidRDefault="00180448" w:rsidP="00151DE6">
      <w:r>
        <w:t>The incubation periods for most cases presented in the articles reviewed were unable to be determined as they mostly lived in endemic areas, or it was not discussed. In many cases it was difficult to distinguish which symptoms related to the enteric illness and which related to the development of the abscess. However, one article described a case having symptom onset four weeks after returning from a trip to India.</w:t>
      </w:r>
      <w:r>
        <w:rPr>
          <w:vertAlign w:val="superscript"/>
        </w:rPr>
        <w:t>34</w:t>
      </w:r>
      <w:r>
        <w:t xml:space="preserve"> In our case, the length of time from arrival in Australia to the onset of symptoms was nine weeks, well beyond the typical incubation period considered by many non-endemic countries.</w:t>
      </w:r>
      <w:r>
        <w:rPr>
          <w:vertAlign w:val="superscript"/>
        </w:rPr>
        <w:t>51</w:t>
      </w:r>
      <w:r>
        <w:t xml:space="preserve"> An article which discusses local cases from South-Eastern Sydney</w:t>
      </w:r>
      <w:r>
        <w:rPr>
          <w:vertAlign w:val="superscript"/>
        </w:rPr>
        <w:t>52</w:t>
      </w:r>
      <w:r>
        <w:t xml:space="preserve"> describes a case of </w:t>
      </w:r>
      <w:r w:rsidRPr="00151DE6">
        <w:rPr>
          <w:rStyle w:val="Emphasis"/>
          <w:b w:val="0"/>
          <w:bCs w:val="0"/>
        </w:rPr>
        <w:t xml:space="preserve">Salmonella </w:t>
      </w:r>
      <w:r>
        <w:t>Typhi</w:t>
      </w:r>
      <w:r w:rsidRPr="00151DE6">
        <w:rPr>
          <w:rStyle w:val="Emphasis"/>
          <w:b w:val="0"/>
          <w:bCs w:val="0"/>
        </w:rPr>
        <w:t xml:space="preserve"> (S.</w:t>
      </w:r>
      <w:r>
        <w:t xml:space="preserve"> Typhi</w:t>
      </w:r>
      <w:r w:rsidRPr="00151DE6">
        <w:rPr>
          <w:rStyle w:val="Emphasis"/>
          <w:b w:val="0"/>
          <w:bCs w:val="0"/>
        </w:rPr>
        <w:t>)</w:t>
      </w:r>
      <w:r>
        <w:t xml:space="preserve"> for which the onset was nine months after arrival from Saudi Arabia. They </w:t>
      </w:r>
      <w:r>
        <w:lastRenderedPageBreak/>
        <w:t xml:space="preserve">conclude that the infection is presumed to be overseas acquired; however, the authors do question whether the case may have been infected from an unidentified source in Australia. </w:t>
      </w:r>
    </w:p>
    <w:p w14:paraId="31EA5E64" w14:textId="77777777" w:rsidR="00180448" w:rsidRDefault="00180448" w:rsidP="00151DE6">
      <w:r>
        <w:t>This discussion highlights the challenge to public health of determining an incubation period which covers all case scenarios. Information from the case and literature review supports the notion that a longer incubation period should be considered, beyond the one to ten days stated by various national public health guidelines.</w:t>
      </w:r>
      <w:r>
        <w:rPr>
          <w:vertAlign w:val="superscript"/>
        </w:rPr>
        <w:t>53,54</w:t>
      </w:r>
      <w:r>
        <w:t xml:space="preserve"> The Public Health England Guidelines (2019), for example, have a longer ‘working definition for travel related infection for public health investigation and management’ of 28 days, developed from observed surveillance data.</w:t>
      </w:r>
      <w:r>
        <w:rPr>
          <w:vertAlign w:val="superscript"/>
        </w:rPr>
        <w:t>53</w:t>
      </w:r>
      <w:r>
        <w:t xml:space="preserve"> Our case presented during a transition period before the current guidelines were approved in December 2016, and as such was managed according to the previous salmonellosis guidelines, where screening of household contacts was not required.</w:t>
      </w:r>
      <w:r>
        <w:rPr>
          <w:vertAlign w:val="superscript"/>
        </w:rPr>
        <w:t>5</w:t>
      </w:r>
      <w:r>
        <w:t xml:space="preserve"> In the current guidelines, stool testing would have been undertaken to ensure that an unidentified chronic carrier was not the source of infection to the case, as the onset of symptoms was well beyond the accepted range for an episode of enteric fever to be considered ‘travel related’.</w:t>
      </w:r>
      <w:r>
        <w:rPr>
          <w:vertAlign w:val="superscript"/>
        </w:rPr>
        <w:t xml:space="preserve">51 </w:t>
      </w:r>
    </w:p>
    <w:p w14:paraId="073400F7" w14:textId="77777777" w:rsidR="00180448" w:rsidRDefault="00180448" w:rsidP="00151DE6">
      <w:r>
        <w:t xml:space="preserve">Differences in the case study presented, and in cases in the literature, from gut-based infections support a broader approach to public health management of extra-intestinal </w:t>
      </w:r>
      <w:r w:rsidRPr="00151DE6">
        <w:rPr>
          <w:rStyle w:val="Emphasis"/>
          <w:b w:val="0"/>
          <w:bCs w:val="0"/>
        </w:rPr>
        <w:t xml:space="preserve">S. </w:t>
      </w:r>
      <w:proofErr w:type="spellStart"/>
      <w:r>
        <w:t>Paratyphi</w:t>
      </w:r>
      <w:proofErr w:type="spellEnd"/>
      <w:r>
        <w:t xml:space="preserve">. The public health implications for cases with </w:t>
      </w:r>
      <w:r w:rsidRPr="00151DE6">
        <w:rPr>
          <w:rStyle w:val="Emphasis"/>
          <w:b w:val="0"/>
          <w:bCs w:val="0"/>
        </w:rPr>
        <w:t xml:space="preserve">S. </w:t>
      </w:r>
      <w:proofErr w:type="spellStart"/>
      <w:r>
        <w:t>Paratyphi</w:t>
      </w:r>
      <w:proofErr w:type="spellEnd"/>
      <w:r>
        <w:t xml:space="preserve"> infection at aberrant sites were not discussed in the articles from the literature search. Additional measures such as management of household, travel and close contacts should be considered and instituted. The case and their household contacts, who may be involved in caring for the case and the wound, should be given advice on the precautions that should be taken, such as: covering the wound with a dressing; using gloves when touching the dressing or items that are at risk of contamination with wound exudate; and handwashing. When there is an active wound, consideration regarding exclusion of the case from high-risk occupations may be warranted. These conclusions can also be extended to the public health management of focal </w:t>
      </w:r>
      <w:r w:rsidRPr="00151DE6">
        <w:rPr>
          <w:rStyle w:val="Emphasis"/>
          <w:b w:val="0"/>
          <w:bCs w:val="0"/>
        </w:rPr>
        <w:t xml:space="preserve">S. </w:t>
      </w:r>
      <w:r>
        <w:t>Typhi</w:t>
      </w:r>
      <w:r w:rsidRPr="00151DE6">
        <w:rPr>
          <w:rStyle w:val="Emphasis"/>
          <w:b w:val="0"/>
          <w:bCs w:val="0"/>
        </w:rPr>
        <w:t xml:space="preserve"> </w:t>
      </w:r>
      <w:r>
        <w:t xml:space="preserve">infections. </w:t>
      </w:r>
    </w:p>
    <w:p w14:paraId="7115C703" w14:textId="77777777" w:rsidR="00180448" w:rsidRPr="00151DE6" w:rsidRDefault="00180448" w:rsidP="00151DE6">
      <w:pPr>
        <w:pStyle w:val="Heading1"/>
      </w:pPr>
      <w:r w:rsidRPr="00151DE6">
        <w:t xml:space="preserve">Limitations </w:t>
      </w:r>
    </w:p>
    <w:p w14:paraId="6B80C2A3" w14:textId="77777777" w:rsidR="00180448" w:rsidRDefault="00180448" w:rsidP="00151DE6">
      <w:r>
        <w:t xml:space="preserve">We acknowledge that relevant articles may have been omitted from the literature review due to only including articles that were available free of charge and in the English language, and that omissions may have occurred where articles were indexed to refer to the enteric illness rather than the extra-intestinal infection or atypical presentations. Our interpretations were based on, in some cases, limited information provided by the author in the review literature. We were also reliant on the case providing a good clinical history, and assessment was made based on that history; however, recollection may have been impacted by the stress of recent migration to Australia. </w:t>
      </w:r>
    </w:p>
    <w:p w14:paraId="45B7CD7E" w14:textId="77777777" w:rsidR="00180448" w:rsidRPr="00151DE6" w:rsidRDefault="00180448" w:rsidP="00151DE6">
      <w:pPr>
        <w:pStyle w:val="Heading1"/>
      </w:pPr>
      <w:r w:rsidRPr="00151DE6">
        <w:t xml:space="preserve">Conclusion </w:t>
      </w:r>
    </w:p>
    <w:p w14:paraId="3753325E" w14:textId="77777777" w:rsidR="00180448" w:rsidRDefault="00180448" w:rsidP="00E9242B">
      <w:r w:rsidRPr="00151DE6">
        <w:rPr>
          <w:rStyle w:val="Emphasis"/>
          <w:b w:val="0"/>
          <w:bCs w:val="0"/>
        </w:rPr>
        <w:t>S</w:t>
      </w:r>
      <w:r>
        <w:t xml:space="preserve">. </w:t>
      </w:r>
      <w:proofErr w:type="spellStart"/>
      <w:r>
        <w:t>Paratyphi</w:t>
      </w:r>
      <w:proofErr w:type="spellEnd"/>
      <w:r>
        <w:t xml:space="preserve"> presentation is generally as an enteric fever illness. Extra-intestinal occurrences are rare. While not questioning the risk-based approach of the CDNA guidelines, it would be beneficial for the guidelines to reflect consideration of longer incubation periods in these unusual circumstances. This would allow explanation of plausible time periods to encompass earlier overseas travel. Exploration of chronic carriers amongst close contacts should, however, still be carried out. Our case highlights that ‘public health professionals must use their professional judgment when a case does not appear to be consistent with the rules’.</w:t>
      </w:r>
      <w:r>
        <w:rPr>
          <w:vertAlign w:val="superscript"/>
        </w:rPr>
        <w:t>13</w:t>
      </w:r>
      <w:r>
        <w:t xml:space="preserve"> This case illustrates the variable nature of infectious diseases and the importance of laboratory testing in obtaining a diagnosis, and the need to keep an open mind when investigating possible sources and assessing public health risk. </w:t>
      </w:r>
    </w:p>
    <w:p w14:paraId="16771C83" w14:textId="77777777" w:rsidR="007A6978" w:rsidRDefault="007A6978">
      <w:pPr>
        <w:rPr>
          <w:rFonts w:asciiTheme="majorHAnsi" w:eastAsiaTheme="majorEastAsia" w:hAnsiTheme="majorHAnsi" w:cstheme="majorBidi"/>
          <w:b/>
          <w:bCs/>
          <w:sz w:val="32"/>
          <w:szCs w:val="28"/>
        </w:rPr>
      </w:pPr>
      <w:r>
        <w:br w:type="page"/>
      </w:r>
    </w:p>
    <w:p w14:paraId="0DC00097" w14:textId="7AAB3E04" w:rsidR="00180448" w:rsidRPr="00151DE6" w:rsidRDefault="00180448" w:rsidP="00151DE6">
      <w:pPr>
        <w:pStyle w:val="Heading1"/>
      </w:pPr>
      <w:r w:rsidRPr="00151DE6">
        <w:lastRenderedPageBreak/>
        <w:t xml:space="preserve">Acknowledgement </w:t>
      </w:r>
    </w:p>
    <w:p w14:paraId="19E35C6D" w14:textId="77777777" w:rsidR="00180448" w:rsidRDefault="00180448" w:rsidP="00151DE6">
      <w:r>
        <w:t xml:space="preserve">The authors would like to acknowledge the contribution of the late </w:t>
      </w:r>
      <w:proofErr w:type="spellStart"/>
      <w:r>
        <w:t>Oanh</w:t>
      </w:r>
      <w:proofErr w:type="spellEnd"/>
      <w:r>
        <w:t xml:space="preserve"> Nguyen, Surveillance Officer at the WSPHU, who was involved in the preliminary stages of this work. Her enthusiasm and encouragement to see this work progress was sadly cut short by her untimely death. </w:t>
      </w:r>
    </w:p>
    <w:p w14:paraId="425D8495" w14:textId="77777777" w:rsidR="00180448" w:rsidRPr="00151DE6" w:rsidRDefault="00180448" w:rsidP="00151DE6">
      <w:pPr>
        <w:pStyle w:val="Heading1"/>
      </w:pPr>
      <w:r w:rsidRPr="00151DE6">
        <w:t xml:space="preserve">Author details </w:t>
      </w:r>
    </w:p>
    <w:p w14:paraId="18B430CE" w14:textId="3C775CF1" w:rsidR="00180448" w:rsidRDefault="00180448" w:rsidP="00151DE6">
      <w:r>
        <w:t>Moniek M Borsovszky</w:t>
      </w:r>
      <w:r>
        <w:rPr>
          <w:vertAlign w:val="superscript"/>
        </w:rPr>
        <w:t xml:space="preserve">1 </w:t>
      </w:r>
      <w:r w:rsidR="009C5346">
        <w:rPr>
          <w:vertAlign w:val="superscript"/>
        </w:rPr>
        <w:br/>
      </w:r>
      <w:r>
        <w:t>Sophie Norton</w:t>
      </w:r>
      <w:r>
        <w:rPr>
          <w:vertAlign w:val="superscript"/>
        </w:rPr>
        <w:t>1,2</w:t>
      </w:r>
      <w:r>
        <w:t xml:space="preserve"> </w:t>
      </w:r>
      <w:r w:rsidR="009C5346">
        <w:br/>
      </w:r>
      <w:r>
        <w:t xml:space="preserve">Dr </w:t>
      </w:r>
      <w:proofErr w:type="spellStart"/>
      <w:r>
        <w:t>Shopna</w:t>
      </w:r>
      <w:proofErr w:type="spellEnd"/>
      <w:r>
        <w:t xml:space="preserve"> K Bag</w:t>
      </w:r>
      <w:r>
        <w:rPr>
          <w:vertAlign w:val="superscript"/>
        </w:rPr>
        <w:t>1,2</w:t>
      </w:r>
      <w:r>
        <w:t xml:space="preserve"> </w:t>
      </w:r>
      <w:r w:rsidR="009C5346">
        <w:br/>
      </w:r>
      <w:r>
        <w:t>Dr Jen Kok</w:t>
      </w:r>
      <w:r>
        <w:rPr>
          <w:vertAlign w:val="superscript"/>
        </w:rPr>
        <w:t>3</w:t>
      </w:r>
      <w:r>
        <w:t xml:space="preserve"> </w:t>
      </w:r>
    </w:p>
    <w:p w14:paraId="53C11F28" w14:textId="77777777" w:rsidR="00180448" w:rsidRPr="00151DE6" w:rsidRDefault="00180448" w:rsidP="00151DE6">
      <w:pPr>
        <w:pStyle w:val="ListParagraph"/>
        <w:numPr>
          <w:ilvl w:val="0"/>
          <w:numId w:val="11"/>
        </w:numPr>
        <w:rPr>
          <w:rFonts w:eastAsia="Times New Roman"/>
        </w:rPr>
      </w:pPr>
      <w:r w:rsidRPr="00151DE6">
        <w:rPr>
          <w:rFonts w:eastAsia="Times New Roman"/>
        </w:rPr>
        <w:t xml:space="preserve">Centre for Population Health, Western Sydney Local Health District, NSW Health, Australia </w:t>
      </w:r>
    </w:p>
    <w:p w14:paraId="32D536F2" w14:textId="77777777" w:rsidR="00180448" w:rsidRPr="00151DE6" w:rsidRDefault="00180448" w:rsidP="00151DE6">
      <w:pPr>
        <w:pStyle w:val="ListParagraph"/>
        <w:numPr>
          <w:ilvl w:val="0"/>
          <w:numId w:val="11"/>
        </w:numPr>
        <w:rPr>
          <w:rFonts w:eastAsia="Times New Roman"/>
        </w:rPr>
      </w:pPr>
      <w:r w:rsidRPr="00151DE6">
        <w:rPr>
          <w:rFonts w:eastAsia="Times New Roman"/>
        </w:rPr>
        <w:t xml:space="preserve">Sydney Medical School, University of Sydney, Australia </w:t>
      </w:r>
    </w:p>
    <w:p w14:paraId="38A9AD98" w14:textId="77777777" w:rsidR="00180448" w:rsidRPr="00151DE6" w:rsidRDefault="00180448" w:rsidP="00151DE6">
      <w:pPr>
        <w:pStyle w:val="ListParagraph"/>
        <w:numPr>
          <w:ilvl w:val="0"/>
          <w:numId w:val="11"/>
        </w:numPr>
        <w:rPr>
          <w:rFonts w:eastAsia="Times New Roman"/>
        </w:rPr>
      </w:pPr>
      <w:r w:rsidRPr="00151DE6">
        <w:rPr>
          <w:rFonts w:eastAsia="Times New Roman"/>
        </w:rPr>
        <w:t xml:space="preserve">Centre for Infectious Diseases and Microbiology Laboratory Services, NSW Health Pathology-Institute of Clinical Pathology and Medical Research, Westmead Hospital, Westmead NSW, Australia </w:t>
      </w:r>
    </w:p>
    <w:p w14:paraId="6075653A" w14:textId="77777777" w:rsidR="00180448" w:rsidRPr="00151DE6" w:rsidRDefault="00180448" w:rsidP="00151DE6">
      <w:pPr>
        <w:pStyle w:val="Heading2"/>
      </w:pPr>
      <w:r w:rsidRPr="00151DE6">
        <w:t xml:space="preserve">Corresponding author </w:t>
      </w:r>
    </w:p>
    <w:p w14:paraId="12B94714" w14:textId="77777777" w:rsidR="00180448" w:rsidRDefault="00180448" w:rsidP="00151DE6">
      <w:pPr>
        <w:pStyle w:val="NoSpacing"/>
      </w:pPr>
      <w:r>
        <w:t xml:space="preserve">Moniek Borsovszky </w:t>
      </w:r>
    </w:p>
    <w:p w14:paraId="68E8780B" w14:textId="77777777" w:rsidR="00180448" w:rsidRDefault="00180448" w:rsidP="00151DE6">
      <w:pPr>
        <w:pStyle w:val="NoSpacing"/>
      </w:pPr>
      <w:r>
        <w:t xml:space="preserve">Address: Western Sydney Local Health District Centre for Population Health, Locked Bag 7118, Parramatta BC 2124, NSW, Australia </w:t>
      </w:r>
    </w:p>
    <w:p w14:paraId="39523D86" w14:textId="363F7E6A" w:rsidR="00180448" w:rsidRDefault="00180448" w:rsidP="00151DE6">
      <w:pPr>
        <w:pStyle w:val="NoSpacing"/>
      </w:pPr>
      <w:r>
        <w:t>Phone: (02) 9840 3603</w:t>
      </w:r>
      <w:r w:rsidR="00151DE6">
        <w:br/>
      </w:r>
      <w:r>
        <w:t>Email: Moniek.borsovszky@health.nsw.gov.au</w:t>
      </w:r>
    </w:p>
    <w:p w14:paraId="230F1D5D" w14:textId="77777777" w:rsidR="00180448" w:rsidRPr="00E9242B" w:rsidRDefault="00180448" w:rsidP="00E9242B">
      <w:pPr>
        <w:pStyle w:val="Heading1"/>
      </w:pPr>
      <w:r w:rsidRPr="00E9242B">
        <w:t xml:space="preserve">References </w:t>
      </w:r>
    </w:p>
    <w:p w14:paraId="15E650E7"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GBD 2017 Typhoid and Paratyphoid Collaborators. The global burden of typhoid and paratyphoid fevers: a systematic analysis for the Global Burden of Disease Study 2017. </w:t>
      </w:r>
      <w:r w:rsidRPr="00151DE6">
        <w:rPr>
          <w:rStyle w:val="Emphasis"/>
          <w:rFonts w:eastAsia="Times New Roman"/>
          <w:b w:val="0"/>
          <w:bCs w:val="0"/>
        </w:rPr>
        <w:t>Lancet Infect Dis</w:t>
      </w:r>
      <w:r w:rsidRPr="00151DE6">
        <w:rPr>
          <w:rFonts w:eastAsia="Times New Roman"/>
        </w:rPr>
        <w:t xml:space="preserve">. 2019;19(4):369–81. </w:t>
      </w:r>
    </w:p>
    <w:p w14:paraId="3FBA78C6"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World Health Organization (WHO). </w:t>
      </w:r>
      <w:r w:rsidRPr="00151DE6">
        <w:rPr>
          <w:rStyle w:val="Emphasis"/>
          <w:rFonts w:eastAsia="Times New Roman"/>
          <w:b w:val="0"/>
          <w:bCs w:val="0"/>
        </w:rPr>
        <w:t>WHO estimates of the global burden of foodborne diseases: foodborne disease burden epidemiology reference group 2007–</w:t>
      </w:r>
      <w:proofErr w:type="gramStart"/>
      <w:r w:rsidRPr="00151DE6">
        <w:rPr>
          <w:rStyle w:val="Emphasis"/>
          <w:rFonts w:eastAsia="Times New Roman"/>
          <w:b w:val="0"/>
          <w:bCs w:val="0"/>
        </w:rPr>
        <w:t>2015</w:t>
      </w:r>
      <w:r w:rsidRPr="00151DE6">
        <w:rPr>
          <w:rFonts w:eastAsia="Times New Roman"/>
        </w:rPr>
        <w:t>.</w:t>
      </w:r>
      <w:proofErr w:type="gramEnd"/>
      <w:r w:rsidRPr="00151DE6">
        <w:rPr>
          <w:rFonts w:eastAsia="Times New Roman"/>
        </w:rPr>
        <w:t xml:space="preserve"> Geneva: WHO; 2015. Available from: https://apps.who.int/iris/handle/10665/199350. </w:t>
      </w:r>
    </w:p>
    <w:p w14:paraId="6FB80903"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Heywood AE, </w:t>
      </w:r>
      <w:proofErr w:type="spellStart"/>
      <w:r w:rsidRPr="00151DE6">
        <w:rPr>
          <w:rFonts w:eastAsia="Times New Roman"/>
        </w:rPr>
        <w:t>Zwar</w:t>
      </w:r>
      <w:proofErr w:type="spellEnd"/>
      <w:r w:rsidRPr="00151DE6">
        <w:rPr>
          <w:rFonts w:eastAsia="Times New Roman"/>
        </w:rPr>
        <w:t xml:space="preserve"> N, Forssman BL, Seale H, Stephens N, Musto J et al. The contribution of travellers visiting friends and relatives to notified infectious diseases in Australia: state-based enhanced surveillance. </w:t>
      </w:r>
      <w:r w:rsidRPr="00151DE6">
        <w:rPr>
          <w:rStyle w:val="Emphasis"/>
          <w:rFonts w:eastAsia="Times New Roman"/>
          <w:b w:val="0"/>
          <w:bCs w:val="0"/>
        </w:rPr>
        <w:t>Epidemiol Infect</w:t>
      </w:r>
      <w:r w:rsidRPr="00151DE6">
        <w:rPr>
          <w:rFonts w:eastAsia="Times New Roman"/>
        </w:rPr>
        <w:t xml:space="preserve">. 2016;144(16):3554–63. </w:t>
      </w:r>
    </w:p>
    <w:p w14:paraId="023EA411"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New South Wales Government. Public Health Act 2010 No 127. [Legislation.] Sydney: New South Wales Government; 24 March 2021. Available from: https://legislation.nsw.gov.au/view/html/inforce/current/act-2010-127. </w:t>
      </w:r>
    </w:p>
    <w:p w14:paraId="3828C9E9"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New South Wales Government Department of Health (NSW Health). Communicable Diseases Protocol: Salmonellosis (including S. </w:t>
      </w:r>
      <w:proofErr w:type="spellStart"/>
      <w:r w:rsidRPr="00151DE6">
        <w:rPr>
          <w:rFonts w:eastAsia="Times New Roman"/>
        </w:rPr>
        <w:t>Paratyphi</w:t>
      </w:r>
      <w:proofErr w:type="spellEnd"/>
      <w:r w:rsidRPr="00151DE6">
        <w:rPr>
          <w:rFonts w:eastAsia="Times New Roman"/>
        </w:rPr>
        <w:t xml:space="preserve"> infection). [Internet.] Sydney: State Government of New South Wales, NSW Health; 1 July 2012. [Document superseded, no longer available online.] </w:t>
      </w:r>
    </w:p>
    <w:p w14:paraId="0FD6D028"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NSW Health. Control guideline for public health units: typhoid and paratyphoid fevers control guideline. 7. Case definition. [Internet.] Sydney: State Government of New South Wales, NSW Health, Communicable Diseases; 15 March 2017. Available from: https://www.health.nsw.gov.au/Infectious/controlguideline/Pages/typhoid.aspx#7. </w:t>
      </w:r>
    </w:p>
    <w:p w14:paraId="3EFC5736" w14:textId="77777777" w:rsidR="00180448" w:rsidRPr="00151DE6" w:rsidRDefault="00180448" w:rsidP="00151DE6">
      <w:pPr>
        <w:pStyle w:val="ListParagraph"/>
        <w:numPr>
          <w:ilvl w:val="0"/>
          <w:numId w:val="12"/>
        </w:numPr>
        <w:rPr>
          <w:rFonts w:eastAsia="Times New Roman"/>
        </w:rPr>
      </w:pPr>
      <w:r w:rsidRPr="00151DE6">
        <w:rPr>
          <w:rFonts w:eastAsia="Times New Roman"/>
        </w:rPr>
        <w:lastRenderedPageBreak/>
        <w:t xml:space="preserve">NSW Health: Centre for Epidemiology and Evidence. Notifiable conditions. [Internet.] Sydney: NSW Health; 7 March 2015. Available from: https://www.health.nsw.gov.au/epidemiology/Pages/notifiable-conditions.aspx. </w:t>
      </w:r>
    </w:p>
    <w:p w14:paraId="71AA93CC" w14:textId="77777777" w:rsidR="00180448" w:rsidRPr="00151DE6" w:rsidRDefault="00180448" w:rsidP="00151DE6">
      <w:pPr>
        <w:pStyle w:val="ListParagraph"/>
        <w:numPr>
          <w:ilvl w:val="0"/>
          <w:numId w:val="12"/>
        </w:numPr>
        <w:rPr>
          <w:rFonts w:eastAsia="Times New Roman"/>
        </w:rPr>
      </w:pPr>
      <w:r w:rsidRPr="00151DE6">
        <w:rPr>
          <w:rFonts w:eastAsia="Times New Roman"/>
        </w:rPr>
        <w:t>NSW Health: Centre for Epidemiology and Evidence. Secure Analytics for Population Health Research and Intelligence (</w:t>
      </w:r>
      <w:proofErr w:type="spellStart"/>
      <w:r w:rsidRPr="00151DE6">
        <w:rPr>
          <w:rFonts w:eastAsia="Times New Roman"/>
        </w:rPr>
        <w:t>SAPHaRI</w:t>
      </w:r>
      <w:proofErr w:type="spellEnd"/>
      <w:r w:rsidRPr="00151DE6">
        <w:rPr>
          <w:rFonts w:eastAsia="Times New Roman"/>
        </w:rPr>
        <w:t xml:space="preserve">). [Database.] Sydney: NSW Health; 16 April 2020. Available from: https://www.health.nsw.gov.au/epidemiology/Pages/saphari.aspx. </w:t>
      </w:r>
    </w:p>
    <w:p w14:paraId="37F4E981" w14:textId="77777777" w:rsidR="00180448" w:rsidRPr="00151DE6" w:rsidRDefault="00180448" w:rsidP="00151DE6">
      <w:pPr>
        <w:pStyle w:val="ListParagraph"/>
        <w:numPr>
          <w:ilvl w:val="0"/>
          <w:numId w:val="12"/>
        </w:numPr>
        <w:rPr>
          <w:rFonts w:eastAsia="Times New Roman"/>
        </w:rPr>
      </w:pPr>
      <w:r w:rsidRPr="00151DE6">
        <w:rPr>
          <w:rFonts w:eastAsia="Times New Roman"/>
        </w:rPr>
        <w:t>Al-</w:t>
      </w:r>
      <w:proofErr w:type="spellStart"/>
      <w:r w:rsidRPr="00151DE6">
        <w:rPr>
          <w:rFonts w:eastAsia="Times New Roman"/>
        </w:rPr>
        <w:t>Aani</w:t>
      </w:r>
      <w:proofErr w:type="spellEnd"/>
      <w:r w:rsidRPr="00151DE6">
        <w:rPr>
          <w:rFonts w:eastAsia="Times New Roman"/>
        </w:rPr>
        <w:t xml:space="preserve"> FK, </w:t>
      </w:r>
      <w:proofErr w:type="spellStart"/>
      <w:r w:rsidRPr="00151DE6">
        <w:rPr>
          <w:rFonts w:eastAsia="Times New Roman"/>
        </w:rPr>
        <w:t>Abusalah</w:t>
      </w:r>
      <w:proofErr w:type="spellEnd"/>
      <w:r w:rsidRPr="00151DE6">
        <w:rPr>
          <w:rFonts w:eastAsia="Times New Roman"/>
        </w:rPr>
        <w:t xml:space="preserve"> S, Al-</w:t>
      </w:r>
      <w:proofErr w:type="spellStart"/>
      <w:r w:rsidRPr="00151DE6">
        <w:rPr>
          <w:rFonts w:eastAsia="Times New Roman"/>
        </w:rPr>
        <w:t>Aqeedi</w:t>
      </w:r>
      <w:proofErr w:type="spellEnd"/>
      <w:r w:rsidRPr="00151DE6">
        <w:rPr>
          <w:rFonts w:eastAsia="Times New Roman"/>
        </w:rPr>
        <w:t xml:space="preserve"> R, Ibrahim A. Salmonella meningitis in an adult with type B viral hepatitis and an incidental schwannoma. </w:t>
      </w:r>
      <w:r w:rsidRPr="00151DE6">
        <w:rPr>
          <w:rStyle w:val="Emphasis"/>
          <w:rFonts w:eastAsia="Times New Roman"/>
          <w:b w:val="0"/>
          <w:bCs w:val="0"/>
        </w:rPr>
        <w:t>BMJ Case Rep</w:t>
      </w:r>
      <w:r w:rsidRPr="00151DE6">
        <w:rPr>
          <w:rFonts w:eastAsia="Times New Roman"/>
        </w:rPr>
        <w:t xml:space="preserve">. 2009;2009. </w:t>
      </w:r>
      <w:proofErr w:type="spellStart"/>
      <w:r w:rsidRPr="00151DE6">
        <w:rPr>
          <w:rFonts w:eastAsia="Times New Roman"/>
        </w:rPr>
        <w:t>doi</w:t>
      </w:r>
      <w:proofErr w:type="spellEnd"/>
      <w:r w:rsidRPr="00151DE6">
        <w:rPr>
          <w:rFonts w:eastAsia="Times New Roman"/>
        </w:rPr>
        <w:t xml:space="preserve">: https://doi.org/10.1136/bcr.11.2008.1209 </w:t>
      </w:r>
    </w:p>
    <w:p w14:paraId="49AEBF06"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Bhooshan</w:t>
      </w:r>
      <w:proofErr w:type="spellEnd"/>
      <w:r w:rsidRPr="00151DE6">
        <w:rPr>
          <w:rFonts w:eastAsia="Times New Roman"/>
        </w:rPr>
        <w:t xml:space="preserve"> P, </w:t>
      </w:r>
      <w:proofErr w:type="spellStart"/>
      <w:r w:rsidRPr="00151DE6">
        <w:rPr>
          <w:rFonts w:eastAsia="Times New Roman"/>
        </w:rPr>
        <w:t>Shivaprakasha</w:t>
      </w:r>
      <w:proofErr w:type="spellEnd"/>
      <w:r w:rsidRPr="00151DE6">
        <w:rPr>
          <w:rFonts w:eastAsia="Times New Roman"/>
        </w:rPr>
        <w:t xml:space="preserve"> S, Dinesh KR, Kiran M, Karim P. Chronic subdural </w:t>
      </w:r>
      <w:proofErr w:type="gramStart"/>
      <w:r w:rsidRPr="00151DE6">
        <w:rPr>
          <w:rFonts w:eastAsia="Times New Roman"/>
        </w:rPr>
        <w:t>empyema</w:t>
      </w:r>
      <w:proofErr w:type="gramEnd"/>
      <w:r w:rsidRPr="00151DE6">
        <w:rPr>
          <w:rFonts w:eastAsia="Times New Roman"/>
        </w:rPr>
        <w:t xml:space="preserve"> and cranial vault osteomyelitis due to Salmonella </w:t>
      </w:r>
      <w:proofErr w:type="spellStart"/>
      <w:r w:rsidRPr="00151DE6">
        <w:rPr>
          <w:rFonts w:eastAsia="Times New Roman"/>
        </w:rPr>
        <w:t>paratyphi</w:t>
      </w:r>
      <w:proofErr w:type="spellEnd"/>
      <w:r w:rsidRPr="00151DE6">
        <w:rPr>
          <w:rFonts w:eastAsia="Times New Roman"/>
        </w:rPr>
        <w:t xml:space="preserve"> A. </w:t>
      </w:r>
      <w:r w:rsidRPr="00151DE6">
        <w:rPr>
          <w:rStyle w:val="Emphasis"/>
          <w:rFonts w:eastAsia="Times New Roman"/>
          <w:b w:val="0"/>
          <w:bCs w:val="0"/>
        </w:rPr>
        <w:t>Indian J Med Microbiol</w:t>
      </w:r>
      <w:r w:rsidRPr="00151DE6">
        <w:rPr>
          <w:rFonts w:eastAsia="Times New Roman"/>
        </w:rPr>
        <w:t xml:space="preserve">. </w:t>
      </w:r>
      <w:proofErr w:type="gramStart"/>
      <w:r w:rsidRPr="00151DE6">
        <w:rPr>
          <w:rFonts w:eastAsia="Times New Roman"/>
        </w:rPr>
        <w:t>2010;28:60</w:t>
      </w:r>
      <w:proofErr w:type="gramEnd"/>
      <w:r w:rsidRPr="00151DE6">
        <w:rPr>
          <w:rFonts w:eastAsia="Times New Roman"/>
        </w:rPr>
        <w:t xml:space="preserve">–2. </w:t>
      </w:r>
    </w:p>
    <w:p w14:paraId="4FE315C1"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Bhutta</w:t>
      </w:r>
      <w:proofErr w:type="spellEnd"/>
      <w:r w:rsidRPr="00151DE6">
        <w:rPr>
          <w:rFonts w:eastAsia="Times New Roman"/>
        </w:rPr>
        <w:t xml:space="preserve"> ZA, Farooqui BJ, Sturm AW. Eradication of a multiple drug resistant Salmonella </w:t>
      </w:r>
      <w:proofErr w:type="spellStart"/>
      <w:r w:rsidRPr="00151DE6">
        <w:rPr>
          <w:rFonts w:eastAsia="Times New Roman"/>
        </w:rPr>
        <w:t>paratyphi</w:t>
      </w:r>
      <w:proofErr w:type="spellEnd"/>
      <w:r w:rsidRPr="00151DE6">
        <w:rPr>
          <w:rFonts w:eastAsia="Times New Roman"/>
        </w:rPr>
        <w:t xml:space="preserve"> A causing meningitis with ciprofloxacin. </w:t>
      </w:r>
      <w:r w:rsidRPr="00151DE6">
        <w:rPr>
          <w:rStyle w:val="Emphasis"/>
          <w:rFonts w:eastAsia="Times New Roman"/>
          <w:b w:val="0"/>
          <w:bCs w:val="0"/>
        </w:rPr>
        <w:t>J Infect</w:t>
      </w:r>
      <w:r w:rsidRPr="00151DE6">
        <w:rPr>
          <w:rFonts w:eastAsia="Times New Roman"/>
        </w:rPr>
        <w:t xml:space="preserve">. 1992;25(2):215–9. </w:t>
      </w:r>
    </w:p>
    <w:p w14:paraId="55C67F61"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Bhutta</w:t>
      </w:r>
      <w:proofErr w:type="spellEnd"/>
      <w:r w:rsidRPr="00151DE6">
        <w:rPr>
          <w:rFonts w:eastAsia="Times New Roman"/>
        </w:rPr>
        <w:t xml:space="preserve"> ZA. Quinolone-resistant Salmonella </w:t>
      </w:r>
      <w:proofErr w:type="spellStart"/>
      <w:r w:rsidRPr="00151DE6">
        <w:rPr>
          <w:rFonts w:eastAsia="Times New Roman"/>
        </w:rPr>
        <w:t>paratyphi</w:t>
      </w:r>
      <w:proofErr w:type="spellEnd"/>
      <w:r w:rsidRPr="00151DE6">
        <w:rPr>
          <w:rFonts w:eastAsia="Times New Roman"/>
        </w:rPr>
        <w:t xml:space="preserve"> B meningitis in a newborn: a case report. </w:t>
      </w:r>
      <w:r w:rsidRPr="00151DE6">
        <w:rPr>
          <w:rStyle w:val="Emphasis"/>
          <w:rFonts w:eastAsia="Times New Roman"/>
          <w:b w:val="0"/>
          <w:bCs w:val="0"/>
        </w:rPr>
        <w:t>J Infect</w:t>
      </w:r>
      <w:r w:rsidRPr="00151DE6">
        <w:rPr>
          <w:rFonts w:eastAsia="Times New Roman"/>
        </w:rPr>
        <w:t xml:space="preserve">. 1997;35(3):308–10. </w:t>
      </w:r>
    </w:p>
    <w:p w14:paraId="3B118627"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Imer</w:t>
      </w:r>
      <w:proofErr w:type="spellEnd"/>
      <w:r w:rsidRPr="00151DE6">
        <w:rPr>
          <w:rFonts w:eastAsia="Times New Roman"/>
        </w:rPr>
        <w:t xml:space="preserve"> SM, </w:t>
      </w:r>
      <w:proofErr w:type="spellStart"/>
      <w:r w:rsidRPr="00151DE6">
        <w:rPr>
          <w:rFonts w:eastAsia="Times New Roman"/>
        </w:rPr>
        <w:t>Çobanoğlu</w:t>
      </w:r>
      <w:proofErr w:type="spellEnd"/>
      <w:r w:rsidRPr="00151DE6">
        <w:rPr>
          <w:rFonts w:eastAsia="Times New Roman"/>
        </w:rPr>
        <w:t xml:space="preserve"> S, </w:t>
      </w:r>
      <w:proofErr w:type="spellStart"/>
      <w:r w:rsidRPr="00151DE6">
        <w:rPr>
          <w:rFonts w:eastAsia="Times New Roman"/>
        </w:rPr>
        <w:t>Karasalihoğlu</w:t>
      </w:r>
      <w:proofErr w:type="spellEnd"/>
      <w:r w:rsidRPr="00151DE6">
        <w:rPr>
          <w:rFonts w:eastAsia="Times New Roman"/>
        </w:rPr>
        <w:t xml:space="preserve"> S. Bilateral subdural empyema caused by Salmonella </w:t>
      </w:r>
      <w:proofErr w:type="spellStart"/>
      <w:r w:rsidRPr="00151DE6">
        <w:rPr>
          <w:rFonts w:eastAsia="Times New Roman"/>
        </w:rPr>
        <w:t>paratyphi</w:t>
      </w:r>
      <w:proofErr w:type="spellEnd"/>
      <w:r w:rsidRPr="00151DE6">
        <w:rPr>
          <w:rFonts w:eastAsia="Times New Roman"/>
        </w:rPr>
        <w:t xml:space="preserve"> A. </w:t>
      </w:r>
      <w:r w:rsidRPr="00151DE6">
        <w:rPr>
          <w:rStyle w:val="Emphasis"/>
          <w:rFonts w:eastAsia="Times New Roman"/>
          <w:b w:val="0"/>
          <w:bCs w:val="0"/>
        </w:rPr>
        <w:t xml:space="preserve">Turk </w:t>
      </w:r>
      <w:proofErr w:type="spellStart"/>
      <w:r w:rsidRPr="00151DE6">
        <w:rPr>
          <w:rStyle w:val="Emphasis"/>
          <w:rFonts w:eastAsia="Times New Roman"/>
          <w:b w:val="0"/>
          <w:bCs w:val="0"/>
        </w:rPr>
        <w:t>Neurosurg</w:t>
      </w:r>
      <w:proofErr w:type="spellEnd"/>
      <w:r w:rsidRPr="00151DE6">
        <w:rPr>
          <w:rFonts w:eastAsia="Times New Roman"/>
        </w:rPr>
        <w:t xml:space="preserve">. 1997;7(1–2):36–8. </w:t>
      </w:r>
    </w:p>
    <w:p w14:paraId="2A545ECF"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Koç</w:t>
      </w:r>
      <w:proofErr w:type="spellEnd"/>
      <w:r w:rsidRPr="00151DE6">
        <w:rPr>
          <w:rFonts w:eastAsia="Times New Roman"/>
        </w:rPr>
        <w:t xml:space="preserve"> E, </w:t>
      </w:r>
      <w:proofErr w:type="spellStart"/>
      <w:r w:rsidRPr="00151DE6">
        <w:rPr>
          <w:rFonts w:eastAsia="Times New Roman"/>
        </w:rPr>
        <w:t>Turkyilmaz</w:t>
      </w:r>
      <w:proofErr w:type="spellEnd"/>
      <w:r w:rsidRPr="00151DE6">
        <w:rPr>
          <w:rFonts w:eastAsia="Times New Roman"/>
        </w:rPr>
        <w:t xml:space="preserve"> C, </w:t>
      </w:r>
      <w:proofErr w:type="spellStart"/>
      <w:r w:rsidRPr="00151DE6">
        <w:rPr>
          <w:rFonts w:eastAsia="Times New Roman"/>
        </w:rPr>
        <w:t>Atalay</w:t>
      </w:r>
      <w:proofErr w:type="spellEnd"/>
      <w:r w:rsidRPr="00151DE6">
        <w:rPr>
          <w:rFonts w:eastAsia="Times New Roman"/>
        </w:rPr>
        <w:t xml:space="preserve"> Y, Sen E. Imipenem for treatment of relapsing Salmonella meningitis in a newborn infant. </w:t>
      </w:r>
      <w:r w:rsidRPr="00151DE6">
        <w:rPr>
          <w:rStyle w:val="Emphasis"/>
          <w:rFonts w:eastAsia="Times New Roman"/>
          <w:b w:val="0"/>
          <w:bCs w:val="0"/>
        </w:rPr>
        <w:t xml:space="preserve">Acta </w:t>
      </w:r>
      <w:proofErr w:type="spellStart"/>
      <w:r w:rsidRPr="00151DE6">
        <w:rPr>
          <w:rStyle w:val="Emphasis"/>
          <w:rFonts w:eastAsia="Times New Roman"/>
          <w:b w:val="0"/>
          <w:bCs w:val="0"/>
        </w:rPr>
        <w:t>Paediatr</w:t>
      </w:r>
      <w:proofErr w:type="spellEnd"/>
      <w:r w:rsidRPr="00151DE6">
        <w:rPr>
          <w:rStyle w:val="Emphasis"/>
          <w:rFonts w:eastAsia="Times New Roman"/>
          <w:b w:val="0"/>
          <w:bCs w:val="0"/>
        </w:rPr>
        <w:t xml:space="preserve"> </w:t>
      </w:r>
      <w:proofErr w:type="spellStart"/>
      <w:r w:rsidRPr="00151DE6">
        <w:rPr>
          <w:rStyle w:val="Emphasis"/>
          <w:rFonts w:eastAsia="Times New Roman"/>
          <w:b w:val="0"/>
          <w:bCs w:val="0"/>
        </w:rPr>
        <w:t>Jpn</w:t>
      </w:r>
      <w:proofErr w:type="spellEnd"/>
      <w:r w:rsidRPr="00151DE6">
        <w:rPr>
          <w:rFonts w:eastAsia="Times New Roman"/>
        </w:rPr>
        <w:t xml:space="preserve">. 1997;39(5):624–5. </w:t>
      </w:r>
    </w:p>
    <w:p w14:paraId="01C60079"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Lee WS, </w:t>
      </w:r>
      <w:proofErr w:type="spellStart"/>
      <w:r w:rsidRPr="00151DE6">
        <w:rPr>
          <w:rFonts w:eastAsia="Times New Roman"/>
        </w:rPr>
        <w:t>Puthucheary</w:t>
      </w:r>
      <w:proofErr w:type="spellEnd"/>
      <w:r w:rsidRPr="00151DE6">
        <w:rPr>
          <w:rFonts w:eastAsia="Times New Roman"/>
        </w:rPr>
        <w:t xml:space="preserve"> SD, Omar A. Salmonella meningitis and its complications in infants. </w:t>
      </w:r>
      <w:r w:rsidRPr="00151DE6">
        <w:rPr>
          <w:rStyle w:val="Emphasis"/>
          <w:rFonts w:eastAsia="Times New Roman"/>
          <w:b w:val="0"/>
          <w:bCs w:val="0"/>
        </w:rPr>
        <w:t xml:space="preserve">J </w:t>
      </w:r>
      <w:proofErr w:type="spellStart"/>
      <w:r w:rsidRPr="00151DE6">
        <w:rPr>
          <w:rStyle w:val="Emphasis"/>
          <w:rFonts w:eastAsia="Times New Roman"/>
          <w:b w:val="0"/>
          <w:bCs w:val="0"/>
        </w:rPr>
        <w:t>Paediatr</w:t>
      </w:r>
      <w:proofErr w:type="spellEnd"/>
      <w:r w:rsidRPr="00151DE6">
        <w:rPr>
          <w:rStyle w:val="Emphasis"/>
          <w:rFonts w:eastAsia="Times New Roman"/>
          <w:b w:val="0"/>
          <w:bCs w:val="0"/>
        </w:rPr>
        <w:t xml:space="preserve"> Child Health</w:t>
      </w:r>
      <w:r w:rsidRPr="00151DE6">
        <w:rPr>
          <w:rFonts w:eastAsia="Times New Roman"/>
        </w:rPr>
        <w:t xml:space="preserve">. 1999;35(4):379–82. </w:t>
      </w:r>
    </w:p>
    <w:p w14:paraId="240CCA32"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Mahalakshmi R, </w:t>
      </w:r>
      <w:proofErr w:type="spellStart"/>
      <w:r w:rsidRPr="00151DE6">
        <w:rPr>
          <w:rFonts w:eastAsia="Times New Roman"/>
        </w:rPr>
        <w:t>Rajeshbabu</w:t>
      </w:r>
      <w:proofErr w:type="spellEnd"/>
      <w:r w:rsidRPr="00151DE6">
        <w:rPr>
          <w:rFonts w:eastAsia="Times New Roman"/>
        </w:rPr>
        <w:t xml:space="preserve"> B, Mohan R, </w:t>
      </w:r>
      <w:proofErr w:type="spellStart"/>
      <w:r w:rsidRPr="00151DE6">
        <w:rPr>
          <w:rFonts w:eastAsia="Times New Roman"/>
        </w:rPr>
        <w:t>Balakumaran</w:t>
      </w:r>
      <w:proofErr w:type="spellEnd"/>
      <w:r w:rsidRPr="00151DE6">
        <w:rPr>
          <w:rFonts w:eastAsia="Times New Roman"/>
        </w:rPr>
        <w:t xml:space="preserve"> D, Venkataraman P, </w:t>
      </w:r>
      <w:proofErr w:type="spellStart"/>
      <w:r w:rsidRPr="00151DE6">
        <w:rPr>
          <w:rFonts w:eastAsia="Times New Roman"/>
        </w:rPr>
        <w:t>Ponnurangam</w:t>
      </w:r>
      <w:proofErr w:type="spellEnd"/>
      <w:r w:rsidRPr="00151DE6">
        <w:rPr>
          <w:rFonts w:eastAsia="Times New Roman"/>
        </w:rPr>
        <w:t xml:space="preserve"> Nagarajan V. Salmonella </w:t>
      </w:r>
      <w:proofErr w:type="spellStart"/>
      <w:r w:rsidRPr="00151DE6">
        <w:rPr>
          <w:rFonts w:eastAsia="Times New Roman"/>
        </w:rPr>
        <w:t>paratyphi</w:t>
      </w:r>
      <w:proofErr w:type="spellEnd"/>
      <w:r w:rsidRPr="00151DE6">
        <w:rPr>
          <w:rFonts w:eastAsia="Times New Roman"/>
        </w:rPr>
        <w:t xml:space="preserve"> B meningitis in an infant. </w:t>
      </w:r>
      <w:proofErr w:type="spellStart"/>
      <w:r w:rsidRPr="00151DE6">
        <w:rPr>
          <w:rStyle w:val="Emphasis"/>
          <w:rFonts w:eastAsia="Times New Roman"/>
          <w:b w:val="0"/>
          <w:bCs w:val="0"/>
        </w:rPr>
        <w:t>Australas</w:t>
      </w:r>
      <w:proofErr w:type="spellEnd"/>
      <w:r w:rsidRPr="00151DE6">
        <w:rPr>
          <w:rStyle w:val="Emphasis"/>
          <w:rFonts w:eastAsia="Times New Roman"/>
          <w:b w:val="0"/>
          <w:bCs w:val="0"/>
        </w:rPr>
        <w:t xml:space="preserve"> Med J</w:t>
      </w:r>
      <w:r w:rsidRPr="00151DE6">
        <w:rPr>
          <w:rFonts w:eastAsia="Times New Roman"/>
        </w:rPr>
        <w:t xml:space="preserve">. 2013;6(7):350–3. </w:t>
      </w:r>
    </w:p>
    <w:p w14:paraId="19B5A866"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Dharsandia</w:t>
      </w:r>
      <w:proofErr w:type="spellEnd"/>
      <w:r w:rsidRPr="00151DE6">
        <w:rPr>
          <w:rFonts w:eastAsia="Times New Roman"/>
        </w:rPr>
        <w:t xml:space="preserve"> MR, </w:t>
      </w:r>
      <w:proofErr w:type="spellStart"/>
      <w:r w:rsidRPr="00151DE6">
        <w:rPr>
          <w:rFonts w:eastAsia="Times New Roman"/>
        </w:rPr>
        <w:t>Soni</w:t>
      </w:r>
      <w:proofErr w:type="spellEnd"/>
      <w:r w:rsidRPr="00151DE6">
        <w:rPr>
          <w:rFonts w:eastAsia="Times New Roman"/>
        </w:rPr>
        <w:t xml:space="preserve"> ST, </w:t>
      </w:r>
      <w:proofErr w:type="spellStart"/>
      <w:r w:rsidRPr="00151DE6">
        <w:rPr>
          <w:rFonts w:eastAsia="Times New Roman"/>
        </w:rPr>
        <w:t>Vegad</w:t>
      </w:r>
      <w:proofErr w:type="spellEnd"/>
      <w:r w:rsidRPr="00151DE6">
        <w:rPr>
          <w:rFonts w:eastAsia="Times New Roman"/>
        </w:rPr>
        <w:t xml:space="preserve"> MM. Salmonella </w:t>
      </w:r>
      <w:proofErr w:type="spellStart"/>
      <w:r w:rsidRPr="00151DE6">
        <w:rPr>
          <w:rFonts w:eastAsia="Times New Roman"/>
        </w:rPr>
        <w:t>paratyphi</w:t>
      </w:r>
      <w:proofErr w:type="spellEnd"/>
      <w:r w:rsidRPr="00151DE6">
        <w:rPr>
          <w:rFonts w:eastAsia="Times New Roman"/>
        </w:rPr>
        <w:t xml:space="preserve">-B meningitis, isolated from CSF. </w:t>
      </w:r>
      <w:r w:rsidRPr="00151DE6">
        <w:rPr>
          <w:rStyle w:val="Emphasis"/>
          <w:rFonts w:eastAsia="Times New Roman"/>
          <w:b w:val="0"/>
          <w:bCs w:val="0"/>
        </w:rPr>
        <w:t xml:space="preserve">Natl J </w:t>
      </w:r>
      <w:proofErr w:type="spellStart"/>
      <w:r w:rsidRPr="00151DE6">
        <w:rPr>
          <w:rStyle w:val="Emphasis"/>
          <w:rFonts w:eastAsia="Times New Roman"/>
          <w:b w:val="0"/>
          <w:bCs w:val="0"/>
        </w:rPr>
        <w:t>Integr</w:t>
      </w:r>
      <w:proofErr w:type="spellEnd"/>
      <w:r w:rsidRPr="00151DE6">
        <w:rPr>
          <w:rStyle w:val="Emphasis"/>
          <w:rFonts w:eastAsia="Times New Roman"/>
          <w:b w:val="0"/>
          <w:bCs w:val="0"/>
        </w:rPr>
        <w:t xml:space="preserve"> Res Med</w:t>
      </w:r>
      <w:r w:rsidRPr="00151DE6">
        <w:rPr>
          <w:rFonts w:eastAsia="Times New Roman"/>
        </w:rPr>
        <w:t xml:space="preserve">. 2011;2(1):56-7. </w:t>
      </w:r>
    </w:p>
    <w:p w14:paraId="690A1F6D"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Williams V, </w:t>
      </w:r>
      <w:proofErr w:type="spellStart"/>
      <w:r w:rsidRPr="00151DE6">
        <w:rPr>
          <w:rFonts w:eastAsia="Times New Roman"/>
        </w:rPr>
        <w:t>Lakshmikantha</w:t>
      </w:r>
      <w:proofErr w:type="spellEnd"/>
      <w:r w:rsidRPr="00151DE6">
        <w:rPr>
          <w:rFonts w:eastAsia="Times New Roman"/>
        </w:rPr>
        <w:t xml:space="preserve"> KM, </w:t>
      </w:r>
      <w:proofErr w:type="spellStart"/>
      <w:r w:rsidRPr="00151DE6">
        <w:rPr>
          <w:rFonts w:eastAsia="Times New Roman"/>
        </w:rPr>
        <w:t>Nallasamy</w:t>
      </w:r>
      <w:proofErr w:type="spellEnd"/>
      <w:r w:rsidRPr="00151DE6">
        <w:rPr>
          <w:rFonts w:eastAsia="Times New Roman"/>
        </w:rPr>
        <w:t xml:space="preserve"> K, Sudeep KC, </w:t>
      </w:r>
      <w:proofErr w:type="spellStart"/>
      <w:r w:rsidRPr="00151DE6">
        <w:rPr>
          <w:rFonts w:eastAsia="Times New Roman"/>
        </w:rPr>
        <w:t>Baranwal</w:t>
      </w:r>
      <w:proofErr w:type="spellEnd"/>
      <w:r w:rsidRPr="00151DE6">
        <w:rPr>
          <w:rFonts w:eastAsia="Times New Roman"/>
        </w:rPr>
        <w:t xml:space="preserve"> AK, Jayashree M. Subdural empyema due to Salmonella </w:t>
      </w:r>
      <w:proofErr w:type="spellStart"/>
      <w:r w:rsidRPr="00151DE6">
        <w:rPr>
          <w:rFonts w:eastAsia="Times New Roman"/>
        </w:rPr>
        <w:t>paratyphi</w:t>
      </w:r>
      <w:proofErr w:type="spellEnd"/>
      <w:r w:rsidRPr="00151DE6">
        <w:rPr>
          <w:rFonts w:eastAsia="Times New Roman"/>
        </w:rPr>
        <w:t xml:space="preserve"> B in an infant: a case report and review of literature. </w:t>
      </w:r>
      <w:r w:rsidRPr="00151DE6">
        <w:rPr>
          <w:rStyle w:val="Emphasis"/>
          <w:rFonts w:eastAsia="Times New Roman"/>
          <w:b w:val="0"/>
          <w:bCs w:val="0"/>
        </w:rPr>
        <w:t xml:space="preserve">Childs </w:t>
      </w:r>
      <w:proofErr w:type="spellStart"/>
      <w:r w:rsidRPr="00151DE6">
        <w:rPr>
          <w:rStyle w:val="Emphasis"/>
          <w:rFonts w:eastAsia="Times New Roman"/>
          <w:b w:val="0"/>
          <w:bCs w:val="0"/>
        </w:rPr>
        <w:t>Nerv</w:t>
      </w:r>
      <w:proofErr w:type="spellEnd"/>
      <w:r w:rsidRPr="00151DE6">
        <w:rPr>
          <w:rStyle w:val="Emphasis"/>
          <w:rFonts w:eastAsia="Times New Roman"/>
          <w:b w:val="0"/>
          <w:bCs w:val="0"/>
        </w:rPr>
        <w:t xml:space="preserve"> Syst</w:t>
      </w:r>
      <w:r w:rsidRPr="00151DE6">
        <w:rPr>
          <w:rFonts w:eastAsia="Times New Roman"/>
        </w:rPr>
        <w:t xml:space="preserve">. 2018;34(11):2317–20. </w:t>
      </w:r>
    </w:p>
    <w:p w14:paraId="446498A6"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Agrawal S, Yadav VS, Srivastava A, Kapil A, Dhawan B. Breast abscess due to </w:t>
      </w:r>
      <w:r w:rsidRPr="00151DE6">
        <w:rPr>
          <w:rStyle w:val="Emphasis"/>
          <w:rFonts w:eastAsia="Times New Roman"/>
          <w:b w:val="0"/>
          <w:bCs w:val="0"/>
        </w:rPr>
        <w:t xml:space="preserve">Salmonella </w:t>
      </w:r>
      <w:proofErr w:type="spellStart"/>
      <w:r w:rsidRPr="00151DE6">
        <w:rPr>
          <w:rStyle w:val="Emphasis"/>
          <w:rFonts w:eastAsia="Times New Roman"/>
          <w:b w:val="0"/>
          <w:bCs w:val="0"/>
        </w:rPr>
        <w:t>paratyphi</w:t>
      </w:r>
      <w:proofErr w:type="spellEnd"/>
      <w:r w:rsidRPr="00151DE6">
        <w:rPr>
          <w:rFonts w:eastAsia="Times New Roman"/>
        </w:rPr>
        <w:t xml:space="preserve"> A: case reports with review of literature. </w:t>
      </w:r>
      <w:r w:rsidRPr="00151DE6">
        <w:rPr>
          <w:rStyle w:val="Emphasis"/>
          <w:rFonts w:eastAsia="Times New Roman"/>
          <w:b w:val="0"/>
          <w:bCs w:val="0"/>
        </w:rPr>
        <w:t>Intractable Rare Dis Res</w:t>
      </w:r>
      <w:r w:rsidRPr="00151DE6">
        <w:rPr>
          <w:rFonts w:eastAsia="Times New Roman"/>
        </w:rPr>
        <w:t xml:space="preserve">. 2018;7(2):130–3. </w:t>
      </w:r>
    </w:p>
    <w:p w14:paraId="62410267"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Deshpande A, Dash L, Pandya JS, </w:t>
      </w:r>
      <w:proofErr w:type="spellStart"/>
      <w:r w:rsidRPr="00151DE6">
        <w:rPr>
          <w:rFonts w:eastAsia="Times New Roman"/>
        </w:rPr>
        <w:t>Zende</w:t>
      </w:r>
      <w:proofErr w:type="spellEnd"/>
      <w:r w:rsidRPr="00151DE6">
        <w:rPr>
          <w:rFonts w:eastAsia="Times New Roman"/>
        </w:rPr>
        <w:t xml:space="preserve"> M. </w:t>
      </w:r>
      <w:r w:rsidRPr="00151DE6">
        <w:rPr>
          <w:rStyle w:val="Emphasis"/>
          <w:rFonts w:eastAsia="Times New Roman"/>
          <w:b w:val="0"/>
          <w:bCs w:val="0"/>
        </w:rPr>
        <w:t>Salmonella</w:t>
      </w:r>
      <w:r w:rsidRPr="00151DE6">
        <w:rPr>
          <w:rFonts w:eastAsia="Times New Roman"/>
        </w:rPr>
        <w:t xml:space="preserve"> </w:t>
      </w:r>
      <w:proofErr w:type="spellStart"/>
      <w:r w:rsidRPr="00151DE6">
        <w:rPr>
          <w:rFonts w:eastAsia="Times New Roman"/>
        </w:rPr>
        <w:t>paratyphi</w:t>
      </w:r>
      <w:proofErr w:type="spellEnd"/>
      <w:r w:rsidRPr="00151DE6">
        <w:rPr>
          <w:rFonts w:eastAsia="Times New Roman"/>
        </w:rPr>
        <w:t xml:space="preserve"> A infection presenting as breast abscess. </w:t>
      </w:r>
      <w:r w:rsidRPr="00151DE6">
        <w:rPr>
          <w:rStyle w:val="Emphasis"/>
          <w:rFonts w:eastAsia="Times New Roman"/>
          <w:b w:val="0"/>
          <w:bCs w:val="0"/>
        </w:rPr>
        <w:t>BMJ Case Rep</w:t>
      </w:r>
      <w:r w:rsidRPr="00151DE6">
        <w:rPr>
          <w:rFonts w:eastAsia="Times New Roman"/>
        </w:rPr>
        <w:t>. 2019;12(4</w:t>
      </w:r>
      <w:proofErr w:type="gramStart"/>
      <w:r w:rsidRPr="00151DE6">
        <w:rPr>
          <w:rFonts w:eastAsia="Times New Roman"/>
        </w:rPr>
        <w:t>):e</w:t>
      </w:r>
      <w:proofErr w:type="gramEnd"/>
      <w:r w:rsidRPr="00151DE6">
        <w:rPr>
          <w:rFonts w:eastAsia="Times New Roman"/>
        </w:rPr>
        <w:t xml:space="preserve">228887. </w:t>
      </w:r>
    </w:p>
    <w:p w14:paraId="73060B0C"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Fernando S, </w:t>
      </w:r>
      <w:proofErr w:type="spellStart"/>
      <w:r w:rsidRPr="00151DE6">
        <w:rPr>
          <w:rFonts w:eastAsia="Times New Roman"/>
        </w:rPr>
        <w:t>Molland</w:t>
      </w:r>
      <w:proofErr w:type="spellEnd"/>
      <w:r w:rsidRPr="00151DE6">
        <w:rPr>
          <w:rFonts w:eastAsia="Times New Roman"/>
        </w:rPr>
        <w:t xml:space="preserve"> JG, Gottlieb T. Failure of oral antibiotic therapy, including azithromycin, in the treatment of a recurrent breast abscess caused by Salmonella enterica serotype </w:t>
      </w:r>
      <w:proofErr w:type="spellStart"/>
      <w:r w:rsidRPr="00151DE6">
        <w:rPr>
          <w:rFonts w:eastAsia="Times New Roman"/>
        </w:rPr>
        <w:t>Paratyphi</w:t>
      </w:r>
      <w:proofErr w:type="spellEnd"/>
      <w:r w:rsidRPr="00151DE6">
        <w:rPr>
          <w:rFonts w:eastAsia="Times New Roman"/>
        </w:rPr>
        <w:t xml:space="preserve"> A. </w:t>
      </w:r>
      <w:proofErr w:type="spellStart"/>
      <w:r w:rsidRPr="00151DE6">
        <w:rPr>
          <w:rStyle w:val="Emphasis"/>
          <w:rFonts w:eastAsia="Times New Roman"/>
          <w:b w:val="0"/>
          <w:bCs w:val="0"/>
        </w:rPr>
        <w:t>Pathog</w:t>
      </w:r>
      <w:proofErr w:type="spellEnd"/>
      <w:r w:rsidRPr="00151DE6">
        <w:rPr>
          <w:rStyle w:val="Emphasis"/>
          <w:rFonts w:eastAsia="Times New Roman"/>
          <w:b w:val="0"/>
          <w:bCs w:val="0"/>
        </w:rPr>
        <w:t xml:space="preserve"> Glob Health</w:t>
      </w:r>
      <w:r w:rsidRPr="00151DE6">
        <w:rPr>
          <w:rFonts w:eastAsia="Times New Roman"/>
        </w:rPr>
        <w:t xml:space="preserve">. 2012;106(6):366–9. </w:t>
      </w:r>
    </w:p>
    <w:p w14:paraId="49E2BF33"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Ghadage</w:t>
      </w:r>
      <w:proofErr w:type="spellEnd"/>
      <w:r w:rsidRPr="00151DE6">
        <w:rPr>
          <w:rFonts w:eastAsia="Times New Roman"/>
        </w:rPr>
        <w:t xml:space="preserve"> DP, </w:t>
      </w:r>
      <w:proofErr w:type="spellStart"/>
      <w:r w:rsidRPr="00151DE6">
        <w:rPr>
          <w:rFonts w:eastAsia="Times New Roman"/>
        </w:rPr>
        <w:t>Wankhade</w:t>
      </w:r>
      <w:proofErr w:type="spellEnd"/>
      <w:r w:rsidRPr="00151DE6">
        <w:rPr>
          <w:rFonts w:eastAsia="Times New Roman"/>
        </w:rPr>
        <w:t xml:space="preserve"> AB, Mali RJ, </w:t>
      </w:r>
      <w:proofErr w:type="spellStart"/>
      <w:r w:rsidRPr="00151DE6">
        <w:rPr>
          <w:rFonts w:eastAsia="Times New Roman"/>
        </w:rPr>
        <w:t>Bhore</w:t>
      </w:r>
      <w:proofErr w:type="spellEnd"/>
      <w:r w:rsidRPr="00151DE6">
        <w:rPr>
          <w:rFonts w:eastAsia="Times New Roman"/>
        </w:rPr>
        <w:t xml:space="preserve"> AV. Recurrent breast abscess due to Salmonella </w:t>
      </w:r>
      <w:proofErr w:type="spellStart"/>
      <w:r w:rsidRPr="00151DE6">
        <w:rPr>
          <w:rFonts w:eastAsia="Times New Roman"/>
        </w:rPr>
        <w:t>Paratyphi</w:t>
      </w:r>
      <w:proofErr w:type="spellEnd"/>
      <w:r w:rsidRPr="00151DE6">
        <w:rPr>
          <w:rFonts w:eastAsia="Times New Roman"/>
        </w:rPr>
        <w:t xml:space="preserve"> A: an unusual case. </w:t>
      </w:r>
      <w:r w:rsidRPr="00151DE6">
        <w:rPr>
          <w:rStyle w:val="Emphasis"/>
          <w:rFonts w:eastAsia="Times New Roman"/>
          <w:b w:val="0"/>
          <w:bCs w:val="0"/>
        </w:rPr>
        <w:t>Int J Res Med Sci</w:t>
      </w:r>
      <w:r w:rsidRPr="00151DE6">
        <w:rPr>
          <w:rFonts w:eastAsia="Times New Roman"/>
        </w:rPr>
        <w:t xml:space="preserve">. 2014;2(3):1236–8. </w:t>
      </w:r>
    </w:p>
    <w:p w14:paraId="1ACDDA7A"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Siddesh</w:t>
      </w:r>
      <w:proofErr w:type="spellEnd"/>
      <w:r w:rsidRPr="00151DE6">
        <w:rPr>
          <w:rFonts w:eastAsia="Times New Roman"/>
        </w:rPr>
        <w:t xml:space="preserve"> G, Sumana M. A case of breast abscess due to Salmonella </w:t>
      </w:r>
      <w:proofErr w:type="spellStart"/>
      <w:r w:rsidRPr="00151DE6">
        <w:rPr>
          <w:rFonts w:eastAsia="Times New Roman"/>
        </w:rPr>
        <w:t>paratyphi</w:t>
      </w:r>
      <w:proofErr w:type="spellEnd"/>
      <w:r w:rsidRPr="00151DE6">
        <w:rPr>
          <w:rFonts w:eastAsia="Times New Roman"/>
        </w:rPr>
        <w:t xml:space="preserve"> A. </w:t>
      </w:r>
      <w:r w:rsidRPr="00151DE6">
        <w:rPr>
          <w:rStyle w:val="Emphasis"/>
          <w:rFonts w:eastAsia="Times New Roman"/>
          <w:b w:val="0"/>
          <w:bCs w:val="0"/>
        </w:rPr>
        <w:t>Int J Health Allied Sci</w:t>
      </w:r>
      <w:r w:rsidRPr="00151DE6">
        <w:rPr>
          <w:rFonts w:eastAsia="Times New Roman"/>
        </w:rPr>
        <w:t xml:space="preserve">. 2012;1(2):109–11. </w:t>
      </w:r>
    </w:p>
    <w:p w14:paraId="664330B7"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Sood</w:t>
      </w:r>
      <w:proofErr w:type="spellEnd"/>
      <w:r w:rsidRPr="00151DE6">
        <w:rPr>
          <w:rFonts w:eastAsia="Times New Roman"/>
        </w:rPr>
        <w:t xml:space="preserve"> S. Breast abscess by Salmonella </w:t>
      </w:r>
      <w:proofErr w:type="spellStart"/>
      <w:r w:rsidRPr="00151DE6">
        <w:rPr>
          <w:rFonts w:eastAsia="Times New Roman"/>
        </w:rPr>
        <w:t>Paratyphi</w:t>
      </w:r>
      <w:proofErr w:type="spellEnd"/>
      <w:r w:rsidRPr="00151DE6">
        <w:rPr>
          <w:rFonts w:eastAsia="Times New Roman"/>
        </w:rPr>
        <w:t xml:space="preserve"> A: case report and literature review. </w:t>
      </w:r>
      <w:r w:rsidRPr="00151DE6">
        <w:rPr>
          <w:rStyle w:val="Emphasis"/>
          <w:rFonts w:eastAsia="Times New Roman"/>
          <w:b w:val="0"/>
          <w:bCs w:val="0"/>
        </w:rPr>
        <w:t>J Clin Diagn Res</w:t>
      </w:r>
      <w:r w:rsidRPr="00151DE6">
        <w:rPr>
          <w:rFonts w:eastAsia="Times New Roman"/>
        </w:rPr>
        <w:t xml:space="preserve">. 2015;9(9):DD03–4. </w:t>
      </w:r>
    </w:p>
    <w:p w14:paraId="3AB0D7BD"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Bansal N, </w:t>
      </w:r>
      <w:proofErr w:type="spellStart"/>
      <w:r w:rsidRPr="00151DE6">
        <w:rPr>
          <w:rFonts w:eastAsia="Times New Roman"/>
        </w:rPr>
        <w:t>Kaistha</w:t>
      </w:r>
      <w:proofErr w:type="spellEnd"/>
      <w:r w:rsidRPr="00151DE6">
        <w:rPr>
          <w:rFonts w:eastAsia="Times New Roman"/>
        </w:rPr>
        <w:t xml:space="preserve"> N, </w:t>
      </w:r>
      <w:proofErr w:type="spellStart"/>
      <w:r w:rsidRPr="00151DE6">
        <w:rPr>
          <w:rFonts w:eastAsia="Times New Roman"/>
        </w:rPr>
        <w:t>Chander</w:t>
      </w:r>
      <w:proofErr w:type="spellEnd"/>
      <w:r w:rsidRPr="00151DE6">
        <w:rPr>
          <w:rFonts w:eastAsia="Times New Roman"/>
        </w:rPr>
        <w:t xml:space="preserve"> J. </w:t>
      </w:r>
      <w:proofErr w:type="spellStart"/>
      <w:r w:rsidRPr="00151DE6">
        <w:rPr>
          <w:rFonts w:eastAsia="Times New Roman"/>
        </w:rPr>
        <w:t>Epididymo</w:t>
      </w:r>
      <w:proofErr w:type="spellEnd"/>
      <w:r w:rsidRPr="00151DE6">
        <w:rPr>
          <w:rFonts w:eastAsia="Times New Roman"/>
        </w:rPr>
        <w:t xml:space="preserve">-orchitis: an unusual manifestation of salmonellosis. </w:t>
      </w:r>
      <w:r w:rsidRPr="00151DE6">
        <w:rPr>
          <w:rStyle w:val="Emphasis"/>
          <w:rFonts w:eastAsia="Times New Roman"/>
          <w:b w:val="0"/>
          <w:bCs w:val="0"/>
        </w:rPr>
        <w:t>J Microbiol Immunol Infect</w:t>
      </w:r>
      <w:r w:rsidRPr="00151DE6">
        <w:rPr>
          <w:rFonts w:eastAsia="Times New Roman"/>
        </w:rPr>
        <w:t xml:space="preserve">. 2012;45(4):318–20. </w:t>
      </w:r>
    </w:p>
    <w:p w14:paraId="2D513FC8"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Farrant M, </w:t>
      </w:r>
      <w:proofErr w:type="spellStart"/>
      <w:r w:rsidRPr="00151DE6">
        <w:rPr>
          <w:rFonts w:eastAsia="Times New Roman"/>
        </w:rPr>
        <w:t>Bhally</w:t>
      </w:r>
      <w:proofErr w:type="spellEnd"/>
      <w:r w:rsidRPr="00151DE6">
        <w:rPr>
          <w:rFonts w:eastAsia="Times New Roman"/>
        </w:rPr>
        <w:t xml:space="preserve"> H. Salmonella </w:t>
      </w:r>
      <w:proofErr w:type="spellStart"/>
      <w:r w:rsidRPr="00151DE6">
        <w:rPr>
          <w:rFonts w:eastAsia="Times New Roman"/>
        </w:rPr>
        <w:t>paratyphi</w:t>
      </w:r>
      <w:proofErr w:type="spellEnd"/>
      <w:r w:rsidRPr="00151DE6">
        <w:rPr>
          <w:rFonts w:eastAsia="Times New Roman"/>
        </w:rPr>
        <w:t xml:space="preserve"> A-infected ovarian cyst in returning traveller--an unusual complication of enteric fever. </w:t>
      </w:r>
      <w:r w:rsidRPr="00151DE6">
        <w:rPr>
          <w:rStyle w:val="Emphasis"/>
          <w:rFonts w:eastAsia="Times New Roman"/>
          <w:b w:val="0"/>
          <w:bCs w:val="0"/>
        </w:rPr>
        <w:t>N Z Med J</w:t>
      </w:r>
      <w:r w:rsidRPr="00151DE6">
        <w:rPr>
          <w:rFonts w:eastAsia="Times New Roman"/>
        </w:rPr>
        <w:t xml:space="preserve">. 2014;127(1401):111–4. </w:t>
      </w:r>
    </w:p>
    <w:p w14:paraId="2108B87F"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Kaur J, </w:t>
      </w:r>
      <w:proofErr w:type="spellStart"/>
      <w:r w:rsidRPr="00151DE6">
        <w:rPr>
          <w:rFonts w:eastAsia="Times New Roman"/>
        </w:rPr>
        <w:t>Kaistha</w:t>
      </w:r>
      <w:proofErr w:type="spellEnd"/>
      <w:r w:rsidRPr="00151DE6">
        <w:rPr>
          <w:rFonts w:eastAsia="Times New Roman"/>
        </w:rPr>
        <w:t xml:space="preserve"> N, Gupta V, Goyal P, </w:t>
      </w:r>
      <w:proofErr w:type="spellStart"/>
      <w:r w:rsidRPr="00151DE6">
        <w:rPr>
          <w:rFonts w:eastAsia="Times New Roman"/>
        </w:rPr>
        <w:t>Chander</w:t>
      </w:r>
      <w:proofErr w:type="spellEnd"/>
      <w:r w:rsidRPr="00151DE6">
        <w:rPr>
          <w:rFonts w:eastAsia="Times New Roman"/>
        </w:rPr>
        <w:t xml:space="preserve"> J. Bilateral </w:t>
      </w:r>
      <w:proofErr w:type="spellStart"/>
      <w:r w:rsidRPr="00151DE6">
        <w:rPr>
          <w:rFonts w:eastAsia="Times New Roman"/>
        </w:rPr>
        <w:t>tuboovarian</w:t>
      </w:r>
      <w:proofErr w:type="spellEnd"/>
      <w:r w:rsidRPr="00151DE6">
        <w:rPr>
          <w:rFonts w:eastAsia="Times New Roman"/>
        </w:rPr>
        <w:t xml:space="preserve"> abscess due to Salmonella </w:t>
      </w:r>
      <w:proofErr w:type="spellStart"/>
      <w:r w:rsidRPr="00151DE6">
        <w:rPr>
          <w:rFonts w:eastAsia="Times New Roman"/>
        </w:rPr>
        <w:t>paratyphi</w:t>
      </w:r>
      <w:proofErr w:type="spellEnd"/>
      <w:r w:rsidRPr="00151DE6">
        <w:rPr>
          <w:rFonts w:eastAsia="Times New Roman"/>
        </w:rPr>
        <w:t xml:space="preserve"> A: a case report and review of literature. </w:t>
      </w:r>
      <w:r w:rsidRPr="00151DE6">
        <w:rPr>
          <w:rStyle w:val="Emphasis"/>
          <w:rFonts w:eastAsia="Times New Roman"/>
          <w:b w:val="0"/>
          <w:bCs w:val="0"/>
        </w:rPr>
        <w:t xml:space="preserve">Infect Dis Clin </w:t>
      </w:r>
      <w:proofErr w:type="spellStart"/>
      <w:r w:rsidRPr="00151DE6">
        <w:rPr>
          <w:rStyle w:val="Emphasis"/>
          <w:rFonts w:eastAsia="Times New Roman"/>
          <w:b w:val="0"/>
          <w:bCs w:val="0"/>
        </w:rPr>
        <w:t>Pract</w:t>
      </w:r>
      <w:proofErr w:type="spellEnd"/>
      <w:r w:rsidRPr="00151DE6">
        <w:rPr>
          <w:rFonts w:eastAsia="Times New Roman"/>
        </w:rPr>
        <w:t xml:space="preserve">. 2008;16(6):408–10. </w:t>
      </w:r>
    </w:p>
    <w:p w14:paraId="669A95A2" w14:textId="77777777" w:rsidR="00180448" w:rsidRPr="00151DE6" w:rsidRDefault="00180448" w:rsidP="00151DE6">
      <w:pPr>
        <w:pStyle w:val="ListParagraph"/>
        <w:numPr>
          <w:ilvl w:val="0"/>
          <w:numId w:val="12"/>
        </w:numPr>
        <w:rPr>
          <w:rFonts w:eastAsia="Times New Roman"/>
        </w:rPr>
      </w:pPr>
      <w:r w:rsidRPr="00151DE6">
        <w:rPr>
          <w:rFonts w:eastAsia="Times New Roman"/>
        </w:rPr>
        <w:lastRenderedPageBreak/>
        <w:t xml:space="preserve">Nawaz G, Rehman A, Muhammad S, Khawaja MA, Raja N, </w:t>
      </w:r>
      <w:proofErr w:type="spellStart"/>
      <w:r w:rsidRPr="00151DE6">
        <w:rPr>
          <w:rFonts w:eastAsia="Times New Roman"/>
        </w:rPr>
        <w:t>Aan</w:t>
      </w:r>
      <w:proofErr w:type="spellEnd"/>
      <w:r w:rsidRPr="00151DE6">
        <w:rPr>
          <w:rFonts w:eastAsia="Times New Roman"/>
        </w:rPr>
        <w:t xml:space="preserve"> N et al. Testicular abscess caused by Salmonella para-typhi. </w:t>
      </w:r>
      <w:r w:rsidRPr="00151DE6">
        <w:rPr>
          <w:rStyle w:val="Emphasis"/>
          <w:rFonts w:eastAsia="Times New Roman"/>
          <w:b w:val="0"/>
          <w:bCs w:val="0"/>
        </w:rPr>
        <w:t xml:space="preserve">J </w:t>
      </w:r>
      <w:proofErr w:type="spellStart"/>
      <w:r w:rsidRPr="00151DE6">
        <w:rPr>
          <w:rStyle w:val="Emphasis"/>
          <w:rFonts w:eastAsia="Times New Roman"/>
          <w:b w:val="0"/>
          <w:bCs w:val="0"/>
        </w:rPr>
        <w:t>Ayub</w:t>
      </w:r>
      <w:proofErr w:type="spellEnd"/>
      <w:r w:rsidRPr="00151DE6">
        <w:rPr>
          <w:rStyle w:val="Emphasis"/>
          <w:rFonts w:eastAsia="Times New Roman"/>
          <w:b w:val="0"/>
          <w:bCs w:val="0"/>
        </w:rPr>
        <w:t xml:space="preserve"> Med Coll Abbottabad</w:t>
      </w:r>
      <w:r w:rsidRPr="00151DE6">
        <w:rPr>
          <w:rFonts w:eastAsia="Times New Roman"/>
        </w:rPr>
        <w:t xml:space="preserve">. 2011;23(3):153–4. </w:t>
      </w:r>
    </w:p>
    <w:p w14:paraId="536B5C37"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Devrim</w:t>
      </w:r>
      <w:proofErr w:type="spellEnd"/>
      <w:r w:rsidRPr="00151DE6">
        <w:rPr>
          <w:rFonts w:eastAsia="Times New Roman"/>
        </w:rPr>
        <w:t xml:space="preserve"> I, Kara A, </w:t>
      </w:r>
      <w:proofErr w:type="spellStart"/>
      <w:r w:rsidRPr="00151DE6">
        <w:rPr>
          <w:rFonts w:eastAsia="Times New Roman"/>
        </w:rPr>
        <w:t>Kanra</w:t>
      </w:r>
      <w:proofErr w:type="spellEnd"/>
      <w:r w:rsidRPr="00151DE6">
        <w:rPr>
          <w:rFonts w:eastAsia="Times New Roman"/>
        </w:rPr>
        <w:t xml:space="preserve"> G, </w:t>
      </w:r>
      <w:proofErr w:type="spellStart"/>
      <w:r w:rsidRPr="00151DE6">
        <w:rPr>
          <w:rFonts w:eastAsia="Times New Roman"/>
        </w:rPr>
        <w:t>Yazici</w:t>
      </w:r>
      <w:proofErr w:type="spellEnd"/>
      <w:r w:rsidRPr="00151DE6">
        <w:rPr>
          <w:rFonts w:eastAsia="Times New Roman"/>
        </w:rPr>
        <w:t xml:space="preserve"> M, </w:t>
      </w:r>
      <w:proofErr w:type="spellStart"/>
      <w:r w:rsidRPr="00151DE6">
        <w:rPr>
          <w:rFonts w:eastAsia="Times New Roman"/>
        </w:rPr>
        <w:t>Güçer</w:t>
      </w:r>
      <w:proofErr w:type="spellEnd"/>
      <w:r w:rsidRPr="00151DE6">
        <w:rPr>
          <w:rFonts w:eastAsia="Times New Roman"/>
        </w:rPr>
        <w:t xml:space="preserve"> K, </w:t>
      </w:r>
      <w:proofErr w:type="spellStart"/>
      <w:r w:rsidRPr="00151DE6">
        <w:rPr>
          <w:rFonts w:eastAsia="Times New Roman"/>
        </w:rPr>
        <w:t>Gümrük</w:t>
      </w:r>
      <w:proofErr w:type="spellEnd"/>
      <w:r w:rsidRPr="00151DE6">
        <w:rPr>
          <w:rFonts w:eastAsia="Times New Roman"/>
        </w:rPr>
        <w:t xml:space="preserve"> F et al. Atypical presentation of spondylitis in a case with sickle cell disease. </w:t>
      </w:r>
      <w:r w:rsidRPr="00151DE6">
        <w:rPr>
          <w:rStyle w:val="Emphasis"/>
          <w:rFonts w:eastAsia="Times New Roman"/>
          <w:b w:val="0"/>
          <w:bCs w:val="0"/>
        </w:rPr>
        <w:t xml:space="preserve">Turk J </w:t>
      </w:r>
      <w:proofErr w:type="spellStart"/>
      <w:r w:rsidRPr="00151DE6">
        <w:rPr>
          <w:rStyle w:val="Emphasis"/>
          <w:rFonts w:eastAsia="Times New Roman"/>
          <w:b w:val="0"/>
          <w:bCs w:val="0"/>
        </w:rPr>
        <w:t>Pediatr</w:t>
      </w:r>
      <w:proofErr w:type="spellEnd"/>
      <w:r w:rsidRPr="00151DE6">
        <w:rPr>
          <w:rFonts w:eastAsia="Times New Roman"/>
        </w:rPr>
        <w:t xml:space="preserve">. 2005;47(4):369–72. </w:t>
      </w:r>
    </w:p>
    <w:p w14:paraId="58BD8731"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Stranks</w:t>
      </w:r>
      <w:proofErr w:type="spellEnd"/>
      <w:r w:rsidRPr="00151DE6">
        <w:rPr>
          <w:rFonts w:eastAsia="Times New Roman"/>
        </w:rPr>
        <w:t xml:space="preserve"> GJ, McLaren MI. Salmonella </w:t>
      </w:r>
      <w:proofErr w:type="spellStart"/>
      <w:r w:rsidRPr="00151DE6">
        <w:rPr>
          <w:rFonts w:eastAsia="Times New Roman"/>
        </w:rPr>
        <w:t>paratyphi</w:t>
      </w:r>
      <w:proofErr w:type="spellEnd"/>
      <w:r w:rsidRPr="00151DE6">
        <w:rPr>
          <w:rFonts w:eastAsia="Times New Roman"/>
        </w:rPr>
        <w:t xml:space="preserve"> — an unusual cause of primary septic arthritis of the hip. </w:t>
      </w:r>
      <w:proofErr w:type="spellStart"/>
      <w:r w:rsidRPr="00151DE6">
        <w:rPr>
          <w:rStyle w:val="Emphasis"/>
          <w:rFonts w:eastAsia="Times New Roman"/>
          <w:b w:val="0"/>
          <w:bCs w:val="0"/>
        </w:rPr>
        <w:t>Scand</w:t>
      </w:r>
      <w:proofErr w:type="spellEnd"/>
      <w:r w:rsidRPr="00151DE6">
        <w:rPr>
          <w:rStyle w:val="Emphasis"/>
          <w:rFonts w:eastAsia="Times New Roman"/>
          <w:b w:val="0"/>
          <w:bCs w:val="0"/>
        </w:rPr>
        <w:t xml:space="preserve"> J Infect Dis</w:t>
      </w:r>
      <w:r w:rsidRPr="00151DE6">
        <w:rPr>
          <w:rFonts w:eastAsia="Times New Roman"/>
        </w:rPr>
        <w:t xml:space="preserve">. 1994;26(4):489–90. </w:t>
      </w:r>
    </w:p>
    <w:p w14:paraId="79F83B23"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Navin</w:t>
      </w:r>
      <w:proofErr w:type="spellEnd"/>
      <w:r w:rsidRPr="00151DE6">
        <w:rPr>
          <w:rFonts w:eastAsia="Times New Roman"/>
        </w:rPr>
        <w:t xml:space="preserve"> P, </w:t>
      </w:r>
      <w:proofErr w:type="spellStart"/>
      <w:r w:rsidRPr="00151DE6">
        <w:rPr>
          <w:rFonts w:eastAsia="Times New Roman"/>
        </w:rPr>
        <w:t>Thambu</w:t>
      </w:r>
      <w:proofErr w:type="spellEnd"/>
      <w:r w:rsidRPr="00151DE6">
        <w:rPr>
          <w:rFonts w:eastAsia="Times New Roman"/>
        </w:rPr>
        <w:t xml:space="preserve"> DS, Venugopal R, Subhash HS, Thomas K. Salmonella </w:t>
      </w:r>
      <w:proofErr w:type="spellStart"/>
      <w:r w:rsidRPr="00151DE6">
        <w:rPr>
          <w:rFonts w:eastAsia="Times New Roman"/>
        </w:rPr>
        <w:t>paratyphi</w:t>
      </w:r>
      <w:proofErr w:type="spellEnd"/>
      <w:r w:rsidRPr="00151DE6">
        <w:rPr>
          <w:rFonts w:eastAsia="Times New Roman"/>
        </w:rPr>
        <w:t xml:space="preserve"> osteomyelitis and psoas abscess. </w:t>
      </w:r>
      <w:r w:rsidRPr="00151DE6">
        <w:rPr>
          <w:rStyle w:val="Emphasis"/>
          <w:rFonts w:eastAsia="Times New Roman"/>
          <w:b w:val="0"/>
          <w:bCs w:val="0"/>
        </w:rPr>
        <w:t xml:space="preserve">Trop. </w:t>
      </w:r>
      <w:proofErr w:type="spellStart"/>
      <w:r w:rsidRPr="00151DE6">
        <w:rPr>
          <w:rStyle w:val="Emphasis"/>
          <w:rFonts w:eastAsia="Times New Roman"/>
          <w:b w:val="0"/>
          <w:bCs w:val="0"/>
        </w:rPr>
        <w:t>Doct</w:t>
      </w:r>
      <w:proofErr w:type="spellEnd"/>
      <w:r w:rsidRPr="00151DE6">
        <w:rPr>
          <w:rFonts w:eastAsia="Times New Roman"/>
        </w:rPr>
        <w:t xml:space="preserve">. 2006;36(1):58–9. </w:t>
      </w:r>
    </w:p>
    <w:p w14:paraId="4301B3D6"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Jeans AR, McKendrick MW. Salmonella </w:t>
      </w:r>
      <w:proofErr w:type="spellStart"/>
      <w:r w:rsidRPr="00151DE6">
        <w:rPr>
          <w:rFonts w:eastAsia="Times New Roman"/>
        </w:rPr>
        <w:t>Paratyphi</w:t>
      </w:r>
      <w:proofErr w:type="spellEnd"/>
      <w:r w:rsidRPr="00151DE6">
        <w:rPr>
          <w:rFonts w:eastAsia="Times New Roman"/>
        </w:rPr>
        <w:t xml:space="preserve"> A liver abscess—secondary infection of an amoebic liver abscess? </w:t>
      </w:r>
      <w:r w:rsidRPr="00151DE6">
        <w:rPr>
          <w:rStyle w:val="Emphasis"/>
          <w:rFonts w:eastAsia="Times New Roman"/>
          <w:b w:val="0"/>
          <w:bCs w:val="0"/>
        </w:rPr>
        <w:t>Travel Med Infect Dis</w:t>
      </w:r>
      <w:r w:rsidRPr="00151DE6">
        <w:rPr>
          <w:rFonts w:eastAsia="Times New Roman"/>
        </w:rPr>
        <w:t xml:space="preserve">. 2007;5(2):144–6. </w:t>
      </w:r>
    </w:p>
    <w:p w14:paraId="335CF7FA"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Matar</w:t>
      </w:r>
      <w:proofErr w:type="spellEnd"/>
      <w:r w:rsidRPr="00151DE6">
        <w:rPr>
          <w:rFonts w:eastAsia="Times New Roman"/>
        </w:rPr>
        <w:t xml:space="preserve"> IM, Rashed AH, Nyman UR. Salmonella liver abscess. </w:t>
      </w:r>
      <w:r w:rsidRPr="00151DE6">
        <w:rPr>
          <w:rStyle w:val="Emphasis"/>
          <w:rFonts w:eastAsia="Times New Roman"/>
          <w:b w:val="0"/>
          <w:bCs w:val="0"/>
        </w:rPr>
        <w:t xml:space="preserve">Trans R Soc Trop Med </w:t>
      </w:r>
      <w:proofErr w:type="spellStart"/>
      <w:r w:rsidRPr="00151DE6">
        <w:rPr>
          <w:rStyle w:val="Emphasis"/>
          <w:rFonts w:eastAsia="Times New Roman"/>
          <w:b w:val="0"/>
          <w:bCs w:val="0"/>
        </w:rPr>
        <w:t>Hyg</w:t>
      </w:r>
      <w:proofErr w:type="spellEnd"/>
      <w:r w:rsidRPr="00151DE6">
        <w:rPr>
          <w:rFonts w:eastAsia="Times New Roman"/>
        </w:rPr>
        <w:t xml:space="preserve">. 1990;84(3):431–2. </w:t>
      </w:r>
    </w:p>
    <w:p w14:paraId="10A2067E"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Sangwaiya</w:t>
      </w:r>
      <w:proofErr w:type="spellEnd"/>
      <w:r w:rsidRPr="00151DE6">
        <w:rPr>
          <w:rFonts w:eastAsia="Times New Roman"/>
        </w:rPr>
        <w:t xml:space="preserve"> A, Patel A, Chan J, Arnold J. Simple liver cyst as a focus of Salmonella </w:t>
      </w:r>
      <w:proofErr w:type="spellStart"/>
      <w:r w:rsidRPr="00151DE6">
        <w:rPr>
          <w:rFonts w:eastAsia="Times New Roman"/>
        </w:rPr>
        <w:t>paratyphi</w:t>
      </w:r>
      <w:proofErr w:type="spellEnd"/>
      <w:r w:rsidRPr="00151DE6">
        <w:rPr>
          <w:rFonts w:eastAsia="Times New Roman"/>
        </w:rPr>
        <w:t xml:space="preserve"> abscess: a case report. </w:t>
      </w:r>
      <w:r w:rsidRPr="00151DE6">
        <w:rPr>
          <w:rStyle w:val="Emphasis"/>
          <w:rFonts w:eastAsia="Times New Roman"/>
          <w:b w:val="0"/>
          <w:bCs w:val="0"/>
        </w:rPr>
        <w:t>J Trop Med</w:t>
      </w:r>
      <w:r w:rsidRPr="00151DE6">
        <w:rPr>
          <w:rFonts w:eastAsia="Times New Roman"/>
        </w:rPr>
        <w:t xml:space="preserve">. </w:t>
      </w:r>
      <w:proofErr w:type="gramStart"/>
      <w:r w:rsidRPr="00151DE6">
        <w:rPr>
          <w:rFonts w:eastAsia="Times New Roman"/>
        </w:rPr>
        <w:t>2009;2009:456810</w:t>
      </w:r>
      <w:proofErr w:type="gramEnd"/>
      <w:r w:rsidRPr="00151DE6">
        <w:rPr>
          <w:rFonts w:eastAsia="Times New Roman"/>
        </w:rPr>
        <w:t xml:space="preserve">. </w:t>
      </w:r>
    </w:p>
    <w:p w14:paraId="32DFCCFE"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Sudhaharan</w:t>
      </w:r>
      <w:proofErr w:type="spellEnd"/>
      <w:r w:rsidRPr="00151DE6">
        <w:rPr>
          <w:rFonts w:eastAsia="Times New Roman"/>
        </w:rPr>
        <w:t xml:space="preserve"> S, Padmaja K, Solanki R, Lakshmi V, </w:t>
      </w:r>
      <w:proofErr w:type="spellStart"/>
      <w:r w:rsidRPr="00151DE6">
        <w:rPr>
          <w:rFonts w:eastAsia="Times New Roman"/>
        </w:rPr>
        <w:t>Umabala</w:t>
      </w:r>
      <w:proofErr w:type="spellEnd"/>
      <w:r w:rsidRPr="00151DE6">
        <w:rPr>
          <w:rFonts w:eastAsia="Times New Roman"/>
        </w:rPr>
        <w:t xml:space="preserve"> P, Aparna B. Extra-intestinal salmonellosis in a tertiary care </w:t>
      </w:r>
      <w:proofErr w:type="spellStart"/>
      <w:r w:rsidRPr="00151DE6">
        <w:rPr>
          <w:rFonts w:eastAsia="Times New Roman"/>
        </w:rPr>
        <w:t>center</w:t>
      </w:r>
      <w:proofErr w:type="spellEnd"/>
      <w:r w:rsidRPr="00151DE6">
        <w:rPr>
          <w:rFonts w:eastAsia="Times New Roman"/>
        </w:rPr>
        <w:t xml:space="preserve"> in South India. </w:t>
      </w:r>
      <w:r w:rsidRPr="00151DE6">
        <w:rPr>
          <w:rStyle w:val="Emphasis"/>
          <w:rFonts w:eastAsia="Times New Roman"/>
          <w:b w:val="0"/>
          <w:bCs w:val="0"/>
        </w:rPr>
        <w:t xml:space="preserve">J Infect Dev </w:t>
      </w:r>
      <w:proofErr w:type="spellStart"/>
      <w:r w:rsidRPr="00151DE6">
        <w:rPr>
          <w:rStyle w:val="Emphasis"/>
          <w:rFonts w:eastAsia="Times New Roman"/>
          <w:b w:val="0"/>
          <w:bCs w:val="0"/>
        </w:rPr>
        <w:t>Ctries</w:t>
      </w:r>
      <w:proofErr w:type="spellEnd"/>
      <w:r w:rsidRPr="00151DE6">
        <w:rPr>
          <w:rFonts w:eastAsia="Times New Roman"/>
        </w:rPr>
        <w:t xml:space="preserve">. 2014;8(7):831–7. </w:t>
      </w:r>
    </w:p>
    <w:p w14:paraId="4EC7EF1C"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Kaistha</w:t>
      </w:r>
      <w:proofErr w:type="spellEnd"/>
      <w:r w:rsidRPr="00151DE6">
        <w:rPr>
          <w:rFonts w:eastAsia="Times New Roman"/>
        </w:rPr>
        <w:t xml:space="preserve"> N, Gupta V, Sidhu S, </w:t>
      </w:r>
      <w:proofErr w:type="spellStart"/>
      <w:r w:rsidRPr="00151DE6">
        <w:rPr>
          <w:rFonts w:eastAsia="Times New Roman"/>
        </w:rPr>
        <w:t>Chander</w:t>
      </w:r>
      <w:proofErr w:type="spellEnd"/>
      <w:r w:rsidRPr="00151DE6">
        <w:rPr>
          <w:rFonts w:eastAsia="Times New Roman"/>
        </w:rPr>
        <w:t xml:space="preserve"> J. Salmonella-salmonellosis-rare presentations of a common pathogen. </w:t>
      </w:r>
      <w:r w:rsidRPr="00151DE6">
        <w:rPr>
          <w:rStyle w:val="Emphasis"/>
          <w:rFonts w:eastAsia="Times New Roman"/>
          <w:b w:val="0"/>
          <w:bCs w:val="0"/>
        </w:rPr>
        <w:t>Asian Pac J Trop Med</w:t>
      </w:r>
      <w:r w:rsidRPr="00151DE6">
        <w:rPr>
          <w:rFonts w:eastAsia="Times New Roman"/>
        </w:rPr>
        <w:t xml:space="preserve">. 2011;4(5):417–20. </w:t>
      </w:r>
    </w:p>
    <w:p w14:paraId="672CDFE8"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Bassetti</w:t>
      </w:r>
      <w:proofErr w:type="spellEnd"/>
      <w:r w:rsidRPr="00151DE6">
        <w:rPr>
          <w:rFonts w:eastAsia="Times New Roman"/>
        </w:rPr>
        <w:t xml:space="preserve"> M, </w:t>
      </w:r>
      <w:proofErr w:type="spellStart"/>
      <w:r w:rsidRPr="00151DE6">
        <w:rPr>
          <w:rFonts w:eastAsia="Times New Roman"/>
        </w:rPr>
        <w:t>Nicco</w:t>
      </w:r>
      <w:proofErr w:type="spellEnd"/>
      <w:r w:rsidRPr="00151DE6">
        <w:rPr>
          <w:rFonts w:eastAsia="Times New Roman"/>
        </w:rPr>
        <w:t xml:space="preserve"> E, Delfino E, </w:t>
      </w:r>
      <w:proofErr w:type="spellStart"/>
      <w:r w:rsidRPr="00151DE6">
        <w:rPr>
          <w:rFonts w:eastAsia="Times New Roman"/>
        </w:rPr>
        <w:t>Viscoli</w:t>
      </w:r>
      <w:proofErr w:type="spellEnd"/>
      <w:r w:rsidRPr="00151DE6">
        <w:rPr>
          <w:rFonts w:eastAsia="Times New Roman"/>
        </w:rPr>
        <w:t xml:space="preserve"> C. Disseminated Salmonella </w:t>
      </w:r>
      <w:proofErr w:type="spellStart"/>
      <w:r w:rsidRPr="00151DE6">
        <w:rPr>
          <w:rFonts w:eastAsia="Times New Roman"/>
        </w:rPr>
        <w:t>paratyphi</w:t>
      </w:r>
      <w:proofErr w:type="spellEnd"/>
      <w:r w:rsidRPr="00151DE6">
        <w:rPr>
          <w:rFonts w:eastAsia="Times New Roman"/>
        </w:rPr>
        <w:t xml:space="preserve"> infection in a rheumatoid arthritis patient treated with infliximab. </w:t>
      </w:r>
      <w:r w:rsidRPr="00151DE6">
        <w:rPr>
          <w:rStyle w:val="Emphasis"/>
          <w:rFonts w:eastAsia="Times New Roman"/>
          <w:b w:val="0"/>
          <w:bCs w:val="0"/>
        </w:rPr>
        <w:t>Clin Microbiol Infect</w:t>
      </w:r>
      <w:r w:rsidRPr="00151DE6">
        <w:rPr>
          <w:rFonts w:eastAsia="Times New Roman"/>
        </w:rPr>
        <w:t xml:space="preserve">. 2010;16(1):84–5. </w:t>
      </w:r>
    </w:p>
    <w:p w14:paraId="3F96C636"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Behera B, Goud J, Kamlesh A, Thakur YK. Salmonella </w:t>
      </w:r>
      <w:proofErr w:type="spellStart"/>
      <w:r w:rsidRPr="00151DE6">
        <w:rPr>
          <w:rFonts w:eastAsia="Times New Roman"/>
        </w:rPr>
        <w:t>paratyphi</w:t>
      </w:r>
      <w:proofErr w:type="spellEnd"/>
      <w:r w:rsidRPr="00151DE6">
        <w:rPr>
          <w:rFonts w:eastAsia="Times New Roman"/>
        </w:rPr>
        <w:t xml:space="preserve"> neck abscess. </w:t>
      </w:r>
      <w:r w:rsidRPr="00151DE6">
        <w:rPr>
          <w:rStyle w:val="Emphasis"/>
          <w:rFonts w:eastAsia="Times New Roman"/>
          <w:b w:val="0"/>
          <w:bCs w:val="0"/>
        </w:rPr>
        <w:t>J Glob Infect Dis</w:t>
      </w:r>
      <w:r w:rsidRPr="00151DE6">
        <w:rPr>
          <w:rFonts w:eastAsia="Times New Roman"/>
        </w:rPr>
        <w:t xml:space="preserve">. 2012;4(1):89. </w:t>
      </w:r>
    </w:p>
    <w:p w14:paraId="163ED3EC"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Leiberman</w:t>
      </w:r>
      <w:proofErr w:type="spellEnd"/>
      <w:r w:rsidRPr="00151DE6">
        <w:rPr>
          <w:rFonts w:eastAsia="Times New Roman"/>
        </w:rPr>
        <w:t xml:space="preserve"> A, </w:t>
      </w:r>
      <w:proofErr w:type="spellStart"/>
      <w:r w:rsidRPr="00151DE6">
        <w:rPr>
          <w:rFonts w:eastAsia="Times New Roman"/>
        </w:rPr>
        <w:t>Tovi</w:t>
      </w:r>
      <w:proofErr w:type="spellEnd"/>
      <w:r w:rsidRPr="00151DE6">
        <w:rPr>
          <w:rFonts w:eastAsia="Times New Roman"/>
        </w:rPr>
        <w:t xml:space="preserve"> F, </w:t>
      </w:r>
      <w:proofErr w:type="spellStart"/>
      <w:r w:rsidRPr="00151DE6">
        <w:rPr>
          <w:rFonts w:eastAsia="Times New Roman"/>
        </w:rPr>
        <w:t>Barki</w:t>
      </w:r>
      <w:proofErr w:type="spellEnd"/>
      <w:r w:rsidRPr="00151DE6">
        <w:rPr>
          <w:rFonts w:eastAsia="Times New Roman"/>
        </w:rPr>
        <w:t xml:space="preserve"> Y, </w:t>
      </w:r>
      <w:proofErr w:type="spellStart"/>
      <w:r w:rsidRPr="00151DE6">
        <w:rPr>
          <w:rFonts w:eastAsia="Times New Roman"/>
        </w:rPr>
        <w:t>Alkan</w:t>
      </w:r>
      <w:proofErr w:type="spellEnd"/>
      <w:r w:rsidRPr="00151DE6">
        <w:rPr>
          <w:rFonts w:eastAsia="Times New Roman"/>
        </w:rPr>
        <w:t xml:space="preserve"> M. Salmonella neck abscess associated with jugular vein thrombosis. </w:t>
      </w:r>
      <w:r w:rsidRPr="00151DE6">
        <w:rPr>
          <w:rStyle w:val="Emphasis"/>
          <w:rFonts w:eastAsia="Times New Roman"/>
          <w:b w:val="0"/>
          <w:bCs w:val="0"/>
        </w:rPr>
        <w:t xml:space="preserve">J </w:t>
      </w:r>
      <w:proofErr w:type="spellStart"/>
      <w:r w:rsidRPr="00151DE6">
        <w:rPr>
          <w:rStyle w:val="Emphasis"/>
          <w:rFonts w:eastAsia="Times New Roman"/>
          <w:b w:val="0"/>
          <w:bCs w:val="0"/>
        </w:rPr>
        <w:t>Laryngol</w:t>
      </w:r>
      <w:proofErr w:type="spellEnd"/>
      <w:r w:rsidRPr="00151DE6">
        <w:rPr>
          <w:rStyle w:val="Emphasis"/>
          <w:rFonts w:eastAsia="Times New Roman"/>
          <w:b w:val="0"/>
          <w:bCs w:val="0"/>
        </w:rPr>
        <w:t xml:space="preserve"> Otol</w:t>
      </w:r>
      <w:r w:rsidRPr="00151DE6">
        <w:rPr>
          <w:rFonts w:eastAsia="Times New Roman"/>
        </w:rPr>
        <w:t xml:space="preserve">. 1991;105(11):966–7. </w:t>
      </w:r>
    </w:p>
    <w:p w14:paraId="0354B119"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Choudhury SR, Rajiv C, Pitamber S, </w:t>
      </w:r>
      <w:proofErr w:type="spellStart"/>
      <w:r w:rsidRPr="00151DE6">
        <w:rPr>
          <w:rFonts w:eastAsia="Times New Roman"/>
        </w:rPr>
        <w:t>Akshay</w:t>
      </w:r>
      <w:proofErr w:type="spellEnd"/>
      <w:r w:rsidRPr="00151DE6">
        <w:rPr>
          <w:rFonts w:eastAsia="Times New Roman"/>
        </w:rPr>
        <w:t xml:space="preserve"> S, Dharmendra S. Management of splenic abscess in children by percutaneous drainage. </w:t>
      </w:r>
      <w:r w:rsidRPr="00151DE6">
        <w:rPr>
          <w:rStyle w:val="Emphasis"/>
          <w:rFonts w:eastAsia="Times New Roman"/>
          <w:b w:val="0"/>
          <w:bCs w:val="0"/>
        </w:rPr>
        <w:t xml:space="preserve">J </w:t>
      </w:r>
      <w:proofErr w:type="spellStart"/>
      <w:r w:rsidRPr="00151DE6">
        <w:rPr>
          <w:rStyle w:val="Emphasis"/>
          <w:rFonts w:eastAsia="Times New Roman"/>
          <w:b w:val="0"/>
          <w:bCs w:val="0"/>
        </w:rPr>
        <w:t>Pediatr</w:t>
      </w:r>
      <w:proofErr w:type="spellEnd"/>
      <w:r w:rsidRPr="00151DE6">
        <w:rPr>
          <w:rStyle w:val="Emphasis"/>
          <w:rFonts w:eastAsia="Times New Roman"/>
          <w:b w:val="0"/>
          <w:bCs w:val="0"/>
        </w:rPr>
        <w:t xml:space="preserve"> Surg</w:t>
      </w:r>
      <w:r w:rsidRPr="00151DE6">
        <w:rPr>
          <w:rFonts w:eastAsia="Times New Roman"/>
        </w:rPr>
        <w:t>. 2006;41(1</w:t>
      </w:r>
      <w:proofErr w:type="gramStart"/>
      <w:r w:rsidRPr="00151DE6">
        <w:rPr>
          <w:rFonts w:eastAsia="Times New Roman"/>
        </w:rPr>
        <w:t>):e</w:t>
      </w:r>
      <w:proofErr w:type="gramEnd"/>
      <w:r w:rsidRPr="00151DE6">
        <w:rPr>
          <w:rFonts w:eastAsia="Times New Roman"/>
        </w:rPr>
        <w:t xml:space="preserve">53–6. </w:t>
      </w:r>
    </w:p>
    <w:p w14:paraId="631AAD93"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t>D’Cruz</w:t>
      </w:r>
      <w:proofErr w:type="spellEnd"/>
      <w:r w:rsidRPr="00151DE6">
        <w:rPr>
          <w:rFonts w:eastAsia="Times New Roman"/>
        </w:rPr>
        <w:t xml:space="preserve"> S, Kochhar S, Chauhan S, Gupta V. Isolation of Salmonella </w:t>
      </w:r>
      <w:proofErr w:type="spellStart"/>
      <w:r w:rsidRPr="00151DE6">
        <w:rPr>
          <w:rFonts w:eastAsia="Times New Roman"/>
        </w:rPr>
        <w:t>paratyphi</w:t>
      </w:r>
      <w:proofErr w:type="spellEnd"/>
      <w:r w:rsidRPr="00151DE6">
        <w:rPr>
          <w:rFonts w:eastAsia="Times New Roman"/>
        </w:rPr>
        <w:t xml:space="preserve"> A from renal abscess. </w:t>
      </w:r>
      <w:r w:rsidRPr="00151DE6">
        <w:rPr>
          <w:rStyle w:val="Emphasis"/>
          <w:rFonts w:eastAsia="Times New Roman"/>
          <w:b w:val="0"/>
          <w:bCs w:val="0"/>
        </w:rPr>
        <w:t xml:space="preserve">Indian J </w:t>
      </w:r>
      <w:proofErr w:type="spellStart"/>
      <w:r w:rsidRPr="00151DE6">
        <w:rPr>
          <w:rStyle w:val="Emphasis"/>
          <w:rFonts w:eastAsia="Times New Roman"/>
          <w:b w:val="0"/>
          <w:bCs w:val="0"/>
        </w:rPr>
        <w:t>Pathol</w:t>
      </w:r>
      <w:proofErr w:type="spellEnd"/>
      <w:r w:rsidRPr="00151DE6">
        <w:rPr>
          <w:rStyle w:val="Emphasis"/>
          <w:rFonts w:eastAsia="Times New Roman"/>
          <w:b w:val="0"/>
          <w:bCs w:val="0"/>
        </w:rPr>
        <w:t xml:space="preserve"> Microbiol</w:t>
      </w:r>
      <w:r w:rsidRPr="00151DE6">
        <w:rPr>
          <w:rFonts w:eastAsia="Times New Roman"/>
        </w:rPr>
        <w:t xml:space="preserve">. 2009;52(1):117–9. </w:t>
      </w:r>
    </w:p>
    <w:p w14:paraId="1181C1AA"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Kumar A, </w:t>
      </w:r>
      <w:proofErr w:type="spellStart"/>
      <w:r w:rsidRPr="00151DE6">
        <w:rPr>
          <w:rFonts w:eastAsia="Times New Roman"/>
        </w:rPr>
        <w:t>Sanjeevan</w:t>
      </w:r>
      <w:proofErr w:type="spellEnd"/>
      <w:r w:rsidRPr="00151DE6">
        <w:rPr>
          <w:rFonts w:eastAsia="Times New Roman"/>
        </w:rPr>
        <w:t xml:space="preserve"> KV, Dinesh KR, Vinod V, Karim S. Primary perinephric abscess due to hydrogen </w:t>
      </w:r>
      <w:proofErr w:type="spellStart"/>
      <w:r w:rsidRPr="00151DE6">
        <w:rPr>
          <w:rFonts w:eastAsia="Times New Roman"/>
        </w:rPr>
        <w:t>sulfide</w:t>
      </w:r>
      <w:proofErr w:type="spellEnd"/>
      <w:r w:rsidRPr="00151DE6">
        <w:rPr>
          <w:rFonts w:eastAsia="Times New Roman"/>
        </w:rPr>
        <w:t xml:space="preserve"> producing variant of Salmonella </w:t>
      </w:r>
      <w:proofErr w:type="spellStart"/>
      <w:r w:rsidRPr="00151DE6">
        <w:rPr>
          <w:rFonts w:eastAsia="Times New Roman"/>
        </w:rPr>
        <w:t>paratyphi</w:t>
      </w:r>
      <w:proofErr w:type="spellEnd"/>
      <w:r w:rsidRPr="00151DE6">
        <w:rPr>
          <w:rFonts w:eastAsia="Times New Roman"/>
        </w:rPr>
        <w:t xml:space="preserve"> A. </w:t>
      </w:r>
      <w:r w:rsidRPr="00151DE6">
        <w:rPr>
          <w:rStyle w:val="Emphasis"/>
          <w:rFonts w:eastAsia="Times New Roman"/>
          <w:b w:val="0"/>
          <w:bCs w:val="0"/>
        </w:rPr>
        <w:t xml:space="preserve">Infect Dis Clin </w:t>
      </w:r>
      <w:proofErr w:type="spellStart"/>
      <w:r w:rsidRPr="00151DE6">
        <w:rPr>
          <w:rStyle w:val="Emphasis"/>
          <w:rFonts w:eastAsia="Times New Roman"/>
          <w:b w:val="0"/>
          <w:bCs w:val="0"/>
        </w:rPr>
        <w:t>Pract</w:t>
      </w:r>
      <w:proofErr w:type="spellEnd"/>
      <w:r w:rsidRPr="00151DE6">
        <w:rPr>
          <w:rFonts w:eastAsia="Times New Roman"/>
        </w:rPr>
        <w:t xml:space="preserve">. 2011;19(4):288–90. </w:t>
      </w:r>
    </w:p>
    <w:p w14:paraId="39EF5865"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Ahmed D, Cheema FH, Sami SA, </w:t>
      </w:r>
      <w:proofErr w:type="spellStart"/>
      <w:r w:rsidRPr="00151DE6">
        <w:rPr>
          <w:rFonts w:eastAsia="Times New Roman"/>
        </w:rPr>
        <w:t>Sarwari</w:t>
      </w:r>
      <w:proofErr w:type="spellEnd"/>
      <w:r w:rsidRPr="00151DE6">
        <w:rPr>
          <w:rFonts w:eastAsia="Times New Roman"/>
        </w:rPr>
        <w:t xml:space="preserve"> AR. Post-coronary artery bypass surgery pericardial abscess: Salmonella </w:t>
      </w:r>
      <w:proofErr w:type="spellStart"/>
      <w:r w:rsidRPr="00151DE6">
        <w:rPr>
          <w:rFonts w:eastAsia="Times New Roman"/>
        </w:rPr>
        <w:t>paratyphi</w:t>
      </w:r>
      <w:proofErr w:type="spellEnd"/>
      <w:r w:rsidRPr="00151DE6">
        <w:rPr>
          <w:rFonts w:eastAsia="Times New Roman"/>
        </w:rPr>
        <w:t xml:space="preserve"> B. </w:t>
      </w:r>
      <w:r w:rsidRPr="00151DE6">
        <w:rPr>
          <w:rStyle w:val="Emphasis"/>
          <w:rFonts w:eastAsia="Times New Roman"/>
          <w:b w:val="0"/>
          <w:bCs w:val="0"/>
        </w:rPr>
        <w:t>J Infect</w:t>
      </w:r>
      <w:r w:rsidRPr="00151DE6">
        <w:rPr>
          <w:rFonts w:eastAsia="Times New Roman"/>
        </w:rPr>
        <w:t xml:space="preserve">. 2001;43(1):17–8. </w:t>
      </w:r>
    </w:p>
    <w:p w14:paraId="2E1EF907"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Geetha VK, </w:t>
      </w:r>
      <w:proofErr w:type="spellStart"/>
      <w:r w:rsidRPr="00151DE6">
        <w:rPr>
          <w:rFonts w:eastAsia="Times New Roman"/>
        </w:rPr>
        <w:t>Yugendran</w:t>
      </w:r>
      <w:proofErr w:type="spellEnd"/>
      <w:r w:rsidRPr="00151DE6">
        <w:rPr>
          <w:rFonts w:eastAsia="Times New Roman"/>
        </w:rPr>
        <w:t xml:space="preserve"> T, Srinivasan R, Harish BN. Plasmid-mediated quinolone resistance in typhoidal Salmonellae: a preliminary report from South India. </w:t>
      </w:r>
      <w:r w:rsidRPr="00151DE6">
        <w:rPr>
          <w:rStyle w:val="Emphasis"/>
          <w:rFonts w:eastAsia="Times New Roman"/>
          <w:b w:val="0"/>
          <w:bCs w:val="0"/>
        </w:rPr>
        <w:t>Indian J Med Microbiol</w:t>
      </w:r>
      <w:r w:rsidRPr="00151DE6">
        <w:rPr>
          <w:rFonts w:eastAsia="Times New Roman"/>
        </w:rPr>
        <w:t xml:space="preserve">. 2014;32(1):31–4. </w:t>
      </w:r>
    </w:p>
    <w:p w14:paraId="75444F51"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Lalitha MK, John R. Unusual manifestations of salmonellosis - surgical problem. </w:t>
      </w:r>
      <w:r w:rsidRPr="00151DE6">
        <w:rPr>
          <w:rStyle w:val="Emphasis"/>
          <w:rFonts w:eastAsia="Times New Roman"/>
          <w:b w:val="0"/>
          <w:bCs w:val="0"/>
        </w:rPr>
        <w:t>Q J Med</w:t>
      </w:r>
      <w:r w:rsidRPr="00151DE6">
        <w:rPr>
          <w:rFonts w:eastAsia="Times New Roman"/>
        </w:rPr>
        <w:t xml:space="preserve">. 1994;87(5):301–9. </w:t>
      </w:r>
    </w:p>
    <w:p w14:paraId="58A3C518"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Mathur P, Renuka, Simpson L. Pleural effusion in complicated Salmonella </w:t>
      </w:r>
      <w:proofErr w:type="spellStart"/>
      <w:r w:rsidRPr="00151DE6">
        <w:rPr>
          <w:rFonts w:eastAsia="Times New Roman"/>
        </w:rPr>
        <w:t>paratyphi</w:t>
      </w:r>
      <w:proofErr w:type="spellEnd"/>
      <w:r w:rsidRPr="00151DE6">
        <w:rPr>
          <w:rFonts w:eastAsia="Times New Roman"/>
        </w:rPr>
        <w:t xml:space="preserve"> A infection. </w:t>
      </w:r>
      <w:r w:rsidRPr="00151DE6">
        <w:rPr>
          <w:rStyle w:val="Emphasis"/>
          <w:rFonts w:eastAsia="Times New Roman"/>
          <w:b w:val="0"/>
          <w:bCs w:val="0"/>
        </w:rPr>
        <w:t xml:space="preserve">Indian </w:t>
      </w:r>
      <w:proofErr w:type="spellStart"/>
      <w:r w:rsidRPr="00151DE6">
        <w:rPr>
          <w:rStyle w:val="Emphasis"/>
          <w:rFonts w:eastAsia="Times New Roman"/>
          <w:b w:val="0"/>
          <w:bCs w:val="0"/>
        </w:rPr>
        <w:t>Pediatr</w:t>
      </w:r>
      <w:proofErr w:type="spellEnd"/>
      <w:r w:rsidRPr="00151DE6">
        <w:rPr>
          <w:rFonts w:eastAsia="Times New Roman"/>
        </w:rPr>
        <w:t xml:space="preserve">. 2003;40(3):252–4. </w:t>
      </w:r>
    </w:p>
    <w:p w14:paraId="1DCD0E80"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Australian Bureau of Statistics. </w:t>
      </w:r>
      <w:proofErr w:type="spellStart"/>
      <w:r w:rsidRPr="00151DE6">
        <w:rPr>
          <w:rFonts w:eastAsia="Times New Roman"/>
        </w:rPr>
        <w:t>TableBuilder</w:t>
      </w:r>
      <w:proofErr w:type="spellEnd"/>
      <w:r w:rsidRPr="00151DE6">
        <w:rPr>
          <w:rFonts w:eastAsia="Times New Roman"/>
        </w:rPr>
        <w:t xml:space="preserve">. [Website.] Canberra: Australian Bureau of Statistics. Available from: https://www.abs.gov.au/websitedbs/censushome.nsf/home/tablebuilder. </w:t>
      </w:r>
    </w:p>
    <w:p w14:paraId="5EB203BD"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Cherubin CE, Neu HC, </w:t>
      </w:r>
      <w:proofErr w:type="spellStart"/>
      <w:r w:rsidRPr="00151DE6">
        <w:rPr>
          <w:rFonts w:eastAsia="Times New Roman"/>
        </w:rPr>
        <w:t>Imperato</w:t>
      </w:r>
      <w:proofErr w:type="spellEnd"/>
      <w:r w:rsidRPr="00151DE6">
        <w:rPr>
          <w:rFonts w:eastAsia="Times New Roman"/>
        </w:rPr>
        <w:t xml:space="preserve"> PJ, Harvey RP, </w:t>
      </w:r>
      <w:proofErr w:type="spellStart"/>
      <w:r w:rsidRPr="00151DE6">
        <w:rPr>
          <w:rFonts w:eastAsia="Times New Roman"/>
        </w:rPr>
        <w:t>Bellen</w:t>
      </w:r>
      <w:proofErr w:type="spellEnd"/>
      <w:r w:rsidRPr="00151DE6">
        <w:rPr>
          <w:rFonts w:eastAsia="Times New Roman"/>
        </w:rPr>
        <w:t xml:space="preserve"> N. </w:t>
      </w:r>
      <w:proofErr w:type="spellStart"/>
      <w:r w:rsidRPr="00151DE6">
        <w:rPr>
          <w:rFonts w:eastAsia="Times New Roman"/>
        </w:rPr>
        <w:t>Septicemia</w:t>
      </w:r>
      <w:proofErr w:type="spellEnd"/>
      <w:r w:rsidRPr="00151DE6">
        <w:rPr>
          <w:rFonts w:eastAsia="Times New Roman"/>
        </w:rPr>
        <w:t xml:space="preserve"> with non-typhoid salmonella. </w:t>
      </w:r>
      <w:r w:rsidRPr="00151DE6">
        <w:rPr>
          <w:rStyle w:val="Emphasis"/>
          <w:rFonts w:eastAsia="Times New Roman"/>
          <w:b w:val="0"/>
          <w:bCs w:val="0"/>
        </w:rPr>
        <w:t>Medicine (Baltimore)</w:t>
      </w:r>
      <w:r w:rsidRPr="00151DE6">
        <w:rPr>
          <w:rFonts w:eastAsia="Times New Roman"/>
        </w:rPr>
        <w:t xml:space="preserve">. 1974;53(5):365–76. </w:t>
      </w:r>
    </w:p>
    <w:p w14:paraId="6E464F2F"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Yamagata K, Takeda M, </w:t>
      </w:r>
      <w:proofErr w:type="spellStart"/>
      <w:r w:rsidRPr="00151DE6">
        <w:rPr>
          <w:rFonts w:eastAsia="Times New Roman"/>
        </w:rPr>
        <w:t>Onizawa</w:t>
      </w:r>
      <w:proofErr w:type="spellEnd"/>
      <w:r w:rsidRPr="00151DE6">
        <w:rPr>
          <w:rFonts w:eastAsia="Times New Roman"/>
        </w:rPr>
        <w:t xml:space="preserve"> K, Yoshida H. Submandibular abscess caused by Salmonella. </w:t>
      </w:r>
      <w:r w:rsidRPr="00151DE6">
        <w:rPr>
          <w:rStyle w:val="Emphasis"/>
          <w:rFonts w:eastAsia="Times New Roman"/>
          <w:b w:val="0"/>
          <w:bCs w:val="0"/>
        </w:rPr>
        <w:t xml:space="preserve">Int J Oral </w:t>
      </w:r>
      <w:proofErr w:type="spellStart"/>
      <w:r w:rsidRPr="00151DE6">
        <w:rPr>
          <w:rStyle w:val="Emphasis"/>
          <w:rFonts w:eastAsia="Times New Roman"/>
          <w:b w:val="0"/>
          <w:bCs w:val="0"/>
        </w:rPr>
        <w:t>Maxillofac</w:t>
      </w:r>
      <w:proofErr w:type="spellEnd"/>
      <w:r w:rsidRPr="00151DE6">
        <w:rPr>
          <w:rStyle w:val="Emphasis"/>
          <w:rFonts w:eastAsia="Times New Roman"/>
          <w:b w:val="0"/>
          <w:bCs w:val="0"/>
        </w:rPr>
        <w:t xml:space="preserve"> Surg</w:t>
      </w:r>
      <w:r w:rsidRPr="00151DE6">
        <w:rPr>
          <w:rFonts w:eastAsia="Times New Roman"/>
        </w:rPr>
        <w:t xml:space="preserve">. 2006;35(10):969–71. </w:t>
      </w:r>
    </w:p>
    <w:p w14:paraId="1A58C300"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Ahmed N, Saeed ZI, Tariq M. Abdominal lymphadenopathy: an atypical presentation of enteric fever. </w:t>
      </w:r>
      <w:r w:rsidRPr="00151DE6">
        <w:rPr>
          <w:rStyle w:val="Emphasis"/>
          <w:rFonts w:eastAsia="Times New Roman"/>
          <w:b w:val="0"/>
          <w:bCs w:val="0"/>
        </w:rPr>
        <w:t>Asian Pac J Trop Biomed</w:t>
      </w:r>
      <w:r w:rsidRPr="00151DE6">
        <w:rPr>
          <w:rFonts w:eastAsia="Times New Roman"/>
        </w:rPr>
        <w:t xml:space="preserve">. 2012;2(5):409–10. </w:t>
      </w:r>
    </w:p>
    <w:p w14:paraId="5A3D9377"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Freedman J, </w:t>
      </w:r>
      <w:proofErr w:type="spellStart"/>
      <w:r w:rsidRPr="00151DE6">
        <w:rPr>
          <w:rFonts w:eastAsia="Times New Roman"/>
        </w:rPr>
        <w:t>Lighton</w:t>
      </w:r>
      <w:proofErr w:type="spellEnd"/>
      <w:r w:rsidRPr="00151DE6">
        <w:rPr>
          <w:rFonts w:eastAsia="Times New Roman"/>
        </w:rPr>
        <w:t xml:space="preserve"> L, Jones J. Defining travel-associated cases of enteric fever. </w:t>
      </w:r>
      <w:r w:rsidRPr="00151DE6">
        <w:rPr>
          <w:rStyle w:val="Emphasis"/>
          <w:rFonts w:eastAsia="Times New Roman"/>
          <w:b w:val="0"/>
          <w:bCs w:val="0"/>
        </w:rPr>
        <w:t>J Infect Public Health</w:t>
      </w:r>
      <w:r w:rsidRPr="00151DE6">
        <w:rPr>
          <w:rFonts w:eastAsia="Times New Roman"/>
        </w:rPr>
        <w:t xml:space="preserve">. 2014;7(5):377–85. </w:t>
      </w:r>
    </w:p>
    <w:p w14:paraId="074F2C7A" w14:textId="77777777" w:rsidR="00180448" w:rsidRPr="00151DE6" w:rsidRDefault="00180448" w:rsidP="00151DE6">
      <w:pPr>
        <w:pStyle w:val="ListParagraph"/>
        <w:numPr>
          <w:ilvl w:val="0"/>
          <w:numId w:val="12"/>
        </w:numPr>
        <w:rPr>
          <w:rFonts w:eastAsia="Times New Roman"/>
        </w:rPr>
      </w:pPr>
      <w:proofErr w:type="spellStart"/>
      <w:r w:rsidRPr="00151DE6">
        <w:rPr>
          <w:rFonts w:eastAsia="Times New Roman"/>
        </w:rPr>
        <w:lastRenderedPageBreak/>
        <w:t>Kidenya</w:t>
      </w:r>
      <w:proofErr w:type="spellEnd"/>
      <w:r w:rsidRPr="00151DE6">
        <w:rPr>
          <w:rFonts w:eastAsia="Times New Roman"/>
        </w:rPr>
        <w:t xml:space="preserve"> V, </w:t>
      </w:r>
      <w:proofErr w:type="spellStart"/>
      <w:r w:rsidRPr="00151DE6">
        <w:rPr>
          <w:rFonts w:eastAsia="Times New Roman"/>
        </w:rPr>
        <w:t>Ferson</w:t>
      </w:r>
      <w:proofErr w:type="spellEnd"/>
      <w:r w:rsidRPr="00151DE6">
        <w:rPr>
          <w:rFonts w:eastAsia="Times New Roman"/>
        </w:rPr>
        <w:t xml:space="preserve"> MJ. Typhoid and paratyphoid fever in south-eastern Sydney, 1992–1997. </w:t>
      </w:r>
      <w:proofErr w:type="spellStart"/>
      <w:r w:rsidRPr="00151DE6">
        <w:rPr>
          <w:rStyle w:val="Emphasis"/>
          <w:rFonts w:eastAsia="Times New Roman"/>
          <w:b w:val="0"/>
          <w:bCs w:val="0"/>
        </w:rPr>
        <w:t>Commun</w:t>
      </w:r>
      <w:proofErr w:type="spellEnd"/>
      <w:r w:rsidRPr="00151DE6">
        <w:rPr>
          <w:rStyle w:val="Emphasis"/>
          <w:rFonts w:eastAsia="Times New Roman"/>
          <w:b w:val="0"/>
          <w:bCs w:val="0"/>
        </w:rPr>
        <w:t xml:space="preserve"> Dis </w:t>
      </w:r>
      <w:proofErr w:type="spellStart"/>
      <w:r w:rsidRPr="00151DE6">
        <w:rPr>
          <w:rStyle w:val="Emphasis"/>
          <w:rFonts w:eastAsia="Times New Roman"/>
          <w:b w:val="0"/>
          <w:bCs w:val="0"/>
        </w:rPr>
        <w:t>Intell</w:t>
      </w:r>
      <w:proofErr w:type="spellEnd"/>
      <w:r w:rsidRPr="00151DE6">
        <w:rPr>
          <w:rFonts w:eastAsia="Times New Roman"/>
        </w:rPr>
        <w:t xml:space="preserve">. 2000;24(8):233–6. </w:t>
      </w:r>
    </w:p>
    <w:p w14:paraId="0369FB8C" w14:textId="77777777" w:rsidR="00180448" w:rsidRPr="00151DE6" w:rsidRDefault="00180448" w:rsidP="00151DE6">
      <w:pPr>
        <w:pStyle w:val="ListParagraph"/>
        <w:numPr>
          <w:ilvl w:val="0"/>
          <w:numId w:val="12"/>
        </w:numPr>
        <w:rPr>
          <w:rFonts w:eastAsia="Times New Roman"/>
        </w:rPr>
      </w:pPr>
      <w:r w:rsidRPr="00151DE6">
        <w:rPr>
          <w:rFonts w:eastAsia="Times New Roman"/>
        </w:rPr>
        <w:t xml:space="preserve">Public Health England, Chartered Institute of Environmental Health. </w:t>
      </w:r>
      <w:r w:rsidRPr="00151DE6">
        <w:rPr>
          <w:rStyle w:val="Emphasis"/>
          <w:rFonts w:eastAsia="Times New Roman"/>
          <w:b w:val="0"/>
          <w:bCs w:val="0"/>
        </w:rPr>
        <w:t>Interim - Public Health Operational Guidelines for Typhoid and Paratyphoid (Enteric Fever) - A joint guideline from the Public Health England and the Chartered Institute of Environmental Health</w:t>
      </w:r>
      <w:r w:rsidRPr="00151DE6">
        <w:rPr>
          <w:rFonts w:eastAsia="Times New Roman"/>
        </w:rPr>
        <w:t xml:space="preserve">. London: Public Health England; May 2017. Available from: https://assets.publishing.service.gov.uk/government/uploads/system/uploads/attachment_data/file/614875/Public_Health_Operational_Guidelines_for_Typhoid_and_Paratyphoid.pdf. </w:t>
      </w:r>
    </w:p>
    <w:p w14:paraId="5B3AB98F" w14:textId="4D522B40" w:rsidR="007A6978" w:rsidRPr="0075521B" w:rsidRDefault="00180448" w:rsidP="00151DE6">
      <w:pPr>
        <w:pStyle w:val="ListParagraph"/>
        <w:numPr>
          <w:ilvl w:val="0"/>
          <w:numId w:val="12"/>
        </w:numPr>
        <w:rPr>
          <w:rFonts w:eastAsia="Times New Roman"/>
        </w:rPr>
        <w:sectPr w:rsidR="007A6978" w:rsidRPr="0075521B" w:rsidSect="00A30C37">
          <w:pgSz w:w="11906" w:h="16838"/>
          <w:pgMar w:top="720" w:right="720" w:bottom="1134" w:left="720" w:header="709" w:footer="284" w:gutter="0"/>
          <w:cols w:space="708"/>
          <w:titlePg/>
          <w:docGrid w:linePitch="360"/>
        </w:sectPr>
      </w:pPr>
      <w:r w:rsidRPr="00151DE6">
        <w:rPr>
          <w:rFonts w:eastAsia="Times New Roman"/>
        </w:rPr>
        <w:t xml:space="preserve">Australian Government Department of Health. CDNA National Guidelines for Public Health Units: Typhoid and Paratyphoid fevers. [Internet.] Canberra: Australian Government Department of Health; 5 December 2016. Available from: https://www1.health.gov.au/internet/main/publishing.nsf/Content/cdna-song-typhoid-paratyphoid.htm. </w:t>
      </w:r>
    </w:p>
    <w:p w14:paraId="22E21CBA" w14:textId="43DC5037" w:rsidR="00180448" w:rsidRDefault="00180448" w:rsidP="00151DE6">
      <w:pPr>
        <w:pStyle w:val="Heading1"/>
      </w:pPr>
      <w:r w:rsidRPr="00151DE6">
        <w:lastRenderedPageBreak/>
        <w:t xml:space="preserve">Appendix A: Supplementary data </w:t>
      </w:r>
    </w:p>
    <w:p w14:paraId="75FE27D1" w14:textId="5F1E3CA8" w:rsidR="0049560D" w:rsidRPr="0049560D" w:rsidRDefault="0049560D" w:rsidP="0049560D">
      <w:pPr>
        <w:pStyle w:val="CDIFigures"/>
      </w:pPr>
      <w:r w:rsidRPr="0049560D">
        <w:t xml:space="preserve">Table A.1: Summary of literature review canvassing extraintestinal infections of </w:t>
      </w:r>
      <w:r w:rsidRPr="0049560D">
        <w:rPr>
          <w:rStyle w:val="Emphasis"/>
          <w:b/>
          <w:bCs w:val="0"/>
          <w:iCs w:val="0"/>
          <w:spacing w:val="0"/>
        </w:rPr>
        <w:t>S</w:t>
      </w:r>
      <w:r w:rsidRPr="0049560D">
        <w:t xml:space="preserve">. </w:t>
      </w:r>
      <w:proofErr w:type="spellStart"/>
      <w:r w:rsidRPr="0049560D">
        <w:t>Paratyphi</w:t>
      </w:r>
      <w:proofErr w:type="spellEnd"/>
      <w:r w:rsidRPr="0049560D">
        <w:t xml:space="preserve"> A or B </w:t>
      </w:r>
    </w:p>
    <w:tbl>
      <w:tblPr>
        <w:tblStyle w:val="CDI-StandardTable"/>
        <w:tblW w:w="0" w:type="auto"/>
        <w:tblBorders>
          <w:left w:val="single" w:sz="2" w:space="0" w:color="808080" w:themeColor="background1" w:themeShade="80"/>
          <w:right w:val="single" w:sz="2" w:space="0" w:color="808080" w:themeColor="background1" w:themeShade="80"/>
          <w:insideV w:val="single" w:sz="2" w:space="0" w:color="808080" w:themeColor="background1" w:themeShade="80"/>
        </w:tblBorders>
        <w:tblCellMar>
          <w:top w:w="57" w:type="dxa"/>
          <w:bottom w:w="113" w:type="dxa"/>
        </w:tblCellMar>
        <w:tblLook w:val="04A0" w:firstRow="1" w:lastRow="0" w:firstColumn="1" w:lastColumn="0" w:noHBand="0" w:noVBand="1"/>
        <w:tblDescription w:val="Summary of literature review canvassing extraintestinal infections of S. Paratyphi A or B"/>
      </w:tblPr>
      <w:tblGrid>
        <w:gridCol w:w="997"/>
        <w:gridCol w:w="1256"/>
        <w:gridCol w:w="1118"/>
        <w:gridCol w:w="1479"/>
        <w:gridCol w:w="1521"/>
        <w:gridCol w:w="1610"/>
        <w:gridCol w:w="1673"/>
        <w:gridCol w:w="2277"/>
        <w:gridCol w:w="1695"/>
        <w:gridCol w:w="1352"/>
      </w:tblGrid>
      <w:tr w:rsidR="007A6978" w:rsidRPr="007A6978" w14:paraId="138ABCFC" w14:textId="77777777" w:rsidTr="008A1C01">
        <w:trPr>
          <w:cnfStyle w:val="100000000000" w:firstRow="1" w:lastRow="0" w:firstColumn="0" w:lastColumn="0" w:oddVBand="0" w:evenVBand="0" w:oddHBand="0" w:evenHBand="0" w:firstRowFirstColumn="0" w:firstRowLastColumn="0" w:lastRowFirstColumn="0" w:lastRowLastColumn="0"/>
          <w:tblHeader/>
        </w:trPr>
        <w:tc>
          <w:tcPr>
            <w:tcW w:w="0" w:type="auto"/>
            <w:vAlign w:val="center"/>
            <w:hideMark/>
          </w:tcPr>
          <w:p w14:paraId="0A85F38C" w14:textId="77777777" w:rsidR="007A6978" w:rsidRPr="007A6978" w:rsidRDefault="007A6978" w:rsidP="007A6978">
            <w:pPr>
              <w:pStyle w:val="NormalWeb"/>
              <w:rPr>
                <w:color w:val="FFFFFF" w:themeColor="background1"/>
                <w:sz w:val="18"/>
                <w:szCs w:val="18"/>
              </w:rPr>
            </w:pPr>
            <w:r w:rsidRPr="007A6978">
              <w:rPr>
                <w:color w:val="FFFFFF" w:themeColor="background1"/>
                <w:sz w:val="18"/>
                <w:szCs w:val="18"/>
              </w:rPr>
              <w:t>Reference</w:t>
            </w:r>
          </w:p>
        </w:tc>
        <w:tc>
          <w:tcPr>
            <w:tcW w:w="1256" w:type="dxa"/>
            <w:vAlign w:val="center"/>
            <w:hideMark/>
          </w:tcPr>
          <w:p w14:paraId="4FDCEAD8"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Organism</w:t>
            </w:r>
          </w:p>
        </w:tc>
        <w:tc>
          <w:tcPr>
            <w:tcW w:w="1118" w:type="dxa"/>
            <w:vAlign w:val="center"/>
            <w:hideMark/>
          </w:tcPr>
          <w:p w14:paraId="692A4804"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Location of infection</w:t>
            </w:r>
          </w:p>
        </w:tc>
        <w:tc>
          <w:tcPr>
            <w:tcW w:w="1468" w:type="dxa"/>
            <w:vAlign w:val="center"/>
            <w:hideMark/>
          </w:tcPr>
          <w:p w14:paraId="1619C2B5"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Anatomical region/structure</w:t>
            </w:r>
          </w:p>
        </w:tc>
        <w:tc>
          <w:tcPr>
            <w:tcW w:w="1521" w:type="dxa"/>
            <w:vAlign w:val="center"/>
            <w:hideMark/>
          </w:tcPr>
          <w:p w14:paraId="754F59E4"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Country of acquisition</w:t>
            </w:r>
          </w:p>
        </w:tc>
        <w:tc>
          <w:tcPr>
            <w:tcW w:w="1381" w:type="dxa"/>
            <w:vAlign w:val="center"/>
            <w:hideMark/>
          </w:tcPr>
          <w:p w14:paraId="00386C41"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Pre-existing condition</w:t>
            </w:r>
          </w:p>
        </w:tc>
        <w:tc>
          <w:tcPr>
            <w:tcW w:w="0" w:type="auto"/>
            <w:vAlign w:val="center"/>
            <w:hideMark/>
          </w:tcPr>
          <w:p w14:paraId="0F9DA6CC"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Pre-existing condition details</w:t>
            </w:r>
          </w:p>
        </w:tc>
        <w:tc>
          <w:tcPr>
            <w:tcW w:w="0" w:type="auto"/>
            <w:vAlign w:val="center"/>
            <w:hideMark/>
          </w:tcPr>
          <w:p w14:paraId="2E14A7E5"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Clinical details</w:t>
            </w:r>
          </w:p>
        </w:tc>
        <w:tc>
          <w:tcPr>
            <w:tcW w:w="0" w:type="auto"/>
            <w:vAlign w:val="center"/>
            <w:hideMark/>
          </w:tcPr>
          <w:p w14:paraId="6979BE7B"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Likely preceding enteric fever symptoms?</w:t>
            </w:r>
          </w:p>
        </w:tc>
        <w:tc>
          <w:tcPr>
            <w:tcW w:w="0" w:type="auto"/>
            <w:vAlign w:val="center"/>
            <w:hideMark/>
          </w:tcPr>
          <w:p w14:paraId="7E8D733C" w14:textId="77777777" w:rsidR="007A6978" w:rsidRPr="007A6978" w:rsidRDefault="007A6978" w:rsidP="0049560D">
            <w:pPr>
              <w:pStyle w:val="NormalWeb"/>
              <w:rPr>
                <w:color w:val="FFFFFF" w:themeColor="background1"/>
                <w:sz w:val="18"/>
                <w:szCs w:val="18"/>
              </w:rPr>
            </w:pPr>
            <w:r w:rsidRPr="007A6978">
              <w:rPr>
                <w:color w:val="FFFFFF" w:themeColor="background1"/>
                <w:sz w:val="18"/>
                <w:szCs w:val="18"/>
              </w:rPr>
              <w:t>Length of time following illness to abscess symptoms</w:t>
            </w:r>
          </w:p>
        </w:tc>
      </w:tr>
      <w:tr w:rsidR="007A6978" w:rsidRPr="007A6978" w14:paraId="14D87E6E" w14:textId="77777777" w:rsidTr="008A1C01">
        <w:tblPrEx>
          <w:tblCellMar>
            <w:left w:w="57" w:type="dxa"/>
            <w:right w:w="57" w:type="dxa"/>
          </w:tblCellMar>
        </w:tblPrEx>
        <w:tc>
          <w:tcPr>
            <w:tcW w:w="0" w:type="auto"/>
            <w:hideMark/>
          </w:tcPr>
          <w:p w14:paraId="4C80D082" w14:textId="77777777" w:rsidR="007A6978" w:rsidRPr="007A6978" w:rsidRDefault="007A6978" w:rsidP="00743FFE">
            <w:pPr>
              <w:pStyle w:val="NormalWeb"/>
              <w:rPr>
                <w:sz w:val="18"/>
                <w:szCs w:val="18"/>
              </w:rPr>
            </w:pPr>
            <w:r w:rsidRPr="007A6978">
              <w:rPr>
                <w:sz w:val="18"/>
                <w:szCs w:val="18"/>
              </w:rPr>
              <w:t>9</w:t>
            </w:r>
          </w:p>
        </w:tc>
        <w:tc>
          <w:tcPr>
            <w:tcW w:w="1256" w:type="dxa"/>
            <w:hideMark/>
          </w:tcPr>
          <w:p w14:paraId="04CBF794" w14:textId="4BD65BEB"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FE58EE8" w14:textId="77777777" w:rsidR="007A6978" w:rsidRPr="007A6978" w:rsidRDefault="007A6978" w:rsidP="0049560D">
            <w:pPr>
              <w:pStyle w:val="NormalWeb"/>
              <w:rPr>
                <w:sz w:val="18"/>
                <w:szCs w:val="18"/>
              </w:rPr>
            </w:pPr>
            <w:r w:rsidRPr="007A6978">
              <w:rPr>
                <w:sz w:val="18"/>
                <w:szCs w:val="18"/>
              </w:rPr>
              <w:t>Meningitis</w:t>
            </w:r>
          </w:p>
        </w:tc>
        <w:tc>
          <w:tcPr>
            <w:tcW w:w="1468" w:type="dxa"/>
            <w:hideMark/>
          </w:tcPr>
          <w:p w14:paraId="44A81F37"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00C25F05" w14:textId="77777777" w:rsidR="007A6978" w:rsidRPr="007A6978" w:rsidRDefault="007A6978" w:rsidP="0049560D">
            <w:pPr>
              <w:pStyle w:val="NormalWeb"/>
              <w:rPr>
                <w:sz w:val="18"/>
                <w:szCs w:val="18"/>
              </w:rPr>
            </w:pPr>
            <w:r w:rsidRPr="007A6978">
              <w:rPr>
                <w:sz w:val="18"/>
                <w:szCs w:val="18"/>
              </w:rPr>
              <w:t>Assumed Qatar resident</w:t>
            </w:r>
          </w:p>
        </w:tc>
        <w:tc>
          <w:tcPr>
            <w:tcW w:w="1381" w:type="dxa"/>
            <w:hideMark/>
          </w:tcPr>
          <w:p w14:paraId="3BC3F4B8"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67900FA2" w14:textId="77777777" w:rsidR="007A6978" w:rsidRPr="007A6978" w:rsidRDefault="007A6978" w:rsidP="0049560D">
            <w:pPr>
              <w:pStyle w:val="NormalWeb"/>
              <w:rPr>
                <w:sz w:val="18"/>
                <w:szCs w:val="18"/>
              </w:rPr>
            </w:pPr>
            <w:r w:rsidRPr="007A6978">
              <w:rPr>
                <w:sz w:val="18"/>
                <w:szCs w:val="18"/>
              </w:rPr>
              <w:t>Nil</w:t>
            </w:r>
          </w:p>
        </w:tc>
        <w:tc>
          <w:tcPr>
            <w:tcW w:w="0" w:type="auto"/>
            <w:hideMark/>
          </w:tcPr>
          <w:p w14:paraId="1CB4A886" w14:textId="4D5A39A4" w:rsidR="007A6978" w:rsidRPr="007A6978" w:rsidRDefault="007A6978" w:rsidP="0049560D">
            <w:pPr>
              <w:pStyle w:val="NormalWeb"/>
              <w:rPr>
                <w:sz w:val="18"/>
                <w:szCs w:val="18"/>
              </w:rPr>
            </w:pPr>
            <w:r w:rsidRPr="007A6978">
              <w:rPr>
                <w:sz w:val="18"/>
                <w:szCs w:val="18"/>
              </w:rPr>
              <w:t>20 y/o M</w:t>
            </w:r>
            <w:r w:rsidRPr="007A6978">
              <w:rPr>
                <w:sz w:val="18"/>
                <w:szCs w:val="18"/>
              </w:rPr>
              <w:br/>
            </w:r>
            <w:proofErr w:type="gramStart"/>
            <w:r w:rsidRPr="007A6978">
              <w:rPr>
                <w:sz w:val="18"/>
                <w:szCs w:val="18"/>
              </w:rPr>
              <w:t>5 day</w:t>
            </w:r>
            <w:proofErr w:type="gramEnd"/>
            <w:r w:rsidRPr="007A6978">
              <w:rPr>
                <w:sz w:val="18"/>
                <w:szCs w:val="18"/>
              </w:rPr>
              <w:t xml:space="preserve"> history of fever, severe headache, vomiting, neck pain, chills, decreased LOC</w:t>
            </w:r>
            <w:r w:rsidRPr="007A6978">
              <w:rPr>
                <w:sz w:val="18"/>
                <w:szCs w:val="18"/>
              </w:rPr>
              <w:br/>
              <w:t>BC and stool culture negative</w:t>
            </w:r>
            <w:r w:rsidRPr="007A6978">
              <w:rPr>
                <w:sz w:val="18"/>
                <w:szCs w:val="18"/>
              </w:rPr>
              <w:br/>
              <w:t xml:space="preserve">CSF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59B1DB05" w14:textId="77777777" w:rsidR="007A6978" w:rsidRPr="007A6978" w:rsidRDefault="007A6978" w:rsidP="0049560D">
            <w:pPr>
              <w:pStyle w:val="NormalWeb"/>
              <w:rPr>
                <w:sz w:val="18"/>
                <w:szCs w:val="18"/>
              </w:rPr>
            </w:pPr>
            <w:r w:rsidRPr="007A6978">
              <w:rPr>
                <w:sz w:val="18"/>
                <w:szCs w:val="18"/>
              </w:rPr>
              <w:t>Unclear - fever and vomiting associated with neurological symptoms</w:t>
            </w:r>
          </w:p>
        </w:tc>
        <w:tc>
          <w:tcPr>
            <w:tcW w:w="0" w:type="auto"/>
            <w:hideMark/>
          </w:tcPr>
          <w:p w14:paraId="172C2D74" w14:textId="77777777" w:rsidR="007A6978" w:rsidRPr="007A6978" w:rsidRDefault="007A6978" w:rsidP="0049560D">
            <w:pPr>
              <w:pStyle w:val="NormalWeb"/>
              <w:rPr>
                <w:sz w:val="18"/>
                <w:szCs w:val="18"/>
              </w:rPr>
            </w:pPr>
            <w:r w:rsidRPr="007A6978">
              <w:rPr>
                <w:sz w:val="18"/>
                <w:szCs w:val="18"/>
              </w:rPr>
              <w:t>N/A</w:t>
            </w:r>
          </w:p>
        </w:tc>
      </w:tr>
      <w:tr w:rsidR="007A6978" w:rsidRPr="007A6978" w14:paraId="3F991D0E"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076F9C8" w14:textId="77777777" w:rsidR="007A6978" w:rsidRPr="007A6978" w:rsidRDefault="007A6978" w:rsidP="00743FFE">
            <w:pPr>
              <w:pStyle w:val="NormalWeb"/>
              <w:rPr>
                <w:sz w:val="18"/>
                <w:szCs w:val="18"/>
              </w:rPr>
            </w:pPr>
            <w:r w:rsidRPr="007A6978">
              <w:rPr>
                <w:sz w:val="18"/>
                <w:szCs w:val="18"/>
              </w:rPr>
              <w:t>10</w:t>
            </w:r>
          </w:p>
        </w:tc>
        <w:tc>
          <w:tcPr>
            <w:tcW w:w="1256" w:type="dxa"/>
            <w:hideMark/>
          </w:tcPr>
          <w:p w14:paraId="7F5953DB" w14:textId="63B58137"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20F2EF79" w14:textId="77777777" w:rsidR="007A6978" w:rsidRPr="007A6978" w:rsidRDefault="007A6978" w:rsidP="0049560D">
            <w:pPr>
              <w:pStyle w:val="NormalWeb"/>
              <w:rPr>
                <w:sz w:val="18"/>
                <w:szCs w:val="18"/>
              </w:rPr>
            </w:pPr>
            <w:r w:rsidRPr="007A6978">
              <w:rPr>
                <w:sz w:val="18"/>
                <w:szCs w:val="18"/>
              </w:rPr>
              <w:t>Subdural empyema &amp; osteomyelitis</w:t>
            </w:r>
          </w:p>
        </w:tc>
        <w:tc>
          <w:tcPr>
            <w:tcW w:w="1468" w:type="dxa"/>
            <w:hideMark/>
          </w:tcPr>
          <w:p w14:paraId="22D9B2A0" w14:textId="77777777" w:rsidR="007A6978" w:rsidRPr="007A6978" w:rsidRDefault="007A6978" w:rsidP="0049560D">
            <w:pPr>
              <w:pStyle w:val="NormalWeb"/>
              <w:rPr>
                <w:sz w:val="18"/>
                <w:szCs w:val="18"/>
              </w:rPr>
            </w:pPr>
            <w:r w:rsidRPr="007A6978">
              <w:rPr>
                <w:sz w:val="18"/>
                <w:szCs w:val="18"/>
              </w:rPr>
              <w:t>CNS</w:t>
            </w:r>
            <w:r w:rsidRPr="007A6978">
              <w:rPr>
                <w:sz w:val="18"/>
                <w:szCs w:val="18"/>
              </w:rPr>
              <w:br/>
              <w:t>Bone/joint</w:t>
            </w:r>
          </w:p>
        </w:tc>
        <w:tc>
          <w:tcPr>
            <w:tcW w:w="1521" w:type="dxa"/>
            <w:hideMark/>
          </w:tcPr>
          <w:p w14:paraId="14A66A69"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4F4D0028" w14:textId="77777777" w:rsidR="007A6978" w:rsidRPr="007A6978" w:rsidRDefault="007A6978" w:rsidP="0049560D">
            <w:pPr>
              <w:pStyle w:val="NormalWeb"/>
              <w:rPr>
                <w:sz w:val="18"/>
                <w:szCs w:val="18"/>
              </w:rPr>
            </w:pPr>
            <w:r w:rsidRPr="007A6978">
              <w:rPr>
                <w:sz w:val="18"/>
                <w:szCs w:val="18"/>
              </w:rPr>
              <w:t>Trauma –</w:t>
            </w:r>
            <w:r w:rsidRPr="007A6978">
              <w:rPr>
                <w:sz w:val="18"/>
                <w:szCs w:val="18"/>
              </w:rPr>
              <w:br/>
              <w:t>head trauma</w:t>
            </w:r>
          </w:p>
        </w:tc>
        <w:tc>
          <w:tcPr>
            <w:tcW w:w="0" w:type="auto"/>
            <w:hideMark/>
          </w:tcPr>
          <w:p w14:paraId="580BD958" w14:textId="77777777" w:rsidR="007A6978" w:rsidRPr="007A6978" w:rsidRDefault="007A6978" w:rsidP="0049560D">
            <w:pPr>
              <w:pStyle w:val="NormalWeb"/>
              <w:rPr>
                <w:sz w:val="18"/>
                <w:szCs w:val="18"/>
              </w:rPr>
            </w:pPr>
            <w:r w:rsidRPr="007A6978">
              <w:rPr>
                <w:sz w:val="18"/>
                <w:szCs w:val="18"/>
              </w:rPr>
              <w:t>MVA 2 years prior with burr hole for SDH</w:t>
            </w:r>
            <w:r w:rsidRPr="007A6978">
              <w:rPr>
                <w:sz w:val="18"/>
                <w:szCs w:val="18"/>
              </w:rPr>
              <w:br/>
              <w:t>15/12 later had evacuation of chronic SDH</w:t>
            </w:r>
          </w:p>
        </w:tc>
        <w:tc>
          <w:tcPr>
            <w:tcW w:w="0" w:type="auto"/>
            <w:hideMark/>
          </w:tcPr>
          <w:p w14:paraId="599DE480" w14:textId="1EF5CBD2" w:rsidR="007A6978" w:rsidRPr="007A6978" w:rsidRDefault="007A6978" w:rsidP="0049560D">
            <w:pPr>
              <w:pStyle w:val="NormalWeb"/>
              <w:rPr>
                <w:sz w:val="18"/>
                <w:szCs w:val="18"/>
              </w:rPr>
            </w:pPr>
            <w:r w:rsidRPr="007A6978">
              <w:rPr>
                <w:sz w:val="18"/>
                <w:szCs w:val="18"/>
              </w:rPr>
              <w:t>42 y/o M</w:t>
            </w:r>
            <w:r w:rsidRPr="007A6978">
              <w:rPr>
                <w:sz w:val="18"/>
                <w:szCs w:val="18"/>
              </w:rPr>
              <w:br/>
              <w:t>Headache &amp; purulent discharge from burr hole wound for 2/7</w:t>
            </w:r>
            <w:r w:rsidRPr="007A6978">
              <w:rPr>
                <w:sz w:val="18"/>
                <w:szCs w:val="18"/>
              </w:rPr>
              <w:br/>
              <w:t>No enteric fever symptoms discussed</w:t>
            </w:r>
            <w:r w:rsidRPr="007A6978">
              <w:rPr>
                <w:sz w:val="18"/>
                <w:szCs w:val="18"/>
              </w:rPr>
              <w:br/>
              <w:t xml:space="preserve">Aspirated pus and bone fragments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953F30C"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449FC017" w14:textId="77777777" w:rsidR="007A6978" w:rsidRPr="007A6978" w:rsidRDefault="007A6978" w:rsidP="0049560D">
            <w:pPr>
              <w:pStyle w:val="NormalWeb"/>
              <w:rPr>
                <w:sz w:val="18"/>
                <w:szCs w:val="18"/>
              </w:rPr>
            </w:pPr>
            <w:r w:rsidRPr="007A6978">
              <w:rPr>
                <w:sz w:val="18"/>
                <w:szCs w:val="18"/>
              </w:rPr>
              <w:t>N/A</w:t>
            </w:r>
          </w:p>
        </w:tc>
      </w:tr>
      <w:tr w:rsidR="007A6978" w:rsidRPr="007A6978" w14:paraId="28223105" w14:textId="77777777" w:rsidTr="008A1C01">
        <w:tblPrEx>
          <w:tblCellMar>
            <w:left w:w="57" w:type="dxa"/>
            <w:right w:w="57" w:type="dxa"/>
          </w:tblCellMar>
        </w:tblPrEx>
        <w:tc>
          <w:tcPr>
            <w:tcW w:w="0" w:type="auto"/>
            <w:hideMark/>
          </w:tcPr>
          <w:p w14:paraId="6FFC6EBC" w14:textId="77777777" w:rsidR="007A6978" w:rsidRPr="007A6978" w:rsidRDefault="007A6978" w:rsidP="00743FFE">
            <w:pPr>
              <w:pStyle w:val="NormalWeb"/>
              <w:rPr>
                <w:sz w:val="18"/>
                <w:szCs w:val="18"/>
              </w:rPr>
            </w:pPr>
            <w:r w:rsidRPr="007A6978">
              <w:rPr>
                <w:sz w:val="18"/>
                <w:szCs w:val="18"/>
              </w:rPr>
              <w:t>11</w:t>
            </w:r>
          </w:p>
        </w:tc>
        <w:tc>
          <w:tcPr>
            <w:tcW w:w="1256" w:type="dxa"/>
            <w:hideMark/>
          </w:tcPr>
          <w:p w14:paraId="42311B88" w14:textId="4710C93B"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0FA0659" w14:textId="77777777" w:rsidR="007A6978" w:rsidRPr="007A6978" w:rsidRDefault="007A6978" w:rsidP="0049560D">
            <w:pPr>
              <w:pStyle w:val="NormalWeb"/>
              <w:rPr>
                <w:sz w:val="18"/>
                <w:szCs w:val="18"/>
              </w:rPr>
            </w:pPr>
            <w:r w:rsidRPr="007A6978">
              <w:rPr>
                <w:sz w:val="18"/>
                <w:szCs w:val="18"/>
              </w:rPr>
              <w:t>Pyogenic meningitis</w:t>
            </w:r>
          </w:p>
        </w:tc>
        <w:tc>
          <w:tcPr>
            <w:tcW w:w="1468" w:type="dxa"/>
            <w:hideMark/>
          </w:tcPr>
          <w:p w14:paraId="42D26B49"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1D6A992D" w14:textId="77777777" w:rsidR="007A6978" w:rsidRPr="007A6978" w:rsidRDefault="007A6978" w:rsidP="0049560D">
            <w:pPr>
              <w:pStyle w:val="NormalWeb"/>
              <w:rPr>
                <w:sz w:val="18"/>
                <w:szCs w:val="18"/>
              </w:rPr>
            </w:pPr>
            <w:r w:rsidRPr="007A6978">
              <w:rPr>
                <w:sz w:val="18"/>
                <w:szCs w:val="18"/>
              </w:rPr>
              <w:t>Pakistani resident</w:t>
            </w:r>
          </w:p>
        </w:tc>
        <w:tc>
          <w:tcPr>
            <w:tcW w:w="1381" w:type="dxa"/>
            <w:hideMark/>
          </w:tcPr>
          <w:p w14:paraId="1D831C08" w14:textId="77777777" w:rsidR="007A6978" w:rsidRPr="007A6978" w:rsidRDefault="007A6978" w:rsidP="0049560D">
            <w:pPr>
              <w:pStyle w:val="NormalWeb"/>
              <w:rPr>
                <w:sz w:val="18"/>
                <w:szCs w:val="18"/>
              </w:rPr>
            </w:pPr>
            <w:r w:rsidRPr="007A6978">
              <w:rPr>
                <w:sz w:val="18"/>
                <w:szCs w:val="18"/>
              </w:rPr>
              <w:t>Less than 12 months</w:t>
            </w:r>
          </w:p>
        </w:tc>
        <w:tc>
          <w:tcPr>
            <w:tcW w:w="0" w:type="auto"/>
            <w:hideMark/>
          </w:tcPr>
          <w:p w14:paraId="49D719BA" w14:textId="77777777" w:rsidR="007A6978" w:rsidRPr="007A6978" w:rsidRDefault="007A6978" w:rsidP="0049560D">
            <w:pPr>
              <w:pStyle w:val="NormalWeb"/>
              <w:rPr>
                <w:sz w:val="18"/>
                <w:szCs w:val="18"/>
              </w:rPr>
            </w:pPr>
            <w:proofErr w:type="gramStart"/>
            <w:r w:rsidRPr="007A6978">
              <w:rPr>
                <w:sz w:val="18"/>
                <w:szCs w:val="18"/>
              </w:rPr>
              <w:t>10 day</w:t>
            </w:r>
            <w:proofErr w:type="gramEnd"/>
            <w:r w:rsidRPr="007A6978">
              <w:rPr>
                <w:sz w:val="18"/>
                <w:szCs w:val="18"/>
              </w:rPr>
              <w:t xml:space="preserve"> old neonate</w:t>
            </w:r>
          </w:p>
        </w:tc>
        <w:tc>
          <w:tcPr>
            <w:tcW w:w="0" w:type="auto"/>
            <w:hideMark/>
          </w:tcPr>
          <w:p w14:paraId="5C02BE99" w14:textId="541BD2B8" w:rsidR="007A6978" w:rsidRPr="007A6978" w:rsidRDefault="007A6978" w:rsidP="0049560D">
            <w:pPr>
              <w:pStyle w:val="NormalWeb"/>
              <w:rPr>
                <w:sz w:val="18"/>
                <w:szCs w:val="18"/>
              </w:rPr>
            </w:pPr>
            <w:proofErr w:type="gramStart"/>
            <w:r w:rsidRPr="007A6978">
              <w:rPr>
                <w:sz w:val="18"/>
                <w:szCs w:val="18"/>
              </w:rPr>
              <w:t>10 day</w:t>
            </w:r>
            <w:proofErr w:type="gramEnd"/>
            <w:r w:rsidRPr="007A6978">
              <w:rPr>
                <w:sz w:val="18"/>
                <w:szCs w:val="18"/>
              </w:rPr>
              <w:t xml:space="preserve"> M</w:t>
            </w:r>
            <w:r w:rsidRPr="007A6978">
              <w:rPr>
                <w:sz w:val="18"/>
                <w:szCs w:val="18"/>
              </w:rPr>
              <w:br/>
              <w:t>Diarrhoea &amp; fever</w:t>
            </w:r>
            <w:r w:rsidRPr="007A6978">
              <w:rPr>
                <w:sz w:val="18"/>
                <w:szCs w:val="18"/>
              </w:rPr>
              <w:br/>
              <w:t>2 days later developed seizures &amp; vomiting</w:t>
            </w:r>
            <w:r w:rsidRPr="007A6978">
              <w:rPr>
                <w:sz w:val="18"/>
                <w:szCs w:val="18"/>
              </w:rPr>
              <w:br/>
              <w:t>BC &amp; initial faeces negative</w:t>
            </w:r>
            <w:r w:rsidRPr="007A6978">
              <w:rPr>
                <w:sz w:val="18"/>
                <w:szCs w:val="18"/>
              </w:rPr>
              <w:br/>
              <w:t xml:space="preserve">CSF &amp; faeces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7056DF1A" w14:textId="77777777" w:rsidR="007A6978" w:rsidRPr="007A6978" w:rsidRDefault="007A6978" w:rsidP="0049560D">
            <w:pPr>
              <w:pStyle w:val="NormalWeb"/>
              <w:rPr>
                <w:sz w:val="18"/>
                <w:szCs w:val="18"/>
              </w:rPr>
            </w:pPr>
            <w:r w:rsidRPr="007A6978">
              <w:rPr>
                <w:sz w:val="18"/>
                <w:szCs w:val="18"/>
              </w:rPr>
              <w:t>Likely</w:t>
            </w:r>
          </w:p>
        </w:tc>
        <w:tc>
          <w:tcPr>
            <w:tcW w:w="0" w:type="auto"/>
            <w:hideMark/>
          </w:tcPr>
          <w:p w14:paraId="4FB9DB62" w14:textId="77777777" w:rsidR="007A6978" w:rsidRPr="007A6978" w:rsidRDefault="007A6978" w:rsidP="0049560D">
            <w:pPr>
              <w:pStyle w:val="NormalWeb"/>
              <w:rPr>
                <w:sz w:val="18"/>
                <w:szCs w:val="18"/>
              </w:rPr>
            </w:pPr>
            <w:r w:rsidRPr="007A6978">
              <w:rPr>
                <w:sz w:val="18"/>
                <w:szCs w:val="18"/>
              </w:rPr>
              <w:t>2 days</w:t>
            </w:r>
          </w:p>
        </w:tc>
      </w:tr>
      <w:tr w:rsidR="007A6978" w:rsidRPr="007A6978" w14:paraId="76A0E1CE"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2BF4E4E" w14:textId="77777777" w:rsidR="007A6978" w:rsidRPr="007A6978" w:rsidRDefault="007A6978" w:rsidP="00743FFE">
            <w:pPr>
              <w:pStyle w:val="NormalWeb"/>
              <w:rPr>
                <w:sz w:val="18"/>
                <w:szCs w:val="18"/>
              </w:rPr>
            </w:pPr>
            <w:r w:rsidRPr="007A6978">
              <w:rPr>
                <w:sz w:val="18"/>
                <w:szCs w:val="18"/>
              </w:rPr>
              <w:t>12</w:t>
            </w:r>
          </w:p>
        </w:tc>
        <w:tc>
          <w:tcPr>
            <w:tcW w:w="1256" w:type="dxa"/>
            <w:hideMark/>
          </w:tcPr>
          <w:p w14:paraId="402BD6BC" w14:textId="3B2D6455"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6CD9C050" w14:textId="77777777" w:rsidR="007A6978" w:rsidRPr="007A6978" w:rsidRDefault="007A6978" w:rsidP="0049560D">
            <w:pPr>
              <w:pStyle w:val="NormalWeb"/>
              <w:rPr>
                <w:sz w:val="18"/>
                <w:szCs w:val="18"/>
              </w:rPr>
            </w:pPr>
            <w:r w:rsidRPr="007A6978">
              <w:rPr>
                <w:sz w:val="18"/>
                <w:szCs w:val="18"/>
              </w:rPr>
              <w:t>Intracerebral abscess</w:t>
            </w:r>
          </w:p>
        </w:tc>
        <w:tc>
          <w:tcPr>
            <w:tcW w:w="1468" w:type="dxa"/>
            <w:hideMark/>
          </w:tcPr>
          <w:p w14:paraId="78B3AAFB"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1FB34B02" w14:textId="77777777" w:rsidR="007A6978" w:rsidRPr="007A6978" w:rsidRDefault="007A6978" w:rsidP="0049560D">
            <w:pPr>
              <w:pStyle w:val="NormalWeb"/>
              <w:rPr>
                <w:sz w:val="18"/>
                <w:szCs w:val="18"/>
              </w:rPr>
            </w:pPr>
            <w:r w:rsidRPr="007A6978">
              <w:rPr>
                <w:sz w:val="18"/>
                <w:szCs w:val="18"/>
              </w:rPr>
              <w:t>Pakistani resident</w:t>
            </w:r>
          </w:p>
        </w:tc>
        <w:tc>
          <w:tcPr>
            <w:tcW w:w="1381" w:type="dxa"/>
            <w:hideMark/>
          </w:tcPr>
          <w:p w14:paraId="3C514DE4" w14:textId="77777777" w:rsidR="007A6978" w:rsidRPr="007A6978" w:rsidRDefault="007A6978" w:rsidP="0049560D">
            <w:pPr>
              <w:pStyle w:val="NormalWeb"/>
              <w:rPr>
                <w:sz w:val="18"/>
                <w:szCs w:val="18"/>
              </w:rPr>
            </w:pPr>
            <w:r w:rsidRPr="007A6978">
              <w:rPr>
                <w:sz w:val="18"/>
                <w:szCs w:val="18"/>
              </w:rPr>
              <w:t>Less than 12 months</w:t>
            </w:r>
          </w:p>
        </w:tc>
        <w:tc>
          <w:tcPr>
            <w:tcW w:w="0" w:type="auto"/>
            <w:hideMark/>
          </w:tcPr>
          <w:p w14:paraId="1625E638" w14:textId="77777777" w:rsidR="007A6978" w:rsidRPr="007A6978" w:rsidRDefault="007A6978" w:rsidP="0049560D">
            <w:pPr>
              <w:pStyle w:val="NormalWeb"/>
              <w:rPr>
                <w:sz w:val="18"/>
                <w:szCs w:val="18"/>
              </w:rPr>
            </w:pPr>
            <w:proofErr w:type="gramStart"/>
            <w:r w:rsidRPr="007A6978">
              <w:rPr>
                <w:sz w:val="18"/>
                <w:szCs w:val="18"/>
              </w:rPr>
              <w:t>10 day</w:t>
            </w:r>
            <w:proofErr w:type="gramEnd"/>
            <w:r w:rsidRPr="007A6978">
              <w:rPr>
                <w:sz w:val="18"/>
                <w:szCs w:val="18"/>
              </w:rPr>
              <w:t xml:space="preserve"> old neonate</w:t>
            </w:r>
          </w:p>
        </w:tc>
        <w:tc>
          <w:tcPr>
            <w:tcW w:w="0" w:type="auto"/>
            <w:hideMark/>
          </w:tcPr>
          <w:p w14:paraId="46FDA346" w14:textId="2A108776" w:rsidR="007A6978" w:rsidRPr="007A6978" w:rsidRDefault="007A6978" w:rsidP="0049560D">
            <w:pPr>
              <w:pStyle w:val="NormalWeb"/>
              <w:rPr>
                <w:sz w:val="18"/>
                <w:szCs w:val="18"/>
              </w:rPr>
            </w:pPr>
            <w:r w:rsidRPr="007A6978">
              <w:rPr>
                <w:sz w:val="18"/>
                <w:szCs w:val="18"/>
              </w:rPr>
              <w:t>10 day F</w:t>
            </w:r>
            <w:r w:rsidRPr="007A6978">
              <w:rPr>
                <w:sz w:val="18"/>
                <w:szCs w:val="18"/>
              </w:rPr>
              <w:br/>
              <w:t>Cyanotic spells and respiratory distress following birth</w:t>
            </w:r>
            <w:r w:rsidRPr="007A6978">
              <w:rPr>
                <w:sz w:val="18"/>
                <w:szCs w:val="18"/>
              </w:rPr>
              <w:br/>
              <w:t>At 4 days of age developed diarrhoea, dehydration</w:t>
            </w:r>
            <w:r w:rsidRPr="007A6978">
              <w:rPr>
                <w:sz w:val="18"/>
                <w:szCs w:val="18"/>
              </w:rPr>
              <w:br/>
              <w:t>At 10 days of age developed hypertonia, peripherally shut down &amp; seizures</w:t>
            </w:r>
            <w:r w:rsidRPr="007A6978">
              <w:rPr>
                <w:sz w:val="18"/>
                <w:szCs w:val="18"/>
              </w:rPr>
              <w:br/>
              <w:t xml:space="preserve">BC &amp; CSF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r w:rsidRPr="007A6978">
              <w:rPr>
                <w:sz w:val="18"/>
                <w:szCs w:val="18"/>
              </w:rPr>
              <w:br/>
              <w:t xml:space="preserve">4/52 after treatment for </w:t>
            </w:r>
            <w:r w:rsidRPr="007A6978">
              <w:rPr>
                <w:sz w:val="18"/>
                <w:szCs w:val="18"/>
              </w:rPr>
              <w:lastRenderedPageBreak/>
              <w:t>meningitis-parieto-occipital intracerebral abscess</w:t>
            </w:r>
            <w:r w:rsidRPr="007A6978">
              <w:rPr>
                <w:sz w:val="18"/>
                <w:szCs w:val="18"/>
              </w:rPr>
              <w:br/>
              <w:t>organism multi drug resistant</w:t>
            </w:r>
            <w:r w:rsidRPr="007A6978">
              <w:rPr>
                <w:sz w:val="18"/>
                <w:szCs w:val="18"/>
              </w:rPr>
              <w:br/>
              <w:t xml:space="preserve">Spinal and ventricular CSF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0B6D7F5D" w14:textId="77777777" w:rsidR="007A6978" w:rsidRPr="007A6978" w:rsidRDefault="007A6978" w:rsidP="0049560D">
            <w:pPr>
              <w:pStyle w:val="NormalWeb"/>
              <w:rPr>
                <w:sz w:val="18"/>
                <w:szCs w:val="18"/>
              </w:rPr>
            </w:pPr>
            <w:r w:rsidRPr="007A6978">
              <w:rPr>
                <w:sz w:val="18"/>
                <w:szCs w:val="18"/>
              </w:rPr>
              <w:lastRenderedPageBreak/>
              <w:t>Likely</w:t>
            </w:r>
          </w:p>
        </w:tc>
        <w:tc>
          <w:tcPr>
            <w:tcW w:w="0" w:type="auto"/>
            <w:hideMark/>
          </w:tcPr>
          <w:p w14:paraId="02BBB87A" w14:textId="77777777" w:rsidR="007A6978" w:rsidRPr="007A6978" w:rsidRDefault="007A6978" w:rsidP="0049560D">
            <w:pPr>
              <w:pStyle w:val="NormalWeb"/>
              <w:rPr>
                <w:sz w:val="18"/>
                <w:szCs w:val="18"/>
              </w:rPr>
            </w:pPr>
            <w:r w:rsidRPr="007A6978">
              <w:rPr>
                <w:sz w:val="18"/>
                <w:szCs w:val="18"/>
              </w:rPr>
              <w:t>6 days</w:t>
            </w:r>
          </w:p>
        </w:tc>
      </w:tr>
      <w:tr w:rsidR="007A6978" w:rsidRPr="007A6978" w14:paraId="57C579E0" w14:textId="77777777" w:rsidTr="008A1C01">
        <w:tblPrEx>
          <w:tblCellMar>
            <w:left w:w="57" w:type="dxa"/>
            <w:right w:w="57" w:type="dxa"/>
          </w:tblCellMar>
        </w:tblPrEx>
        <w:tc>
          <w:tcPr>
            <w:tcW w:w="0" w:type="auto"/>
            <w:hideMark/>
          </w:tcPr>
          <w:p w14:paraId="1503929A" w14:textId="77777777" w:rsidR="007A6978" w:rsidRPr="007A6978" w:rsidRDefault="007A6978" w:rsidP="00743FFE">
            <w:pPr>
              <w:pStyle w:val="NormalWeb"/>
              <w:rPr>
                <w:sz w:val="18"/>
                <w:szCs w:val="18"/>
              </w:rPr>
            </w:pPr>
            <w:r w:rsidRPr="007A6978">
              <w:rPr>
                <w:sz w:val="18"/>
                <w:szCs w:val="18"/>
              </w:rPr>
              <w:t>13</w:t>
            </w:r>
          </w:p>
        </w:tc>
        <w:tc>
          <w:tcPr>
            <w:tcW w:w="1256" w:type="dxa"/>
            <w:hideMark/>
          </w:tcPr>
          <w:p w14:paraId="451BE49A" w14:textId="714DD5D6"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5A1DCCCC" w14:textId="77777777" w:rsidR="007A6978" w:rsidRPr="007A6978" w:rsidRDefault="007A6978" w:rsidP="0049560D">
            <w:pPr>
              <w:pStyle w:val="NormalWeb"/>
              <w:rPr>
                <w:sz w:val="18"/>
                <w:szCs w:val="18"/>
              </w:rPr>
            </w:pPr>
            <w:r w:rsidRPr="007A6978">
              <w:rPr>
                <w:sz w:val="18"/>
                <w:szCs w:val="18"/>
              </w:rPr>
              <w:t>Bilateral subdural empyema</w:t>
            </w:r>
          </w:p>
        </w:tc>
        <w:tc>
          <w:tcPr>
            <w:tcW w:w="1468" w:type="dxa"/>
            <w:hideMark/>
          </w:tcPr>
          <w:p w14:paraId="44469AAE"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63A8E69E" w14:textId="77777777" w:rsidR="007A6978" w:rsidRPr="007A6978" w:rsidRDefault="007A6978" w:rsidP="0049560D">
            <w:pPr>
              <w:pStyle w:val="NormalWeb"/>
              <w:rPr>
                <w:sz w:val="18"/>
                <w:szCs w:val="18"/>
              </w:rPr>
            </w:pPr>
            <w:r w:rsidRPr="007A6978">
              <w:rPr>
                <w:sz w:val="18"/>
                <w:szCs w:val="18"/>
              </w:rPr>
              <w:t>Assumed Turkish resident</w:t>
            </w:r>
          </w:p>
        </w:tc>
        <w:tc>
          <w:tcPr>
            <w:tcW w:w="1381" w:type="dxa"/>
            <w:hideMark/>
          </w:tcPr>
          <w:p w14:paraId="61A41A55" w14:textId="77777777" w:rsidR="007A6978" w:rsidRPr="007A6978" w:rsidRDefault="007A6978" w:rsidP="0049560D">
            <w:pPr>
              <w:pStyle w:val="NormalWeb"/>
              <w:rPr>
                <w:sz w:val="18"/>
                <w:szCs w:val="18"/>
              </w:rPr>
            </w:pPr>
            <w:r w:rsidRPr="007A6978">
              <w:rPr>
                <w:sz w:val="18"/>
                <w:szCs w:val="18"/>
              </w:rPr>
              <w:t>Less than 5 years old</w:t>
            </w:r>
          </w:p>
        </w:tc>
        <w:tc>
          <w:tcPr>
            <w:tcW w:w="0" w:type="auto"/>
            <w:hideMark/>
          </w:tcPr>
          <w:p w14:paraId="6F930E09" w14:textId="77777777" w:rsidR="007A6978" w:rsidRPr="007A6978" w:rsidRDefault="007A6978" w:rsidP="0049560D">
            <w:pPr>
              <w:pStyle w:val="NormalWeb"/>
              <w:rPr>
                <w:sz w:val="18"/>
                <w:szCs w:val="18"/>
              </w:rPr>
            </w:pPr>
            <w:r w:rsidRPr="007A6978">
              <w:rPr>
                <w:sz w:val="18"/>
                <w:szCs w:val="18"/>
              </w:rPr>
              <w:t>13 months old</w:t>
            </w:r>
          </w:p>
        </w:tc>
        <w:tc>
          <w:tcPr>
            <w:tcW w:w="0" w:type="auto"/>
            <w:hideMark/>
          </w:tcPr>
          <w:p w14:paraId="778E6355" w14:textId="0187CA45" w:rsidR="007A6978" w:rsidRPr="007A6978" w:rsidRDefault="007A6978" w:rsidP="0049560D">
            <w:pPr>
              <w:pStyle w:val="NormalWeb"/>
              <w:rPr>
                <w:sz w:val="18"/>
                <w:szCs w:val="18"/>
              </w:rPr>
            </w:pPr>
            <w:proofErr w:type="gramStart"/>
            <w:r w:rsidRPr="007A6978">
              <w:rPr>
                <w:sz w:val="18"/>
                <w:szCs w:val="18"/>
              </w:rPr>
              <w:t>13 month</w:t>
            </w:r>
            <w:proofErr w:type="gramEnd"/>
            <w:r w:rsidRPr="007A6978">
              <w:rPr>
                <w:sz w:val="18"/>
                <w:szCs w:val="18"/>
              </w:rPr>
              <w:t xml:space="preserve"> F</w:t>
            </w:r>
            <w:r w:rsidRPr="007A6978">
              <w:rPr>
                <w:sz w:val="18"/>
                <w:szCs w:val="18"/>
              </w:rPr>
              <w:br/>
              <w:t>4 days of irregular fever, poor feeding, irritability and vomiting</w:t>
            </w:r>
            <w:r w:rsidRPr="007A6978">
              <w:rPr>
                <w:sz w:val="18"/>
                <w:szCs w:val="18"/>
              </w:rPr>
              <w:br/>
              <w:t>BC and stool negative</w:t>
            </w:r>
            <w:r w:rsidRPr="007A6978">
              <w:rPr>
                <w:sz w:val="18"/>
                <w:szCs w:val="18"/>
              </w:rPr>
              <w:br/>
              <w:t xml:space="preserve">Aspirate fluid from brain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C859BA8" w14:textId="77777777" w:rsidR="007A6978" w:rsidRPr="007A6978" w:rsidRDefault="007A6978" w:rsidP="0049560D">
            <w:pPr>
              <w:pStyle w:val="NormalWeb"/>
              <w:rPr>
                <w:sz w:val="18"/>
                <w:szCs w:val="18"/>
              </w:rPr>
            </w:pPr>
            <w:r w:rsidRPr="007A6978">
              <w:rPr>
                <w:sz w:val="18"/>
                <w:szCs w:val="18"/>
              </w:rPr>
              <w:t>Unclear – fever and vomiting associated with neurological symptoms</w:t>
            </w:r>
          </w:p>
        </w:tc>
        <w:tc>
          <w:tcPr>
            <w:tcW w:w="0" w:type="auto"/>
            <w:hideMark/>
          </w:tcPr>
          <w:p w14:paraId="1CB1458A" w14:textId="77777777" w:rsidR="007A6978" w:rsidRPr="007A6978" w:rsidRDefault="007A6978" w:rsidP="0049560D">
            <w:pPr>
              <w:pStyle w:val="NormalWeb"/>
              <w:rPr>
                <w:sz w:val="18"/>
                <w:szCs w:val="18"/>
              </w:rPr>
            </w:pPr>
            <w:r w:rsidRPr="007A6978">
              <w:rPr>
                <w:sz w:val="18"/>
                <w:szCs w:val="18"/>
              </w:rPr>
              <w:t>N/A</w:t>
            </w:r>
          </w:p>
        </w:tc>
      </w:tr>
      <w:tr w:rsidR="007A6978" w:rsidRPr="007A6978" w14:paraId="502E8AA7"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DE16FCC" w14:textId="77777777" w:rsidR="007A6978" w:rsidRPr="007A6978" w:rsidRDefault="007A6978" w:rsidP="00743FFE">
            <w:pPr>
              <w:pStyle w:val="NormalWeb"/>
              <w:rPr>
                <w:sz w:val="18"/>
                <w:szCs w:val="18"/>
              </w:rPr>
            </w:pPr>
            <w:r w:rsidRPr="007A6978">
              <w:rPr>
                <w:sz w:val="18"/>
                <w:szCs w:val="18"/>
              </w:rPr>
              <w:t>14</w:t>
            </w:r>
          </w:p>
        </w:tc>
        <w:tc>
          <w:tcPr>
            <w:tcW w:w="1256" w:type="dxa"/>
            <w:hideMark/>
          </w:tcPr>
          <w:p w14:paraId="5C8AD4C0" w14:textId="079C4398"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5510BC50" w14:textId="77777777" w:rsidR="007A6978" w:rsidRPr="007A6978" w:rsidRDefault="007A6978" w:rsidP="0049560D">
            <w:pPr>
              <w:pStyle w:val="NormalWeb"/>
              <w:rPr>
                <w:sz w:val="18"/>
                <w:szCs w:val="18"/>
              </w:rPr>
            </w:pPr>
            <w:r w:rsidRPr="007A6978">
              <w:rPr>
                <w:sz w:val="18"/>
                <w:szCs w:val="18"/>
              </w:rPr>
              <w:t>Meningitis</w:t>
            </w:r>
          </w:p>
        </w:tc>
        <w:tc>
          <w:tcPr>
            <w:tcW w:w="1468" w:type="dxa"/>
            <w:hideMark/>
          </w:tcPr>
          <w:p w14:paraId="7E153ED9"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1018F95B" w14:textId="77777777" w:rsidR="007A6978" w:rsidRPr="007A6978" w:rsidRDefault="007A6978" w:rsidP="0049560D">
            <w:pPr>
              <w:pStyle w:val="NormalWeb"/>
              <w:rPr>
                <w:sz w:val="18"/>
                <w:szCs w:val="18"/>
              </w:rPr>
            </w:pPr>
            <w:r w:rsidRPr="007A6978">
              <w:rPr>
                <w:sz w:val="18"/>
                <w:szCs w:val="18"/>
              </w:rPr>
              <w:t>Assumed Turkish resident</w:t>
            </w:r>
          </w:p>
        </w:tc>
        <w:tc>
          <w:tcPr>
            <w:tcW w:w="1381" w:type="dxa"/>
            <w:hideMark/>
          </w:tcPr>
          <w:p w14:paraId="2922C88A" w14:textId="77777777" w:rsidR="007A6978" w:rsidRPr="007A6978" w:rsidRDefault="007A6978" w:rsidP="0049560D">
            <w:pPr>
              <w:pStyle w:val="NormalWeb"/>
              <w:rPr>
                <w:sz w:val="18"/>
                <w:szCs w:val="18"/>
              </w:rPr>
            </w:pPr>
            <w:r w:rsidRPr="007A6978">
              <w:rPr>
                <w:sz w:val="18"/>
                <w:szCs w:val="18"/>
              </w:rPr>
              <w:t>Less than 12 months old</w:t>
            </w:r>
          </w:p>
        </w:tc>
        <w:tc>
          <w:tcPr>
            <w:tcW w:w="0" w:type="auto"/>
            <w:hideMark/>
          </w:tcPr>
          <w:p w14:paraId="36741D9E" w14:textId="77777777" w:rsidR="007A6978" w:rsidRPr="007A6978" w:rsidRDefault="007A6978" w:rsidP="0049560D">
            <w:pPr>
              <w:pStyle w:val="NormalWeb"/>
              <w:rPr>
                <w:sz w:val="18"/>
                <w:szCs w:val="18"/>
              </w:rPr>
            </w:pPr>
            <w:proofErr w:type="gramStart"/>
            <w:r w:rsidRPr="007A6978">
              <w:rPr>
                <w:sz w:val="18"/>
                <w:szCs w:val="18"/>
              </w:rPr>
              <w:t>15 day</w:t>
            </w:r>
            <w:proofErr w:type="gramEnd"/>
            <w:r w:rsidRPr="007A6978">
              <w:rPr>
                <w:sz w:val="18"/>
                <w:szCs w:val="18"/>
              </w:rPr>
              <w:t xml:space="preserve"> neonate</w:t>
            </w:r>
          </w:p>
        </w:tc>
        <w:tc>
          <w:tcPr>
            <w:tcW w:w="0" w:type="auto"/>
            <w:hideMark/>
          </w:tcPr>
          <w:p w14:paraId="1FA0F4D1" w14:textId="05DC8858" w:rsidR="007A6978" w:rsidRPr="007A6978" w:rsidRDefault="007A6978" w:rsidP="0049560D">
            <w:pPr>
              <w:pStyle w:val="NormalWeb"/>
              <w:rPr>
                <w:sz w:val="18"/>
                <w:szCs w:val="18"/>
              </w:rPr>
            </w:pPr>
            <w:proofErr w:type="gramStart"/>
            <w:r w:rsidRPr="007A6978">
              <w:rPr>
                <w:sz w:val="18"/>
                <w:szCs w:val="18"/>
              </w:rPr>
              <w:t>15 day</w:t>
            </w:r>
            <w:proofErr w:type="gramEnd"/>
            <w:r w:rsidRPr="007A6978">
              <w:rPr>
                <w:sz w:val="18"/>
                <w:szCs w:val="18"/>
              </w:rPr>
              <w:t xml:space="preserve"> old M</w:t>
            </w:r>
            <w:r w:rsidRPr="007A6978">
              <w:rPr>
                <w:sz w:val="18"/>
                <w:szCs w:val="18"/>
              </w:rPr>
              <w:br/>
              <w:t>Fever 39C</w:t>
            </w:r>
            <w:r w:rsidRPr="007A6978">
              <w:rPr>
                <w:sz w:val="18"/>
                <w:szCs w:val="18"/>
              </w:rPr>
              <w:br/>
              <w:t>Urine and stool negative</w:t>
            </w:r>
            <w:r w:rsidRPr="007A6978">
              <w:rPr>
                <w:sz w:val="18"/>
                <w:szCs w:val="18"/>
              </w:rPr>
              <w:br/>
              <w:t xml:space="preserve">BC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 xml:space="preserve">CSF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 xml:space="preserve">Relapse of illness </w:t>
            </w:r>
            <w:proofErr w:type="spellStart"/>
            <w:r w:rsidRPr="007A6978">
              <w:rPr>
                <w:sz w:val="18"/>
                <w:szCs w:val="18"/>
              </w:rPr>
              <w:t>approx</w:t>
            </w:r>
            <w:proofErr w:type="spellEnd"/>
            <w:r w:rsidRPr="007A6978">
              <w:rPr>
                <w:sz w:val="18"/>
                <w:szCs w:val="18"/>
              </w:rPr>
              <w:t xml:space="preserve"> 4 weeks later</w:t>
            </w:r>
            <w:r w:rsidRPr="007A6978">
              <w:rPr>
                <w:sz w:val="18"/>
                <w:szCs w:val="18"/>
              </w:rPr>
              <w:br/>
              <w:t xml:space="preserve">CSF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7CDCB529" w14:textId="77777777" w:rsidR="007A6978" w:rsidRPr="007A6978" w:rsidRDefault="007A6978" w:rsidP="0049560D">
            <w:pPr>
              <w:pStyle w:val="NormalWeb"/>
              <w:rPr>
                <w:sz w:val="18"/>
                <w:szCs w:val="18"/>
              </w:rPr>
            </w:pPr>
            <w:r w:rsidRPr="007A6978">
              <w:rPr>
                <w:sz w:val="18"/>
                <w:szCs w:val="18"/>
              </w:rPr>
              <w:t>Unclear – fever associated with neurological symptoms</w:t>
            </w:r>
          </w:p>
        </w:tc>
        <w:tc>
          <w:tcPr>
            <w:tcW w:w="0" w:type="auto"/>
            <w:hideMark/>
          </w:tcPr>
          <w:p w14:paraId="3A1EF1C9" w14:textId="77777777" w:rsidR="007A6978" w:rsidRPr="007A6978" w:rsidRDefault="007A6978" w:rsidP="0049560D">
            <w:pPr>
              <w:pStyle w:val="NormalWeb"/>
              <w:rPr>
                <w:sz w:val="18"/>
                <w:szCs w:val="18"/>
              </w:rPr>
            </w:pPr>
            <w:r w:rsidRPr="007A6978">
              <w:rPr>
                <w:sz w:val="18"/>
                <w:szCs w:val="18"/>
              </w:rPr>
              <w:t>N/A</w:t>
            </w:r>
          </w:p>
        </w:tc>
      </w:tr>
      <w:tr w:rsidR="007A6978" w:rsidRPr="007A6978" w14:paraId="14221475" w14:textId="77777777" w:rsidTr="008A1C01">
        <w:tblPrEx>
          <w:tblCellMar>
            <w:left w:w="57" w:type="dxa"/>
            <w:right w:w="57" w:type="dxa"/>
          </w:tblCellMar>
        </w:tblPrEx>
        <w:tc>
          <w:tcPr>
            <w:tcW w:w="0" w:type="auto"/>
            <w:hideMark/>
          </w:tcPr>
          <w:p w14:paraId="248A1252" w14:textId="77777777" w:rsidR="007A6978" w:rsidRPr="007A6978" w:rsidRDefault="007A6978" w:rsidP="00743FFE">
            <w:pPr>
              <w:pStyle w:val="NormalWeb"/>
              <w:rPr>
                <w:sz w:val="18"/>
                <w:szCs w:val="18"/>
              </w:rPr>
            </w:pPr>
            <w:r w:rsidRPr="007A6978">
              <w:rPr>
                <w:sz w:val="18"/>
                <w:szCs w:val="18"/>
              </w:rPr>
              <w:t>15</w:t>
            </w:r>
          </w:p>
        </w:tc>
        <w:tc>
          <w:tcPr>
            <w:tcW w:w="1256" w:type="dxa"/>
            <w:hideMark/>
          </w:tcPr>
          <w:p w14:paraId="5FED8B9C" w14:textId="2D3C2C4C"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3711C5E0" w14:textId="77777777" w:rsidR="007A6978" w:rsidRPr="007A6978" w:rsidRDefault="007A6978" w:rsidP="0049560D">
            <w:pPr>
              <w:pStyle w:val="NormalWeb"/>
              <w:rPr>
                <w:sz w:val="18"/>
                <w:szCs w:val="18"/>
              </w:rPr>
            </w:pPr>
            <w:r w:rsidRPr="007A6978">
              <w:rPr>
                <w:sz w:val="18"/>
                <w:szCs w:val="18"/>
              </w:rPr>
              <w:t>Meningitis</w:t>
            </w:r>
          </w:p>
        </w:tc>
        <w:tc>
          <w:tcPr>
            <w:tcW w:w="1468" w:type="dxa"/>
            <w:hideMark/>
          </w:tcPr>
          <w:p w14:paraId="3FE0F2EC"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33D42BB1" w14:textId="77777777" w:rsidR="007A6978" w:rsidRPr="007A6978" w:rsidRDefault="007A6978" w:rsidP="0049560D">
            <w:pPr>
              <w:pStyle w:val="NormalWeb"/>
              <w:rPr>
                <w:sz w:val="18"/>
                <w:szCs w:val="18"/>
              </w:rPr>
            </w:pPr>
            <w:r w:rsidRPr="007A6978">
              <w:rPr>
                <w:sz w:val="18"/>
                <w:szCs w:val="18"/>
              </w:rPr>
              <w:t>Assumed Malay resident</w:t>
            </w:r>
          </w:p>
        </w:tc>
        <w:tc>
          <w:tcPr>
            <w:tcW w:w="1381" w:type="dxa"/>
            <w:hideMark/>
          </w:tcPr>
          <w:p w14:paraId="6D9CE49D" w14:textId="77777777" w:rsidR="007A6978" w:rsidRPr="007A6978" w:rsidRDefault="007A6978" w:rsidP="0049560D">
            <w:pPr>
              <w:pStyle w:val="NormalWeb"/>
              <w:rPr>
                <w:sz w:val="18"/>
                <w:szCs w:val="18"/>
              </w:rPr>
            </w:pPr>
            <w:r w:rsidRPr="007A6978">
              <w:rPr>
                <w:sz w:val="18"/>
                <w:szCs w:val="18"/>
              </w:rPr>
              <w:t>Less than 12 months old</w:t>
            </w:r>
          </w:p>
        </w:tc>
        <w:tc>
          <w:tcPr>
            <w:tcW w:w="0" w:type="auto"/>
            <w:hideMark/>
          </w:tcPr>
          <w:p w14:paraId="36FB4788" w14:textId="77777777" w:rsidR="007A6978" w:rsidRPr="007A6978" w:rsidRDefault="007A6978" w:rsidP="0049560D">
            <w:pPr>
              <w:pStyle w:val="NormalWeb"/>
              <w:rPr>
                <w:sz w:val="18"/>
                <w:szCs w:val="18"/>
              </w:rPr>
            </w:pPr>
            <w:r w:rsidRPr="007A6978">
              <w:rPr>
                <w:sz w:val="18"/>
                <w:szCs w:val="18"/>
              </w:rPr>
              <w:t>4 months old</w:t>
            </w:r>
          </w:p>
        </w:tc>
        <w:tc>
          <w:tcPr>
            <w:tcW w:w="0" w:type="auto"/>
            <w:hideMark/>
          </w:tcPr>
          <w:p w14:paraId="60F406D8" w14:textId="4BCF7AD6" w:rsidR="007A6978" w:rsidRPr="007A6978" w:rsidRDefault="007A6978" w:rsidP="0049560D">
            <w:pPr>
              <w:pStyle w:val="NormalWeb"/>
              <w:rPr>
                <w:sz w:val="18"/>
                <w:szCs w:val="18"/>
              </w:rPr>
            </w:pPr>
            <w:proofErr w:type="gramStart"/>
            <w:r w:rsidRPr="007A6978">
              <w:rPr>
                <w:sz w:val="18"/>
                <w:szCs w:val="18"/>
              </w:rPr>
              <w:t>4 month old</w:t>
            </w:r>
            <w:proofErr w:type="gramEnd"/>
            <w:r w:rsidRPr="007A6978">
              <w:rPr>
                <w:sz w:val="18"/>
                <w:szCs w:val="18"/>
              </w:rPr>
              <w:t xml:space="preserve"> M</w:t>
            </w:r>
            <w:r w:rsidRPr="007A6978">
              <w:rPr>
                <w:sz w:val="18"/>
                <w:szCs w:val="18"/>
              </w:rPr>
              <w:br/>
              <w:t>Fever</w:t>
            </w:r>
            <w:r w:rsidRPr="007A6978">
              <w:rPr>
                <w:sz w:val="18"/>
                <w:szCs w:val="18"/>
              </w:rPr>
              <w:br/>
              <w:t>Subdural effusions</w:t>
            </w:r>
            <w:r w:rsidRPr="007A6978">
              <w:rPr>
                <w:sz w:val="18"/>
                <w:szCs w:val="18"/>
              </w:rPr>
              <w:br/>
              <w:t xml:space="preserve">CSF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0CB76F87" w14:textId="77777777" w:rsidR="007A6978" w:rsidRPr="007A6978" w:rsidRDefault="007A6978" w:rsidP="0049560D">
            <w:pPr>
              <w:pStyle w:val="NormalWeb"/>
              <w:rPr>
                <w:sz w:val="18"/>
                <w:szCs w:val="18"/>
              </w:rPr>
            </w:pPr>
            <w:r w:rsidRPr="007A6978">
              <w:rPr>
                <w:sz w:val="18"/>
                <w:szCs w:val="18"/>
              </w:rPr>
              <w:t>Insufficient details provided</w:t>
            </w:r>
          </w:p>
        </w:tc>
        <w:tc>
          <w:tcPr>
            <w:tcW w:w="0" w:type="auto"/>
            <w:hideMark/>
          </w:tcPr>
          <w:p w14:paraId="743E4676" w14:textId="77777777" w:rsidR="007A6978" w:rsidRPr="007A6978" w:rsidRDefault="007A6978" w:rsidP="0049560D">
            <w:pPr>
              <w:pStyle w:val="NormalWeb"/>
              <w:rPr>
                <w:sz w:val="18"/>
                <w:szCs w:val="18"/>
              </w:rPr>
            </w:pPr>
            <w:r w:rsidRPr="007A6978">
              <w:rPr>
                <w:sz w:val="18"/>
                <w:szCs w:val="18"/>
              </w:rPr>
              <w:t>N/A</w:t>
            </w:r>
          </w:p>
        </w:tc>
      </w:tr>
      <w:tr w:rsidR="007A6978" w:rsidRPr="007A6978" w14:paraId="2A75C110"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A777C15" w14:textId="77777777" w:rsidR="007A6978" w:rsidRPr="007A6978" w:rsidRDefault="007A6978" w:rsidP="00743FFE">
            <w:pPr>
              <w:pStyle w:val="NormalWeb"/>
              <w:rPr>
                <w:sz w:val="18"/>
                <w:szCs w:val="18"/>
              </w:rPr>
            </w:pPr>
            <w:r w:rsidRPr="007A6978">
              <w:rPr>
                <w:sz w:val="18"/>
                <w:szCs w:val="18"/>
              </w:rPr>
              <w:t>16</w:t>
            </w:r>
          </w:p>
        </w:tc>
        <w:tc>
          <w:tcPr>
            <w:tcW w:w="1256" w:type="dxa"/>
            <w:hideMark/>
          </w:tcPr>
          <w:p w14:paraId="54E01894" w14:textId="5D525A2E"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341BD5C9" w14:textId="77777777" w:rsidR="007A6978" w:rsidRPr="007A6978" w:rsidRDefault="007A6978" w:rsidP="0049560D">
            <w:pPr>
              <w:pStyle w:val="NormalWeb"/>
              <w:rPr>
                <w:sz w:val="18"/>
                <w:szCs w:val="18"/>
              </w:rPr>
            </w:pPr>
            <w:r w:rsidRPr="007A6978">
              <w:rPr>
                <w:sz w:val="18"/>
                <w:szCs w:val="18"/>
              </w:rPr>
              <w:t>Meningitis</w:t>
            </w:r>
          </w:p>
        </w:tc>
        <w:tc>
          <w:tcPr>
            <w:tcW w:w="1468" w:type="dxa"/>
            <w:hideMark/>
          </w:tcPr>
          <w:p w14:paraId="2AE548B4"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3922DC36"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0966CDA6" w14:textId="77777777" w:rsidR="007A6978" w:rsidRPr="007A6978" w:rsidRDefault="007A6978" w:rsidP="0049560D">
            <w:pPr>
              <w:pStyle w:val="NormalWeb"/>
              <w:rPr>
                <w:sz w:val="18"/>
                <w:szCs w:val="18"/>
              </w:rPr>
            </w:pPr>
            <w:r w:rsidRPr="007A6978">
              <w:rPr>
                <w:sz w:val="18"/>
                <w:szCs w:val="18"/>
              </w:rPr>
              <w:t>Less than 12 months old</w:t>
            </w:r>
          </w:p>
        </w:tc>
        <w:tc>
          <w:tcPr>
            <w:tcW w:w="0" w:type="auto"/>
            <w:hideMark/>
          </w:tcPr>
          <w:p w14:paraId="47EC1E77" w14:textId="77777777" w:rsidR="007A6978" w:rsidRPr="007A6978" w:rsidRDefault="007A6978" w:rsidP="0049560D">
            <w:pPr>
              <w:pStyle w:val="NormalWeb"/>
              <w:rPr>
                <w:sz w:val="18"/>
                <w:szCs w:val="18"/>
              </w:rPr>
            </w:pPr>
            <w:r w:rsidRPr="007A6978">
              <w:rPr>
                <w:sz w:val="18"/>
                <w:szCs w:val="18"/>
              </w:rPr>
              <w:t>90 days old</w:t>
            </w:r>
          </w:p>
        </w:tc>
        <w:tc>
          <w:tcPr>
            <w:tcW w:w="0" w:type="auto"/>
            <w:hideMark/>
          </w:tcPr>
          <w:p w14:paraId="485987CF" w14:textId="1A2C0569" w:rsidR="007A6978" w:rsidRPr="007A6978" w:rsidRDefault="007A6978" w:rsidP="0049560D">
            <w:pPr>
              <w:pStyle w:val="NormalWeb"/>
              <w:rPr>
                <w:sz w:val="18"/>
                <w:szCs w:val="18"/>
              </w:rPr>
            </w:pPr>
            <w:proofErr w:type="gramStart"/>
            <w:r w:rsidRPr="007A6978">
              <w:rPr>
                <w:sz w:val="18"/>
                <w:szCs w:val="18"/>
              </w:rPr>
              <w:t>90 day</w:t>
            </w:r>
            <w:proofErr w:type="gramEnd"/>
            <w:r w:rsidRPr="007A6978">
              <w:rPr>
                <w:sz w:val="18"/>
                <w:szCs w:val="18"/>
              </w:rPr>
              <w:t xml:space="preserve"> old M</w:t>
            </w:r>
            <w:r w:rsidRPr="007A6978">
              <w:rPr>
                <w:sz w:val="18"/>
                <w:szCs w:val="18"/>
              </w:rPr>
              <w:br/>
              <w:t>2 days of fever, 1 episode of vomiting, 1 episode of vacant stare for 5 minutes, bulging anterior fontanelle, lethargy</w:t>
            </w:r>
            <w:r w:rsidRPr="007A6978">
              <w:rPr>
                <w:sz w:val="18"/>
                <w:szCs w:val="18"/>
              </w:rPr>
              <w:br/>
              <w:t xml:space="preserve">BC and CSF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2DBBDC1A" w14:textId="77777777" w:rsidR="007A6978" w:rsidRPr="007A6978" w:rsidRDefault="007A6978" w:rsidP="0049560D">
            <w:pPr>
              <w:pStyle w:val="NormalWeb"/>
              <w:rPr>
                <w:sz w:val="18"/>
                <w:szCs w:val="18"/>
              </w:rPr>
            </w:pPr>
            <w:r w:rsidRPr="007A6978">
              <w:rPr>
                <w:sz w:val="18"/>
                <w:szCs w:val="18"/>
              </w:rPr>
              <w:t>Unclear if fever and vomiting commenced before neurological symptoms</w:t>
            </w:r>
          </w:p>
        </w:tc>
        <w:tc>
          <w:tcPr>
            <w:tcW w:w="0" w:type="auto"/>
            <w:hideMark/>
          </w:tcPr>
          <w:p w14:paraId="1AF7AB5D" w14:textId="77777777" w:rsidR="007A6978" w:rsidRPr="007A6978" w:rsidRDefault="007A6978" w:rsidP="0049560D">
            <w:pPr>
              <w:pStyle w:val="NormalWeb"/>
              <w:rPr>
                <w:sz w:val="18"/>
                <w:szCs w:val="18"/>
              </w:rPr>
            </w:pPr>
            <w:r w:rsidRPr="007A6978">
              <w:rPr>
                <w:sz w:val="18"/>
                <w:szCs w:val="18"/>
              </w:rPr>
              <w:t>Unclear (1 day?)</w:t>
            </w:r>
          </w:p>
        </w:tc>
      </w:tr>
      <w:tr w:rsidR="007A6978" w:rsidRPr="007A6978" w14:paraId="5A2C2D16" w14:textId="77777777" w:rsidTr="008A1C01">
        <w:tblPrEx>
          <w:tblCellMar>
            <w:left w:w="57" w:type="dxa"/>
            <w:right w:w="57" w:type="dxa"/>
          </w:tblCellMar>
        </w:tblPrEx>
        <w:tc>
          <w:tcPr>
            <w:tcW w:w="0" w:type="auto"/>
            <w:hideMark/>
          </w:tcPr>
          <w:p w14:paraId="027C5816" w14:textId="77777777" w:rsidR="007A6978" w:rsidRPr="007A6978" w:rsidRDefault="007A6978" w:rsidP="00743FFE">
            <w:pPr>
              <w:pStyle w:val="NormalWeb"/>
              <w:rPr>
                <w:sz w:val="18"/>
                <w:szCs w:val="18"/>
              </w:rPr>
            </w:pPr>
            <w:r w:rsidRPr="007A6978">
              <w:rPr>
                <w:sz w:val="18"/>
                <w:szCs w:val="18"/>
              </w:rPr>
              <w:t>17</w:t>
            </w:r>
          </w:p>
        </w:tc>
        <w:tc>
          <w:tcPr>
            <w:tcW w:w="1256" w:type="dxa"/>
            <w:hideMark/>
          </w:tcPr>
          <w:p w14:paraId="774BEC3A" w14:textId="770E0495"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36B25BAB" w14:textId="77777777" w:rsidR="007A6978" w:rsidRPr="007A6978" w:rsidRDefault="007A6978" w:rsidP="0049560D">
            <w:pPr>
              <w:pStyle w:val="NormalWeb"/>
              <w:rPr>
                <w:sz w:val="18"/>
                <w:szCs w:val="18"/>
              </w:rPr>
            </w:pPr>
            <w:r w:rsidRPr="007A6978">
              <w:rPr>
                <w:sz w:val="18"/>
                <w:szCs w:val="18"/>
              </w:rPr>
              <w:t>Meningitis</w:t>
            </w:r>
          </w:p>
        </w:tc>
        <w:tc>
          <w:tcPr>
            <w:tcW w:w="1468" w:type="dxa"/>
            <w:hideMark/>
          </w:tcPr>
          <w:p w14:paraId="73737D91"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30A52AB3" w14:textId="77777777" w:rsidR="007A6978" w:rsidRPr="007A6978" w:rsidRDefault="007A6978" w:rsidP="0049560D">
            <w:pPr>
              <w:pStyle w:val="NormalWeb"/>
              <w:rPr>
                <w:sz w:val="18"/>
                <w:szCs w:val="18"/>
              </w:rPr>
            </w:pPr>
            <w:r w:rsidRPr="007A6978">
              <w:rPr>
                <w:sz w:val="18"/>
                <w:szCs w:val="18"/>
              </w:rPr>
              <w:t>Indian resident</w:t>
            </w:r>
          </w:p>
        </w:tc>
        <w:tc>
          <w:tcPr>
            <w:tcW w:w="1381" w:type="dxa"/>
            <w:hideMark/>
          </w:tcPr>
          <w:p w14:paraId="4B63D4CA" w14:textId="77777777" w:rsidR="007A6978" w:rsidRPr="007A6978" w:rsidRDefault="007A6978" w:rsidP="0049560D">
            <w:pPr>
              <w:pStyle w:val="NormalWeb"/>
              <w:rPr>
                <w:sz w:val="18"/>
                <w:szCs w:val="18"/>
              </w:rPr>
            </w:pPr>
            <w:r w:rsidRPr="007A6978">
              <w:rPr>
                <w:sz w:val="18"/>
                <w:szCs w:val="18"/>
              </w:rPr>
              <w:t>Less than 12 months</w:t>
            </w:r>
          </w:p>
        </w:tc>
        <w:tc>
          <w:tcPr>
            <w:tcW w:w="0" w:type="auto"/>
            <w:hideMark/>
          </w:tcPr>
          <w:p w14:paraId="4FE73953" w14:textId="77777777" w:rsidR="007A6978" w:rsidRPr="007A6978" w:rsidRDefault="007A6978" w:rsidP="0049560D">
            <w:pPr>
              <w:pStyle w:val="NormalWeb"/>
              <w:rPr>
                <w:sz w:val="18"/>
                <w:szCs w:val="18"/>
              </w:rPr>
            </w:pPr>
            <w:r w:rsidRPr="007A6978">
              <w:rPr>
                <w:sz w:val="18"/>
                <w:szCs w:val="18"/>
              </w:rPr>
              <w:t>11 months old</w:t>
            </w:r>
          </w:p>
        </w:tc>
        <w:tc>
          <w:tcPr>
            <w:tcW w:w="0" w:type="auto"/>
            <w:hideMark/>
          </w:tcPr>
          <w:p w14:paraId="748F0D3A" w14:textId="02A74A4A" w:rsidR="007A6978" w:rsidRPr="007A6978" w:rsidRDefault="007A6978" w:rsidP="0049560D">
            <w:pPr>
              <w:pStyle w:val="NormalWeb"/>
              <w:rPr>
                <w:sz w:val="18"/>
                <w:szCs w:val="18"/>
              </w:rPr>
            </w:pPr>
            <w:proofErr w:type="gramStart"/>
            <w:r w:rsidRPr="007A6978">
              <w:rPr>
                <w:sz w:val="18"/>
                <w:szCs w:val="18"/>
              </w:rPr>
              <w:t>11 month old</w:t>
            </w:r>
            <w:proofErr w:type="gramEnd"/>
            <w:r w:rsidRPr="007A6978">
              <w:rPr>
                <w:sz w:val="18"/>
                <w:szCs w:val="18"/>
              </w:rPr>
              <w:t xml:space="preserve"> M</w:t>
            </w:r>
            <w:r w:rsidRPr="007A6978">
              <w:rPr>
                <w:sz w:val="18"/>
                <w:szCs w:val="18"/>
              </w:rPr>
              <w:br/>
              <w:t xml:space="preserve">Intermittent fevers from previous week, gradually becoming lethargic, irritable, </w:t>
            </w:r>
            <w:r w:rsidRPr="007A6978">
              <w:rPr>
                <w:sz w:val="18"/>
                <w:szCs w:val="18"/>
              </w:rPr>
              <w:lastRenderedPageBreak/>
              <w:t>decreased intake. Sudden onset of vomiting with generalised convulsion</w:t>
            </w:r>
            <w:r w:rsidRPr="007A6978">
              <w:rPr>
                <w:sz w:val="18"/>
                <w:szCs w:val="18"/>
              </w:rPr>
              <w:br/>
              <w:t>Bulging fontanelle, marked neck stiffness, decreased reflexes</w:t>
            </w:r>
            <w:r w:rsidRPr="007A6978">
              <w:rPr>
                <w:sz w:val="18"/>
                <w:szCs w:val="18"/>
              </w:rPr>
              <w:br/>
              <w:t xml:space="preserve">CSF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2EFB4F60" w14:textId="77777777" w:rsidR="007A6978" w:rsidRPr="007A6978" w:rsidRDefault="007A6978" w:rsidP="0049560D">
            <w:pPr>
              <w:pStyle w:val="NormalWeb"/>
              <w:rPr>
                <w:sz w:val="18"/>
                <w:szCs w:val="18"/>
              </w:rPr>
            </w:pPr>
            <w:r w:rsidRPr="007A6978">
              <w:rPr>
                <w:sz w:val="18"/>
                <w:szCs w:val="18"/>
              </w:rPr>
              <w:lastRenderedPageBreak/>
              <w:t>Likely</w:t>
            </w:r>
          </w:p>
        </w:tc>
        <w:tc>
          <w:tcPr>
            <w:tcW w:w="0" w:type="auto"/>
            <w:hideMark/>
          </w:tcPr>
          <w:p w14:paraId="7A20DF87" w14:textId="77777777" w:rsidR="007A6978" w:rsidRPr="007A6978" w:rsidRDefault="007A6978" w:rsidP="0049560D">
            <w:pPr>
              <w:pStyle w:val="NormalWeb"/>
              <w:rPr>
                <w:sz w:val="18"/>
                <w:szCs w:val="18"/>
              </w:rPr>
            </w:pPr>
            <w:r w:rsidRPr="007A6978">
              <w:rPr>
                <w:sz w:val="18"/>
                <w:szCs w:val="18"/>
              </w:rPr>
              <w:t>1 week</w:t>
            </w:r>
          </w:p>
        </w:tc>
      </w:tr>
      <w:tr w:rsidR="007A6978" w:rsidRPr="007A6978" w14:paraId="1202BC5C"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BCA8652" w14:textId="77777777" w:rsidR="007A6978" w:rsidRPr="007A6978" w:rsidRDefault="007A6978" w:rsidP="00743FFE">
            <w:pPr>
              <w:pStyle w:val="NormalWeb"/>
              <w:rPr>
                <w:sz w:val="18"/>
                <w:szCs w:val="18"/>
              </w:rPr>
            </w:pPr>
            <w:r w:rsidRPr="007A6978">
              <w:rPr>
                <w:sz w:val="18"/>
                <w:szCs w:val="18"/>
              </w:rPr>
              <w:t>18</w:t>
            </w:r>
          </w:p>
        </w:tc>
        <w:tc>
          <w:tcPr>
            <w:tcW w:w="1256" w:type="dxa"/>
            <w:hideMark/>
          </w:tcPr>
          <w:p w14:paraId="538FF61E" w14:textId="44D63834"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54E1C054" w14:textId="77777777" w:rsidR="007A6978" w:rsidRPr="007A6978" w:rsidRDefault="007A6978" w:rsidP="0049560D">
            <w:pPr>
              <w:pStyle w:val="NormalWeb"/>
              <w:rPr>
                <w:sz w:val="18"/>
                <w:szCs w:val="18"/>
              </w:rPr>
            </w:pPr>
            <w:r w:rsidRPr="007A6978">
              <w:rPr>
                <w:sz w:val="18"/>
                <w:szCs w:val="18"/>
              </w:rPr>
              <w:t>L Subdural empyema</w:t>
            </w:r>
          </w:p>
        </w:tc>
        <w:tc>
          <w:tcPr>
            <w:tcW w:w="1468" w:type="dxa"/>
            <w:hideMark/>
          </w:tcPr>
          <w:p w14:paraId="739C31C7" w14:textId="77777777" w:rsidR="007A6978" w:rsidRPr="007A6978" w:rsidRDefault="007A6978" w:rsidP="0049560D">
            <w:pPr>
              <w:pStyle w:val="NormalWeb"/>
              <w:rPr>
                <w:sz w:val="18"/>
                <w:szCs w:val="18"/>
              </w:rPr>
            </w:pPr>
            <w:r w:rsidRPr="007A6978">
              <w:rPr>
                <w:sz w:val="18"/>
                <w:szCs w:val="18"/>
              </w:rPr>
              <w:t>CNS</w:t>
            </w:r>
          </w:p>
        </w:tc>
        <w:tc>
          <w:tcPr>
            <w:tcW w:w="1521" w:type="dxa"/>
            <w:hideMark/>
          </w:tcPr>
          <w:p w14:paraId="4A2E8246"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75488F51" w14:textId="77777777" w:rsidR="007A6978" w:rsidRPr="007A6978" w:rsidRDefault="007A6978" w:rsidP="0049560D">
            <w:pPr>
              <w:pStyle w:val="NormalWeb"/>
              <w:rPr>
                <w:sz w:val="18"/>
                <w:szCs w:val="18"/>
              </w:rPr>
            </w:pPr>
            <w:r w:rsidRPr="007A6978">
              <w:rPr>
                <w:sz w:val="18"/>
                <w:szCs w:val="18"/>
              </w:rPr>
              <w:t>Less than 12 months old</w:t>
            </w:r>
            <w:r w:rsidRPr="007A6978">
              <w:rPr>
                <w:sz w:val="18"/>
                <w:szCs w:val="18"/>
              </w:rPr>
              <w:br/>
              <w:t>Recent CNS infection</w:t>
            </w:r>
          </w:p>
        </w:tc>
        <w:tc>
          <w:tcPr>
            <w:tcW w:w="0" w:type="auto"/>
            <w:hideMark/>
          </w:tcPr>
          <w:p w14:paraId="7BAF1919" w14:textId="77777777" w:rsidR="007A6978" w:rsidRPr="007A6978" w:rsidRDefault="007A6978" w:rsidP="0049560D">
            <w:pPr>
              <w:pStyle w:val="NormalWeb"/>
              <w:rPr>
                <w:sz w:val="18"/>
                <w:szCs w:val="18"/>
              </w:rPr>
            </w:pPr>
            <w:r w:rsidRPr="007A6978">
              <w:rPr>
                <w:sz w:val="18"/>
                <w:szCs w:val="18"/>
              </w:rPr>
              <w:t xml:space="preserve">6 </w:t>
            </w:r>
            <w:proofErr w:type="gramStart"/>
            <w:r w:rsidRPr="007A6978">
              <w:rPr>
                <w:sz w:val="18"/>
                <w:szCs w:val="18"/>
              </w:rPr>
              <w:t>month</w:t>
            </w:r>
            <w:proofErr w:type="gramEnd"/>
            <w:r w:rsidRPr="007A6978">
              <w:rPr>
                <w:sz w:val="18"/>
                <w:szCs w:val="18"/>
              </w:rPr>
              <w:t xml:space="preserve"> infant</w:t>
            </w:r>
            <w:r w:rsidRPr="007A6978">
              <w:rPr>
                <w:sz w:val="18"/>
                <w:szCs w:val="18"/>
              </w:rPr>
              <w:br/>
              <w:t>Meningitis 2 months prior</w:t>
            </w:r>
          </w:p>
        </w:tc>
        <w:tc>
          <w:tcPr>
            <w:tcW w:w="0" w:type="auto"/>
            <w:hideMark/>
          </w:tcPr>
          <w:p w14:paraId="0762CBE5" w14:textId="7E0BBDC8" w:rsidR="007A6978" w:rsidRPr="007A6978" w:rsidRDefault="007A6978" w:rsidP="0049560D">
            <w:pPr>
              <w:pStyle w:val="NormalWeb"/>
              <w:rPr>
                <w:sz w:val="18"/>
                <w:szCs w:val="18"/>
              </w:rPr>
            </w:pPr>
            <w:proofErr w:type="gramStart"/>
            <w:r w:rsidRPr="007A6978">
              <w:rPr>
                <w:sz w:val="18"/>
                <w:szCs w:val="18"/>
              </w:rPr>
              <w:t>6 month old</w:t>
            </w:r>
            <w:proofErr w:type="gramEnd"/>
            <w:r w:rsidRPr="007A6978">
              <w:rPr>
                <w:sz w:val="18"/>
                <w:szCs w:val="18"/>
              </w:rPr>
              <w:t xml:space="preserve"> M</w:t>
            </w:r>
            <w:r w:rsidRPr="007A6978">
              <w:rPr>
                <w:sz w:val="18"/>
                <w:szCs w:val="18"/>
              </w:rPr>
              <w:br/>
              <w:t>2 weeks prolonged fever and enlarging head, bulging fontanelle, extensor posturing, unequal pupils, pus drained from burr hole</w:t>
            </w:r>
            <w:r w:rsidRPr="007A6978">
              <w:rPr>
                <w:sz w:val="18"/>
                <w:szCs w:val="18"/>
              </w:rPr>
              <w:br/>
              <w:t xml:space="preserve">Pus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7434D4BF"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29D2AB4F" w14:textId="77777777" w:rsidR="007A6978" w:rsidRPr="007A6978" w:rsidRDefault="007A6978" w:rsidP="0049560D">
            <w:pPr>
              <w:pStyle w:val="NormalWeb"/>
              <w:rPr>
                <w:sz w:val="18"/>
                <w:szCs w:val="18"/>
              </w:rPr>
            </w:pPr>
            <w:r w:rsidRPr="007A6978">
              <w:rPr>
                <w:sz w:val="18"/>
                <w:szCs w:val="18"/>
              </w:rPr>
              <w:t>N/A</w:t>
            </w:r>
          </w:p>
        </w:tc>
      </w:tr>
      <w:tr w:rsidR="007A6978" w:rsidRPr="007A6978" w14:paraId="27D3F161" w14:textId="77777777" w:rsidTr="008A1C01">
        <w:tblPrEx>
          <w:tblCellMar>
            <w:left w:w="57" w:type="dxa"/>
            <w:right w:w="57" w:type="dxa"/>
          </w:tblCellMar>
        </w:tblPrEx>
        <w:tc>
          <w:tcPr>
            <w:tcW w:w="0" w:type="auto"/>
            <w:hideMark/>
          </w:tcPr>
          <w:p w14:paraId="0E00D3EA" w14:textId="77777777" w:rsidR="007A6978" w:rsidRPr="007A6978" w:rsidRDefault="007A6978" w:rsidP="00743FFE">
            <w:pPr>
              <w:pStyle w:val="NormalWeb"/>
              <w:rPr>
                <w:sz w:val="18"/>
                <w:szCs w:val="18"/>
              </w:rPr>
            </w:pPr>
            <w:r w:rsidRPr="007A6978">
              <w:rPr>
                <w:sz w:val="18"/>
                <w:szCs w:val="18"/>
              </w:rPr>
              <w:t>19</w:t>
            </w:r>
          </w:p>
        </w:tc>
        <w:tc>
          <w:tcPr>
            <w:tcW w:w="1256" w:type="dxa"/>
            <w:hideMark/>
          </w:tcPr>
          <w:p w14:paraId="50CE7E37" w14:textId="003D5C88"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CCCE564"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7B88E5E5"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4DE887B7"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6CAB4554"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018F9D28"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7D8CC1E6" w14:textId="7F7DD8B2" w:rsidR="007A6978" w:rsidRPr="007A6978" w:rsidRDefault="007A6978" w:rsidP="0049560D">
            <w:pPr>
              <w:pStyle w:val="NormalWeb"/>
              <w:rPr>
                <w:sz w:val="18"/>
                <w:szCs w:val="18"/>
              </w:rPr>
            </w:pPr>
            <w:r w:rsidRPr="007A6978">
              <w:rPr>
                <w:sz w:val="18"/>
                <w:szCs w:val="18"/>
              </w:rPr>
              <w:t>27 y/o F</w:t>
            </w:r>
            <w:r w:rsidRPr="007A6978">
              <w:rPr>
                <w:sz w:val="18"/>
                <w:szCs w:val="18"/>
              </w:rPr>
              <w:br/>
            </w:r>
            <w:proofErr w:type="gramStart"/>
            <w:r w:rsidRPr="007A6978">
              <w:rPr>
                <w:sz w:val="18"/>
                <w:szCs w:val="18"/>
              </w:rPr>
              <w:t>2 month</w:t>
            </w:r>
            <w:proofErr w:type="gramEnd"/>
            <w:r w:rsidRPr="007A6978">
              <w:rPr>
                <w:sz w:val="18"/>
                <w:szCs w:val="18"/>
              </w:rPr>
              <w:t xml:space="preserve"> painful lump in L breast</w:t>
            </w:r>
            <w:r w:rsidRPr="007A6978">
              <w:rPr>
                <w:sz w:val="18"/>
                <w:szCs w:val="18"/>
              </w:rPr>
              <w:br/>
              <w:t>Stool, urine &amp; BC negative</w:t>
            </w:r>
            <w:r w:rsidRPr="007A6978">
              <w:rPr>
                <w:sz w:val="18"/>
                <w:szCs w:val="18"/>
              </w:rPr>
              <w:br/>
              <w:t xml:space="preserve">Pus drained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BF78181" w14:textId="77777777" w:rsidR="007A6978" w:rsidRPr="007A6978" w:rsidRDefault="007A6978" w:rsidP="0049560D">
            <w:pPr>
              <w:pStyle w:val="NormalWeb"/>
              <w:rPr>
                <w:sz w:val="18"/>
                <w:szCs w:val="18"/>
              </w:rPr>
            </w:pPr>
            <w:r w:rsidRPr="007A6978">
              <w:rPr>
                <w:sz w:val="18"/>
                <w:szCs w:val="18"/>
              </w:rPr>
              <w:t>Yes</w:t>
            </w:r>
          </w:p>
        </w:tc>
        <w:tc>
          <w:tcPr>
            <w:tcW w:w="0" w:type="auto"/>
            <w:hideMark/>
          </w:tcPr>
          <w:p w14:paraId="012FF4EE" w14:textId="77777777" w:rsidR="007A6978" w:rsidRPr="007A6978" w:rsidRDefault="007A6978" w:rsidP="0049560D">
            <w:pPr>
              <w:pStyle w:val="NormalWeb"/>
              <w:rPr>
                <w:sz w:val="18"/>
                <w:szCs w:val="18"/>
              </w:rPr>
            </w:pPr>
            <w:r w:rsidRPr="007A6978">
              <w:rPr>
                <w:sz w:val="18"/>
                <w:szCs w:val="18"/>
              </w:rPr>
              <w:t>3 months</w:t>
            </w:r>
          </w:p>
        </w:tc>
      </w:tr>
      <w:tr w:rsidR="007A6978" w:rsidRPr="007A6978" w14:paraId="0D7F32D3"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8DFE272" w14:textId="77777777" w:rsidR="007A6978" w:rsidRPr="007A6978" w:rsidRDefault="007A6978" w:rsidP="00743FFE">
            <w:pPr>
              <w:pStyle w:val="NormalWeb"/>
              <w:rPr>
                <w:sz w:val="18"/>
                <w:szCs w:val="18"/>
              </w:rPr>
            </w:pPr>
            <w:r w:rsidRPr="007A6978">
              <w:rPr>
                <w:sz w:val="18"/>
                <w:szCs w:val="18"/>
              </w:rPr>
              <w:t>19</w:t>
            </w:r>
          </w:p>
        </w:tc>
        <w:tc>
          <w:tcPr>
            <w:tcW w:w="1256" w:type="dxa"/>
            <w:hideMark/>
          </w:tcPr>
          <w:p w14:paraId="0FFEE3FB" w14:textId="051B9932"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407CC4A0"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0D90054F"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692854F4"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4B5009C1"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58930748"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1B8B2AA7" w14:textId="7C585C9D" w:rsidR="007A6978" w:rsidRPr="007A6978" w:rsidRDefault="007A6978" w:rsidP="0049560D">
            <w:pPr>
              <w:pStyle w:val="NormalWeb"/>
              <w:rPr>
                <w:sz w:val="18"/>
                <w:szCs w:val="18"/>
              </w:rPr>
            </w:pPr>
            <w:r w:rsidRPr="007A6978">
              <w:rPr>
                <w:sz w:val="18"/>
                <w:szCs w:val="18"/>
              </w:rPr>
              <w:t>29 y/o F</w:t>
            </w:r>
            <w:r w:rsidRPr="007A6978">
              <w:rPr>
                <w:sz w:val="18"/>
                <w:szCs w:val="18"/>
              </w:rPr>
              <w:br/>
            </w:r>
            <w:proofErr w:type="gramStart"/>
            <w:r w:rsidRPr="007A6978">
              <w:rPr>
                <w:sz w:val="18"/>
                <w:szCs w:val="18"/>
              </w:rPr>
              <w:t>20 day</w:t>
            </w:r>
            <w:proofErr w:type="gramEnd"/>
            <w:r w:rsidRPr="007A6978">
              <w:rPr>
                <w:sz w:val="18"/>
                <w:szCs w:val="18"/>
              </w:rPr>
              <w:t xml:space="preserve"> history of lump in L breast</w:t>
            </w:r>
            <w:r w:rsidRPr="007A6978">
              <w:rPr>
                <w:sz w:val="18"/>
                <w:szCs w:val="18"/>
              </w:rPr>
              <w:br/>
              <w:t>BC negative</w:t>
            </w:r>
            <w:r w:rsidRPr="007A6978">
              <w:rPr>
                <w:sz w:val="18"/>
                <w:szCs w:val="18"/>
              </w:rPr>
              <w:br/>
              <w:t xml:space="preserve">Pus drained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44F005CF" w14:textId="77777777" w:rsidR="007A6978" w:rsidRPr="007A6978" w:rsidRDefault="007A6978" w:rsidP="0049560D">
            <w:pPr>
              <w:pStyle w:val="NormalWeb"/>
              <w:rPr>
                <w:sz w:val="18"/>
                <w:szCs w:val="18"/>
              </w:rPr>
            </w:pPr>
            <w:r w:rsidRPr="007A6978">
              <w:rPr>
                <w:sz w:val="18"/>
                <w:szCs w:val="18"/>
              </w:rPr>
              <w:t>Unable to be determined</w:t>
            </w:r>
          </w:p>
        </w:tc>
        <w:tc>
          <w:tcPr>
            <w:tcW w:w="0" w:type="auto"/>
            <w:hideMark/>
          </w:tcPr>
          <w:p w14:paraId="471BB86E" w14:textId="77777777" w:rsidR="007A6978" w:rsidRPr="007A6978" w:rsidRDefault="007A6978" w:rsidP="0049560D">
            <w:pPr>
              <w:pStyle w:val="NormalWeb"/>
              <w:rPr>
                <w:sz w:val="18"/>
                <w:szCs w:val="18"/>
              </w:rPr>
            </w:pPr>
            <w:r w:rsidRPr="007A6978">
              <w:rPr>
                <w:sz w:val="18"/>
                <w:szCs w:val="18"/>
              </w:rPr>
              <w:t>N/A</w:t>
            </w:r>
          </w:p>
        </w:tc>
      </w:tr>
      <w:tr w:rsidR="007A6978" w:rsidRPr="007A6978" w14:paraId="44ECE13D" w14:textId="77777777" w:rsidTr="008A1C01">
        <w:tblPrEx>
          <w:tblCellMar>
            <w:left w:w="57" w:type="dxa"/>
            <w:right w:w="57" w:type="dxa"/>
          </w:tblCellMar>
        </w:tblPrEx>
        <w:tc>
          <w:tcPr>
            <w:tcW w:w="0" w:type="auto"/>
            <w:hideMark/>
          </w:tcPr>
          <w:p w14:paraId="63CD7A7A" w14:textId="77777777" w:rsidR="007A6978" w:rsidRPr="007A6978" w:rsidRDefault="007A6978" w:rsidP="00743FFE">
            <w:pPr>
              <w:pStyle w:val="NormalWeb"/>
              <w:rPr>
                <w:sz w:val="18"/>
                <w:szCs w:val="18"/>
              </w:rPr>
            </w:pPr>
            <w:r w:rsidRPr="007A6978">
              <w:rPr>
                <w:sz w:val="18"/>
                <w:szCs w:val="18"/>
              </w:rPr>
              <w:t>20</w:t>
            </w:r>
          </w:p>
        </w:tc>
        <w:tc>
          <w:tcPr>
            <w:tcW w:w="1256" w:type="dxa"/>
            <w:hideMark/>
          </w:tcPr>
          <w:p w14:paraId="5CE09281" w14:textId="65C81049"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2E614631"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64CE8BC8"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62D56A85"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30645B9D"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151B7413" w14:textId="77777777" w:rsidR="007A6978" w:rsidRPr="007A6978" w:rsidRDefault="007A6978" w:rsidP="0049560D">
            <w:pPr>
              <w:pStyle w:val="NormalWeb"/>
              <w:rPr>
                <w:sz w:val="18"/>
                <w:szCs w:val="18"/>
              </w:rPr>
            </w:pPr>
            <w:r w:rsidRPr="007A6978">
              <w:rPr>
                <w:sz w:val="18"/>
                <w:szCs w:val="18"/>
              </w:rPr>
              <w:t>ITP on steroids</w:t>
            </w:r>
          </w:p>
        </w:tc>
        <w:tc>
          <w:tcPr>
            <w:tcW w:w="0" w:type="auto"/>
            <w:hideMark/>
          </w:tcPr>
          <w:p w14:paraId="5940AECE" w14:textId="0BE40777" w:rsidR="007A6978" w:rsidRPr="007A6978" w:rsidRDefault="007A6978" w:rsidP="0049560D">
            <w:pPr>
              <w:pStyle w:val="NormalWeb"/>
              <w:rPr>
                <w:sz w:val="18"/>
                <w:szCs w:val="18"/>
              </w:rPr>
            </w:pPr>
            <w:r w:rsidRPr="007A6978">
              <w:rPr>
                <w:sz w:val="18"/>
                <w:szCs w:val="18"/>
              </w:rPr>
              <w:t>35 y/o F</w:t>
            </w:r>
            <w:r w:rsidRPr="007A6978">
              <w:rPr>
                <w:sz w:val="18"/>
                <w:szCs w:val="18"/>
              </w:rPr>
              <w:br/>
            </w:r>
            <w:proofErr w:type="gramStart"/>
            <w:r w:rsidRPr="007A6978">
              <w:rPr>
                <w:sz w:val="18"/>
                <w:szCs w:val="18"/>
              </w:rPr>
              <w:t>3 week</w:t>
            </w:r>
            <w:proofErr w:type="gramEnd"/>
            <w:r w:rsidRPr="007A6978">
              <w:rPr>
                <w:sz w:val="18"/>
                <w:szCs w:val="18"/>
              </w:rPr>
              <w:t xml:space="preserve"> duration of lump L breast</w:t>
            </w:r>
            <w:r w:rsidRPr="007A6978">
              <w:rPr>
                <w:sz w:val="18"/>
                <w:szCs w:val="18"/>
              </w:rPr>
              <w:br/>
              <w:t>No history of pain, fever, trauma</w:t>
            </w:r>
            <w:r w:rsidRPr="007A6978">
              <w:rPr>
                <w:sz w:val="18"/>
                <w:szCs w:val="18"/>
              </w:rPr>
              <w:br/>
              <w:t>BC negative</w:t>
            </w:r>
            <w:r w:rsidRPr="007A6978">
              <w:rPr>
                <w:sz w:val="18"/>
                <w:szCs w:val="18"/>
              </w:rPr>
              <w:br/>
              <w:t xml:space="preserve">Pus culture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17EEDA1" w14:textId="77777777" w:rsidR="007A6978" w:rsidRPr="007A6978" w:rsidRDefault="007A6978" w:rsidP="0049560D">
            <w:pPr>
              <w:pStyle w:val="NormalWeb"/>
              <w:rPr>
                <w:sz w:val="18"/>
                <w:szCs w:val="18"/>
              </w:rPr>
            </w:pPr>
            <w:r w:rsidRPr="007A6978">
              <w:rPr>
                <w:sz w:val="18"/>
                <w:szCs w:val="18"/>
              </w:rPr>
              <w:t>Unable to be determined</w:t>
            </w:r>
          </w:p>
        </w:tc>
        <w:tc>
          <w:tcPr>
            <w:tcW w:w="0" w:type="auto"/>
            <w:hideMark/>
          </w:tcPr>
          <w:p w14:paraId="1D6EF655" w14:textId="77777777" w:rsidR="007A6978" w:rsidRPr="007A6978" w:rsidRDefault="007A6978" w:rsidP="0049560D">
            <w:pPr>
              <w:pStyle w:val="NormalWeb"/>
              <w:rPr>
                <w:sz w:val="18"/>
                <w:szCs w:val="18"/>
              </w:rPr>
            </w:pPr>
            <w:r w:rsidRPr="007A6978">
              <w:rPr>
                <w:sz w:val="18"/>
                <w:szCs w:val="18"/>
              </w:rPr>
              <w:t>N/A</w:t>
            </w:r>
          </w:p>
        </w:tc>
      </w:tr>
      <w:tr w:rsidR="007A6978" w:rsidRPr="007A6978" w14:paraId="2EB45B0F"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E89AA24" w14:textId="77777777" w:rsidR="007A6978" w:rsidRPr="007A6978" w:rsidRDefault="007A6978" w:rsidP="00743FFE">
            <w:pPr>
              <w:pStyle w:val="NormalWeb"/>
              <w:rPr>
                <w:sz w:val="18"/>
                <w:szCs w:val="18"/>
              </w:rPr>
            </w:pPr>
            <w:r w:rsidRPr="007A6978">
              <w:rPr>
                <w:sz w:val="18"/>
                <w:szCs w:val="18"/>
              </w:rPr>
              <w:t>21</w:t>
            </w:r>
          </w:p>
        </w:tc>
        <w:tc>
          <w:tcPr>
            <w:tcW w:w="1256" w:type="dxa"/>
            <w:hideMark/>
          </w:tcPr>
          <w:p w14:paraId="1250FDC6" w14:textId="64144A66"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48244E79" w14:textId="77777777" w:rsidR="007A6978" w:rsidRPr="007A6978" w:rsidRDefault="007A6978" w:rsidP="0049560D">
            <w:pPr>
              <w:pStyle w:val="NormalWeb"/>
              <w:rPr>
                <w:sz w:val="18"/>
                <w:szCs w:val="18"/>
              </w:rPr>
            </w:pPr>
            <w:r w:rsidRPr="007A6978">
              <w:rPr>
                <w:sz w:val="18"/>
                <w:szCs w:val="18"/>
              </w:rPr>
              <w:t>Breast (multiple abscesses)</w:t>
            </w:r>
          </w:p>
        </w:tc>
        <w:tc>
          <w:tcPr>
            <w:tcW w:w="1468" w:type="dxa"/>
            <w:hideMark/>
          </w:tcPr>
          <w:p w14:paraId="33E364FB"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35A5AFAD" w14:textId="77777777" w:rsidR="007A6978" w:rsidRPr="007A6978" w:rsidRDefault="007A6978" w:rsidP="0049560D">
            <w:pPr>
              <w:pStyle w:val="NormalWeb"/>
              <w:rPr>
                <w:sz w:val="18"/>
                <w:szCs w:val="18"/>
              </w:rPr>
            </w:pPr>
            <w:r w:rsidRPr="007A6978">
              <w:rPr>
                <w:sz w:val="18"/>
                <w:szCs w:val="18"/>
              </w:rPr>
              <w:t>Travel to Bangladesh</w:t>
            </w:r>
          </w:p>
        </w:tc>
        <w:tc>
          <w:tcPr>
            <w:tcW w:w="1381" w:type="dxa"/>
            <w:hideMark/>
          </w:tcPr>
          <w:p w14:paraId="3051460F"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38F9687E" w14:textId="77777777" w:rsidR="007A6978" w:rsidRPr="007A6978" w:rsidRDefault="007A6978" w:rsidP="0049560D">
            <w:pPr>
              <w:pStyle w:val="NormalWeb"/>
              <w:rPr>
                <w:sz w:val="18"/>
                <w:szCs w:val="18"/>
              </w:rPr>
            </w:pPr>
            <w:r w:rsidRPr="007A6978">
              <w:rPr>
                <w:sz w:val="18"/>
                <w:szCs w:val="18"/>
              </w:rPr>
              <w:t>Well</w:t>
            </w:r>
          </w:p>
        </w:tc>
        <w:tc>
          <w:tcPr>
            <w:tcW w:w="0" w:type="auto"/>
            <w:hideMark/>
          </w:tcPr>
          <w:p w14:paraId="532A88B5" w14:textId="77777777" w:rsidR="007A6978" w:rsidRPr="007A6978" w:rsidRDefault="007A6978" w:rsidP="0049560D">
            <w:pPr>
              <w:pStyle w:val="NormalWeb"/>
              <w:rPr>
                <w:sz w:val="18"/>
                <w:szCs w:val="18"/>
              </w:rPr>
            </w:pPr>
            <w:r w:rsidRPr="007A6978">
              <w:rPr>
                <w:sz w:val="18"/>
                <w:szCs w:val="18"/>
              </w:rPr>
              <w:t>33 y/o F</w:t>
            </w:r>
            <w:r w:rsidRPr="007A6978">
              <w:rPr>
                <w:sz w:val="18"/>
                <w:szCs w:val="18"/>
              </w:rPr>
              <w:br/>
              <w:t>2/12 prior fevers &amp; rigors</w:t>
            </w:r>
            <w:r w:rsidRPr="007A6978">
              <w:rPr>
                <w:sz w:val="18"/>
                <w:szCs w:val="18"/>
              </w:rPr>
              <w:br/>
              <w:t xml:space="preserve">No subsequent systemic </w:t>
            </w:r>
            <w:proofErr w:type="spellStart"/>
            <w:r w:rsidRPr="007A6978">
              <w:rPr>
                <w:sz w:val="18"/>
                <w:szCs w:val="18"/>
              </w:rPr>
              <w:t>Sx</w:t>
            </w:r>
            <w:proofErr w:type="spellEnd"/>
            <w:r w:rsidRPr="007A6978">
              <w:rPr>
                <w:sz w:val="18"/>
                <w:szCs w:val="18"/>
              </w:rPr>
              <w:br/>
            </w:r>
            <w:r w:rsidRPr="007A6978">
              <w:rPr>
                <w:sz w:val="18"/>
                <w:szCs w:val="18"/>
              </w:rPr>
              <w:lastRenderedPageBreak/>
              <w:t>Dec 2009 painful lump</w:t>
            </w:r>
            <w:r w:rsidRPr="007A6978">
              <w:rPr>
                <w:sz w:val="18"/>
                <w:szCs w:val="18"/>
              </w:rPr>
              <w:br/>
              <w:t>Core needle biopsy of two lesions revealed granulomatous mastitis and fibroadenoma</w:t>
            </w:r>
          </w:p>
          <w:p w14:paraId="21CB66EA" w14:textId="364A5CB0" w:rsidR="007A6978" w:rsidRPr="007A6978" w:rsidRDefault="007A6978" w:rsidP="0049560D">
            <w:pPr>
              <w:pStyle w:val="NormalWeb"/>
              <w:rPr>
                <w:sz w:val="18"/>
                <w:szCs w:val="18"/>
              </w:rPr>
            </w:pPr>
            <w:r w:rsidRPr="007A6978">
              <w:rPr>
                <w:sz w:val="18"/>
                <w:szCs w:val="18"/>
              </w:rPr>
              <w:t>Over next 4/12, experienced two further episodes of painful breast</w:t>
            </w:r>
          </w:p>
          <w:p w14:paraId="1337ECB6" w14:textId="77777777" w:rsidR="007A6978" w:rsidRPr="007A6978" w:rsidRDefault="007A6978" w:rsidP="0049560D">
            <w:pPr>
              <w:pStyle w:val="NormalWeb"/>
              <w:rPr>
                <w:sz w:val="18"/>
                <w:szCs w:val="18"/>
              </w:rPr>
            </w:pPr>
            <w:r w:rsidRPr="007A6978">
              <w:rPr>
                <w:sz w:val="18"/>
                <w:szCs w:val="18"/>
              </w:rPr>
              <w:t>Was prescribed antibiotic with no improvement – repeat surgical review – pus aspirated</w:t>
            </w:r>
          </w:p>
          <w:p w14:paraId="6380C374" w14:textId="77777777" w:rsidR="007A6978" w:rsidRPr="007A6978" w:rsidRDefault="007A6978" w:rsidP="0049560D">
            <w:pPr>
              <w:pStyle w:val="NormalWeb"/>
              <w:rPr>
                <w:sz w:val="18"/>
                <w:szCs w:val="18"/>
              </w:rPr>
            </w:pPr>
            <w:r w:rsidRPr="007A6978">
              <w:rPr>
                <w:sz w:val="18"/>
                <w:szCs w:val="18"/>
              </w:rPr>
              <w:t>Pus aspirated from breast collections on a further 6 occasions</w:t>
            </w:r>
          </w:p>
          <w:p w14:paraId="5DD721F7" w14:textId="6B4D79F3" w:rsidR="007A6978" w:rsidRPr="007A6978" w:rsidRDefault="007A6978" w:rsidP="0049560D">
            <w:pPr>
              <w:pStyle w:val="NormalWeb"/>
              <w:rPr>
                <w:sz w:val="18"/>
                <w:szCs w:val="18"/>
              </w:rPr>
            </w:pPr>
            <w:r w:rsidRPr="007A6978">
              <w:rPr>
                <w:sz w:val="18"/>
                <w:szCs w:val="18"/>
              </w:rPr>
              <w:t>Abdo u/s &amp; stool culture NAD</w:t>
            </w:r>
            <w:r w:rsidRPr="007A6978">
              <w:rPr>
                <w:sz w:val="18"/>
                <w:szCs w:val="18"/>
              </w:rPr>
              <w:br/>
              <w:t xml:space="preserve">Pus from breast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13EDEFE" w14:textId="77777777" w:rsidR="007A6978" w:rsidRPr="007A6978" w:rsidRDefault="007A6978" w:rsidP="0049560D">
            <w:pPr>
              <w:pStyle w:val="NormalWeb"/>
              <w:rPr>
                <w:sz w:val="18"/>
                <w:szCs w:val="18"/>
              </w:rPr>
            </w:pPr>
            <w:r w:rsidRPr="007A6978">
              <w:rPr>
                <w:sz w:val="18"/>
                <w:szCs w:val="18"/>
              </w:rPr>
              <w:lastRenderedPageBreak/>
              <w:t>Likely</w:t>
            </w:r>
          </w:p>
        </w:tc>
        <w:tc>
          <w:tcPr>
            <w:tcW w:w="0" w:type="auto"/>
            <w:hideMark/>
          </w:tcPr>
          <w:p w14:paraId="03FD7D16" w14:textId="77777777" w:rsidR="007A6978" w:rsidRPr="007A6978" w:rsidRDefault="007A6978" w:rsidP="0049560D">
            <w:pPr>
              <w:pStyle w:val="NormalWeb"/>
              <w:rPr>
                <w:sz w:val="18"/>
                <w:szCs w:val="18"/>
              </w:rPr>
            </w:pPr>
            <w:r w:rsidRPr="007A6978">
              <w:rPr>
                <w:sz w:val="18"/>
                <w:szCs w:val="18"/>
              </w:rPr>
              <w:t>2 months</w:t>
            </w:r>
          </w:p>
        </w:tc>
      </w:tr>
      <w:tr w:rsidR="007A6978" w:rsidRPr="007A6978" w14:paraId="6E8C67A4" w14:textId="77777777" w:rsidTr="008A1C01">
        <w:tblPrEx>
          <w:tblCellMar>
            <w:left w:w="57" w:type="dxa"/>
            <w:right w:w="57" w:type="dxa"/>
          </w:tblCellMar>
        </w:tblPrEx>
        <w:tc>
          <w:tcPr>
            <w:tcW w:w="0" w:type="auto"/>
            <w:hideMark/>
          </w:tcPr>
          <w:p w14:paraId="58160C6A" w14:textId="77777777" w:rsidR="007A6978" w:rsidRPr="007A6978" w:rsidRDefault="007A6978" w:rsidP="00743FFE">
            <w:pPr>
              <w:pStyle w:val="NormalWeb"/>
              <w:rPr>
                <w:sz w:val="18"/>
                <w:szCs w:val="18"/>
              </w:rPr>
            </w:pPr>
            <w:r w:rsidRPr="007A6978">
              <w:rPr>
                <w:sz w:val="18"/>
                <w:szCs w:val="18"/>
              </w:rPr>
              <w:t>22</w:t>
            </w:r>
          </w:p>
        </w:tc>
        <w:tc>
          <w:tcPr>
            <w:tcW w:w="1256" w:type="dxa"/>
            <w:hideMark/>
          </w:tcPr>
          <w:p w14:paraId="60E720AA" w14:textId="077CAB86"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DDCF1A7"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402F499E"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712803D8"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27286051"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5303DE2A" w14:textId="77777777" w:rsidR="007A6978" w:rsidRPr="007A6978" w:rsidRDefault="007A6978" w:rsidP="0049560D">
            <w:pPr>
              <w:pStyle w:val="NormalWeb"/>
              <w:rPr>
                <w:sz w:val="18"/>
                <w:szCs w:val="18"/>
              </w:rPr>
            </w:pPr>
            <w:r w:rsidRPr="007A6978">
              <w:rPr>
                <w:sz w:val="18"/>
                <w:szCs w:val="18"/>
              </w:rPr>
              <w:t>well</w:t>
            </w:r>
          </w:p>
        </w:tc>
        <w:tc>
          <w:tcPr>
            <w:tcW w:w="0" w:type="auto"/>
            <w:hideMark/>
          </w:tcPr>
          <w:p w14:paraId="566EC9D2" w14:textId="56817C09" w:rsidR="007A6978" w:rsidRPr="007A6978" w:rsidRDefault="007A6978" w:rsidP="0049560D">
            <w:pPr>
              <w:pStyle w:val="NormalWeb"/>
              <w:rPr>
                <w:sz w:val="18"/>
                <w:szCs w:val="18"/>
              </w:rPr>
            </w:pPr>
            <w:r w:rsidRPr="007A6978">
              <w:rPr>
                <w:sz w:val="18"/>
                <w:szCs w:val="18"/>
              </w:rPr>
              <w:t>31 y/o F</w:t>
            </w:r>
            <w:r w:rsidRPr="007A6978">
              <w:rPr>
                <w:sz w:val="18"/>
                <w:szCs w:val="18"/>
              </w:rPr>
              <w:br/>
              <w:t>R breast lump past 2 years</w:t>
            </w:r>
            <w:r w:rsidRPr="007A6978">
              <w:rPr>
                <w:sz w:val="18"/>
                <w:szCs w:val="18"/>
              </w:rPr>
              <w:br/>
              <w:t>Pain for 15/7</w:t>
            </w:r>
            <w:r w:rsidRPr="007A6978">
              <w:rPr>
                <w:sz w:val="18"/>
                <w:szCs w:val="18"/>
              </w:rPr>
              <w:br/>
              <w:t>Discharge for 2–3/7</w:t>
            </w:r>
            <w:r w:rsidRPr="007A6978">
              <w:rPr>
                <w:sz w:val="18"/>
                <w:szCs w:val="18"/>
              </w:rPr>
              <w:br/>
              <w:t>BC negative</w:t>
            </w:r>
            <w:r w:rsidRPr="007A6978">
              <w:rPr>
                <w:sz w:val="18"/>
                <w:szCs w:val="18"/>
              </w:rPr>
              <w:br/>
              <w:t>No history of recent fever</w:t>
            </w:r>
            <w:r w:rsidRPr="007A6978">
              <w:rPr>
                <w:sz w:val="18"/>
                <w:szCs w:val="18"/>
              </w:rPr>
              <w:br/>
              <w:t xml:space="preserve">Pus x 2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734171F3"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30BD705D" w14:textId="77777777" w:rsidR="007A6978" w:rsidRPr="007A6978" w:rsidRDefault="007A6978" w:rsidP="0049560D">
            <w:pPr>
              <w:pStyle w:val="NormalWeb"/>
              <w:rPr>
                <w:sz w:val="18"/>
                <w:szCs w:val="18"/>
              </w:rPr>
            </w:pPr>
            <w:r w:rsidRPr="007A6978">
              <w:rPr>
                <w:sz w:val="18"/>
                <w:szCs w:val="18"/>
              </w:rPr>
              <w:t>N/A</w:t>
            </w:r>
          </w:p>
        </w:tc>
      </w:tr>
      <w:tr w:rsidR="007A6978" w:rsidRPr="007A6978" w14:paraId="2F0D44B0"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B70DFD6" w14:textId="77777777" w:rsidR="007A6978" w:rsidRPr="007A6978" w:rsidRDefault="007A6978" w:rsidP="00743FFE">
            <w:pPr>
              <w:pStyle w:val="NormalWeb"/>
              <w:rPr>
                <w:sz w:val="18"/>
                <w:szCs w:val="18"/>
              </w:rPr>
            </w:pPr>
            <w:r w:rsidRPr="007A6978">
              <w:rPr>
                <w:sz w:val="18"/>
                <w:szCs w:val="18"/>
              </w:rPr>
              <w:t>23</w:t>
            </w:r>
          </w:p>
        </w:tc>
        <w:tc>
          <w:tcPr>
            <w:tcW w:w="1256" w:type="dxa"/>
            <w:hideMark/>
          </w:tcPr>
          <w:p w14:paraId="5447E5E3" w14:textId="13948040"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654B2ACD"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0FB5E58C"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5033F4FD"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744A7289"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6718EFCC" w14:textId="77777777" w:rsidR="007A6978" w:rsidRPr="007A6978" w:rsidRDefault="007A6978" w:rsidP="0049560D">
            <w:pPr>
              <w:pStyle w:val="NormalWeb"/>
              <w:rPr>
                <w:sz w:val="18"/>
                <w:szCs w:val="18"/>
              </w:rPr>
            </w:pPr>
            <w:r w:rsidRPr="007A6978">
              <w:rPr>
                <w:sz w:val="18"/>
                <w:szCs w:val="18"/>
              </w:rPr>
              <w:t>None</w:t>
            </w:r>
          </w:p>
        </w:tc>
        <w:tc>
          <w:tcPr>
            <w:tcW w:w="0" w:type="auto"/>
            <w:hideMark/>
          </w:tcPr>
          <w:p w14:paraId="42B45308" w14:textId="4644517D" w:rsidR="007A6978" w:rsidRPr="007A6978" w:rsidRDefault="007A6978" w:rsidP="0049560D">
            <w:pPr>
              <w:pStyle w:val="NormalWeb"/>
              <w:rPr>
                <w:sz w:val="18"/>
                <w:szCs w:val="18"/>
              </w:rPr>
            </w:pPr>
            <w:r w:rsidRPr="007A6978">
              <w:rPr>
                <w:sz w:val="18"/>
                <w:szCs w:val="18"/>
              </w:rPr>
              <w:t>33 y/o F</w:t>
            </w:r>
            <w:r w:rsidRPr="007A6978">
              <w:rPr>
                <w:sz w:val="18"/>
                <w:szCs w:val="18"/>
              </w:rPr>
              <w:br/>
              <w:t>2yr lump in R breast</w:t>
            </w:r>
            <w:r w:rsidRPr="007A6978">
              <w:rPr>
                <w:sz w:val="18"/>
                <w:szCs w:val="18"/>
              </w:rPr>
              <w:br/>
              <w:t>15/7 pain in lump</w:t>
            </w:r>
            <w:r w:rsidRPr="007A6978">
              <w:rPr>
                <w:sz w:val="18"/>
                <w:szCs w:val="18"/>
              </w:rPr>
              <w:br/>
              <w:t>2–3/7 discharge</w:t>
            </w:r>
            <w:r w:rsidRPr="007A6978">
              <w:rPr>
                <w:sz w:val="18"/>
                <w:szCs w:val="18"/>
              </w:rPr>
              <w:br/>
              <w:t xml:space="preserve">No </w:t>
            </w:r>
            <w:proofErr w:type="gramStart"/>
            <w:r w:rsidRPr="007A6978">
              <w:rPr>
                <w:sz w:val="18"/>
                <w:szCs w:val="18"/>
              </w:rPr>
              <w:t>past history</w:t>
            </w:r>
            <w:proofErr w:type="gramEnd"/>
            <w:r w:rsidRPr="007A6978">
              <w:rPr>
                <w:sz w:val="18"/>
                <w:szCs w:val="18"/>
              </w:rPr>
              <w:t xml:space="preserve"> suggestive of enteric fever</w:t>
            </w:r>
            <w:r w:rsidRPr="007A6978">
              <w:rPr>
                <w:sz w:val="18"/>
                <w:szCs w:val="18"/>
              </w:rPr>
              <w:br/>
            </w:r>
            <w:r w:rsidRPr="007A6978">
              <w:rPr>
                <w:sz w:val="18"/>
                <w:szCs w:val="18"/>
              </w:rPr>
              <w:lastRenderedPageBreak/>
              <w:t>BC NAD</w:t>
            </w:r>
            <w:r w:rsidRPr="007A6978">
              <w:rPr>
                <w:sz w:val="18"/>
                <w:szCs w:val="18"/>
              </w:rPr>
              <w:br/>
              <w:t xml:space="preserve">Pus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AE21F4B" w14:textId="77777777" w:rsidR="007A6978" w:rsidRPr="007A6978" w:rsidRDefault="007A6978" w:rsidP="0049560D">
            <w:pPr>
              <w:pStyle w:val="NormalWeb"/>
              <w:rPr>
                <w:sz w:val="18"/>
                <w:szCs w:val="18"/>
              </w:rPr>
            </w:pPr>
            <w:r w:rsidRPr="007A6978">
              <w:rPr>
                <w:sz w:val="18"/>
                <w:szCs w:val="18"/>
              </w:rPr>
              <w:lastRenderedPageBreak/>
              <w:t>No</w:t>
            </w:r>
          </w:p>
        </w:tc>
        <w:tc>
          <w:tcPr>
            <w:tcW w:w="0" w:type="auto"/>
            <w:hideMark/>
          </w:tcPr>
          <w:p w14:paraId="6FD73B5D" w14:textId="77777777" w:rsidR="007A6978" w:rsidRPr="007A6978" w:rsidRDefault="007A6978" w:rsidP="0049560D">
            <w:pPr>
              <w:pStyle w:val="NormalWeb"/>
              <w:rPr>
                <w:sz w:val="18"/>
                <w:szCs w:val="18"/>
              </w:rPr>
            </w:pPr>
            <w:r w:rsidRPr="007A6978">
              <w:rPr>
                <w:sz w:val="18"/>
                <w:szCs w:val="18"/>
              </w:rPr>
              <w:t>N/A</w:t>
            </w:r>
          </w:p>
        </w:tc>
      </w:tr>
      <w:tr w:rsidR="007A6978" w:rsidRPr="007A6978" w14:paraId="3155D33A" w14:textId="77777777" w:rsidTr="008A1C01">
        <w:tblPrEx>
          <w:tblCellMar>
            <w:left w:w="57" w:type="dxa"/>
            <w:right w:w="57" w:type="dxa"/>
          </w:tblCellMar>
        </w:tblPrEx>
        <w:tc>
          <w:tcPr>
            <w:tcW w:w="0" w:type="auto"/>
            <w:hideMark/>
          </w:tcPr>
          <w:p w14:paraId="2B10EEFA" w14:textId="77777777" w:rsidR="007A6978" w:rsidRPr="007A6978" w:rsidRDefault="007A6978" w:rsidP="00743FFE">
            <w:pPr>
              <w:pStyle w:val="NormalWeb"/>
              <w:rPr>
                <w:sz w:val="18"/>
                <w:szCs w:val="18"/>
              </w:rPr>
            </w:pPr>
            <w:r w:rsidRPr="007A6978">
              <w:rPr>
                <w:sz w:val="18"/>
                <w:szCs w:val="18"/>
              </w:rPr>
              <w:t>24</w:t>
            </w:r>
          </w:p>
        </w:tc>
        <w:tc>
          <w:tcPr>
            <w:tcW w:w="1256" w:type="dxa"/>
            <w:hideMark/>
          </w:tcPr>
          <w:p w14:paraId="43ACBAE5" w14:textId="2FD64628"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548AC75F" w14:textId="77777777" w:rsidR="007A6978" w:rsidRPr="007A6978" w:rsidRDefault="007A6978" w:rsidP="0049560D">
            <w:pPr>
              <w:pStyle w:val="NormalWeb"/>
              <w:rPr>
                <w:sz w:val="18"/>
                <w:szCs w:val="18"/>
              </w:rPr>
            </w:pPr>
            <w:r w:rsidRPr="007A6978">
              <w:rPr>
                <w:sz w:val="18"/>
                <w:szCs w:val="18"/>
              </w:rPr>
              <w:t>Breast abscess</w:t>
            </w:r>
          </w:p>
        </w:tc>
        <w:tc>
          <w:tcPr>
            <w:tcW w:w="1468" w:type="dxa"/>
            <w:hideMark/>
          </w:tcPr>
          <w:p w14:paraId="6B0F5BBB" w14:textId="77777777" w:rsidR="007A6978" w:rsidRPr="007A6978" w:rsidRDefault="007A6978" w:rsidP="0049560D">
            <w:pPr>
              <w:pStyle w:val="NormalWeb"/>
              <w:rPr>
                <w:sz w:val="18"/>
                <w:szCs w:val="18"/>
              </w:rPr>
            </w:pPr>
            <w:r w:rsidRPr="007A6978">
              <w:rPr>
                <w:sz w:val="18"/>
                <w:szCs w:val="18"/>
              </w:rPr>
              <w:t>Breast</w:t>
            </w:r>
          </w:p>
        </w:tc>
        <w:tc>
          <w:tcPr>
            <w:tcW w:w="1521" w:type="dxa"/>
            <w:hideMark/>
          </w:tcPr>
          <w:p w14:paraId="473EF511"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554C68D0"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6F5DD305" w14:textId="77777777" w:rsidR="007A6978" w:rsidRPr="007A6978" w:rsidRDefault="007A6978" w:rsidP="0049560D">
            <w:pPr>
              <w:pStyle w:val="NormalWeb"/>
              <w:rPr>
                <w:sz w:val="18"/>
                <w:szCs w:val="18"/>
              </w:rPr>
            </w:pPr>
            <w:r w:rsidRPr="007A6978">
              <w:rPr>
                <w:sz w:val="18"/>
                <w:szCs w:val="18"/>
              </w:rPr>
              <w:t>Type II DM – poor control</w:t>
            </w:r>
          </w:p>
        </w:tc>
        <w:tc>
          <w:tcPr>
            <w:tcW w:w="0" w:type="auto"/>
            <w:hideMark/>
          </w:tcPr>
          <w:p w14:paraId="7D755063" w14:textId="360E71C8" w:rsidR="007A6978" w:rsidRPr="007A6978" w:rsidRDefault="007A6978" w:rsidP="0049560D">
            <w:pPr>
              <w:pStyle w:val="NormalWeb"/>
              <w:rPr>
                <w:sz w:val="18"/>
                <w:szCs w:val="18"/>
              </w:rPr>
            </w:pPr>
            <w:r w:rsidRPr="007A6978">
              <w:rPr>
                <w:sz w:val="18"/>
                <w:szCs w:val="18"/>
              </w:rPr>
              <w:t>37 y/o F</w:t>
            </w:r>
            <w:r w:rsidRPr="007A6978">
              <w:rPr>
                <w:sz w:val="18"/>
                <w:szCs w:val="18"/>
              </w:rPr>
              <w:br/>
              <w:t>15/7 Intermittent fevers &amp; pain in R breast</w:t>
            </w:r>
            <w:r w:rsidRPr="007A6978">
              <w:rPr>
                <w:sz w:val="18"/>
                <w:szCs w:val="18"/>
              </w:rPr>
              <w:br/>
              <w:t>4/7 noticed lump in R breast</w:t>
            </w:r>
            <w:r w:rsidRPr="007A6978">
              <w:rPr>
                <w:sz w:val="18"/>
                <w:szCs w:val="18"/>
              </w:rPr>
              <w:br/>
              <w:t>Abdo u/s hepatomegaly</w:t>
            </w:r>
            <w:r w:rsidRPr="007A6978">
              <w:rPr>
                <w:sz w:val="18"/>
                <w:szCs w:val="18"/>
              </w:rPr>
              <w:br/>
              <w:t>BC negative</w:t>
            </w:r>
            <w:r w:rsidRPr="007A6978">
              <w:rPr>
                <w:sz w:val="18"/>
                <w:szCs w:val="18"/>
              </w:rPr>
              <w:br/>
              <w:t xml:space="preserve">Pus samples x 2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899E39F" w14:textId="77777777" w:rsidR="007A6978" w:rsidRPr="007A6978" w:rsidRDefault="007A6978" w:rsidP="0049560D">
            <w:pPr>
              <w:pStyle w:val="NormalWeb"/>
              <w:rPr>
                <w:sz w:val="18"/>
                <w:szCs w:val="18"/>
              </w:rPr>
            </w:pPr>
            <w:r w:rsidRPr="007A6978">
              <w:rPr>
                <w:sz w:val="18"/>
                <w:szCs w:val="18"/>
              </w:rPr>
              <w:t>“...history of intermittent fever suggestive...”</w:t>
            </w:r>
          </w:p>
        </w:tc>
        <w:tc>
          <w:tcPr>
            <w:tcW w:w="0" w:type="auto"/>
            <w:hideMark/>
          </w:tcPr>
          <w:p w14:paraId="62BE15C3" w14:textId="77777777" w:rsidR="007A6978" w:rsidRPr="007A6978" w:rsidRDefault="007A6978" w:rsidP="0049560D">
            <w:pPr>
              <w:pStyle w:val="NormalWeb"/>
              <w:rPr>
                <w:sz w:val="18"/>
                <w:szCs w:val="18"/>
              </w:rPr>
            </w:pPr>
            <w:r w:rsidRPr="007A6978">
              <w:rPr>
                <w:sz w:val="18"/>
                <w:szCs w:val="18"/>
              </w:rPr>
              <w:t>11 days</w:t>
            </w:r>
          </w:p>
        </w:tc>
      </w:tr>
      <w:tr w:rsidR="007A6978" w:rsidRPr="007A6978" w14:paraId="1D54D012"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4951570" w14:textId="77777777" w:rsidR="007A6978" w:rsidRPr="007A6978" w:rsidRDefault="007A6978" w:rsidP="00743FFE">
            <w:pPr>
              <w:pStyle w:val="NormalWeb"/>
              <w:rPr>
                <w:sz w:val="18"/>
                <w:szCs w:val="18"/>
              </w:rPr>
            </w:pPr>
            <w:r w:rsidRPr="007A6978">
              <w:rPr>
                <w:sz w:val="18"/>
                <w:szCs w:val="18"/>
              </w:rPr>
              <w:t>25</w:t>
            </w:r>
          </w:p>
        </w:tc>
        <w:tc>
          <w:tcPr>
            <w:tcW w:w="1256" w:type="dxa"/>
            <w:hideMark/>
          </w:tcPr>
          <w:p w14:paraId="26643A76" w14:textId="3E338198"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6E23935C" w14:textId="77777777" w:rsidR="007A6978" w:rsidRPr="007A6978" w:rsidRDefault="007A6978" w:rsidP="0049560D">
            <w:pPr>
              <w:pStyle w:val="NormalWeb"/>
              <w:rPr>
                <w:sz w:val="18"/>
                <w:szCs w:val="18"/>
              </w:rPr>
            </w:pPr>
            <w:r w:rsidRPr="007A6978">
              <w:rPr>
                <w:sz w:val="18"/>
                <w:szCs w:val="18"/>
              </w:rPr>
              <w:t>R testicular abscess</w:t>
            </w:r>
          </w:p>
        </w:tc>
        <w:tc>
          <w:tcPr>
            <w:tcW w:w="1468" w:type="dxa"/>
            <w:hideMark/>
          </w:tcPr>
          <w:p w14:paraId="65D93019" w14:textId="77777777" w:rsidR="007A6978" w:rsidRPr="007A6978" w:rsidRDefault="007A6978" w:rsidP="0049560D">
            <w:pPr>
              <w:pStyle w:val="NormalWeb"/>
              <w:rPr>
                <w:sz w:val="18"/>
                <w:szCs w:val="18"/>
              </w:rPr>
            </w:pPr>
            <w:r w:rsidRPr="007A6978">
              <w:rPr>
                <w:sz w:val="18"/>
                <w:szCs w:val="18"/>
              </w:rPr>
              <w:t>Reproductive</w:t>
            </w:r>
          </w:p>
        </w:tc>
        <w:tc>
          <w:tcPr>
            <w:tcW w:w="1521" w:type="dxa"/>
            <w:hideMark/>
          </w:tcPr>
          <w:p w14:paraId="58171CB3" w14:textId="77777777" w:rsidR="007A6978" w:rsidRPr="007A6978" w:rsidRDefault="007A6978" w:rsidP="0049560D">
            <w:pPr>
              <w:pStyle w:val="NormalWeb"/>
              <w:rPr>
                <w:sz w:val="18"/>
                <w:szCs w:val="18"/>
              </w:rPr>
            </w:pPr>
            <w:r w:rsidRPr="007A6978">
              <w:rPr>
                <w:sz w:val="18"/>
                <w:szCs w:val="18"/>
              </w:rPr>
              <w:t>Indian resident</w:t>
            </w:r>
          </w:p>
        </w:tc>
        <w:tc>
          <w:tcPr>
            <w:tcW w:w="1381" w:type="dxa"/>
            <w:hideMark/>
          </w:tcPr>
          <w:p w14:paraId="09B4F545"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7E31FD4D" w14:textId="77777777" w:rsidR="007A6978" w:rsidRPr="007A6978" w:rsidRDefault="007A6978" w:rsidP="0049560D">
            <w:pPr>
              <w:pStyle w:val="NormalWeb"/>
              <w:rPr>
                <w:sz w:val="18"/>
                <w:szCs w:val="18"/>
              </w:rPr>
            </w:pPr>
            <w:r w:rsidRPr="007A6978">
              <w:rPr>
                <w:sz w:val="18"/>
                <w:szCs w:val="18"/>
              </w:rPr>
              <w:t>Well</w:t>
            </w:r>
          </w:p>
        </w:tc>
        <w:tc>
          <w:tcPr>
            <w:tcW w:w="0" w:type="auto"/>
            <w:hideMark/>
          </w:tcPr>
          <w:p w14:paraId="5ECF7DBD" w14:textId="5C5D3994" w:rsidR="007A6978" w:rsidRPr="007A6978" w:rsidRDefault="007A6978" w:rsidP="0049560D">
            <w:pPr>
              <w:pStyle w:val="NormalWeb"/>
              <w:rPr>
                <w:sz w:val="18"/>
                <w:szCs w:val="18"/>
              </w:rPr>
            </w:pPr>
            <w:r w:rsidRPr="007A6978">
              <w:rPr>
                <w:sz w:val="18"/>
                <w:szCs w:val="18"/>
              </w:rPr>
              <w:t>63 y/o M</w:t>
            </w:r>
            <w:r w:rsidRPr="007A6978">
              <w:rPr>
                <w:sz w:val="18"/>
                <w:szCs w:val="18"/>
              </w:rPr>
              <w:br/>
              <w:t>1/52 progressive R testicle swelling</w:t>
            </w:r>
            <w:r w:rsidRPr="007A6978">
              <w:rPr>
                <w:sz w:val="18"/>
                <w:szCs w:val="18"/>
              </w:rPr>
              <w:br/>
              <w:t>pain, dysuria, low grade fever No GI symptoms mentioned Urine culture negative</w:t>
            </w:r>
            <w:r w:rsidRPr="007A6978">
              <w:rPr>
                <w:sz w:val="18"/>
                <w:szCs w:val="18"/>
              </w:rPr>
              <w:br/>
              <w:t>No stool culture or GB u/s done</w:t>
            </w:r>
            <w:r w:rsidRPr="007A6978">
              <w:rPr>
                <w:sz w:val="18"/>
                <w:szCs w:val="18"/>
              </w:rPr>
              <w:br/>
              <w:t xml:space="preserve">Abscess pus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5917A4C9"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7B1986C9" w14:textId="77777777" w:rsidR="007A6978" w:rsidRPr="007A6978" w:rsidRDefault="007A6978" w:rsidP="0049560D">
            <w:pPr>
              <w:pStyle w:val="NormalWeb"/>
              <w:rPr>
                <w:sz w:val="18"/>
                <w:szCs w:val="18"/>
              </w:rPr>
            </w:pPr>
            <w:r w:rsidRPr="007A6978">
              <w:rPr>
                <w:sz w:val="18"/>
                <w:szCs w:val="18"/>
              </w:rPr>
              <w:t>N/A</w:t>
            </w:r>
          </w:p>
        </w:tc>
      </w:tr>
      <w:tr w:rsidR="007A6978" w:rsidRPr="007A6978" w14:paraId="12DD12A8" w14:textId="77777777" w:rsidTr="008A1C01">
        <w:tblPrEx>
          <w:tblCellMar>
            <w:left w:w="57" w:type="dxa"/>
            <w:right w:w="57" w:type="dxa"/>
          </w:tblCellMar>
        </w:tblPrEx>
        <w:tc>
          <w:tcPr>
            <w:tcW w:w="0" w:type="auto"/>
            <w:hideMark/>
          </w:tcPr>
          <w:p w14:paraId="59BF108A" w14:textId="77777777" w:rsidR="007A6978" w:rsidRPr="007A6978" w:rsidRDefault="007A6978" w:rsidP="00743FFE">
            <w:pPr>
              <w:pStyle w:val="NormalWeb"/>
              <w:rPr>
                <w:sz w:val="18"/>
                <w:szCs w:val="18"/>
              </w:rPr>
            </w:pPr>
            <w:r w:rsidRPr="007A6978">
              <w:rPr>
                <w:sz w:val="18"/>
                <w:szCs w:val="18"/>
              </w:rPr>
              <w:t>26</w:t>
            </w:r>
          </w:p>
        </w:tc>
        <w:tc>
          <w:tcPr>
            <w:tcW w:w="1256" w:type="dxa"/>
            <w:hideMark/>
          </w:tcPr>
          <w:p w14:paraId="11EA5B59" w14:textId="0959760B"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66BF174F" w14:textId="77777777" w:rsidR="007A6978" w:rsidRPr="007A6978" w:rsidRDefault="007A6978" w:rsidP="0049560D">
            <w:pPr>
              <w:pStyle w:val="NormalWeb"/>
              <w:rPr>
                <w:sz w:val="18"/>
                <w:szCs w:val="18"/>
              </w:rPr>
            </w:pPr>
            <w:r w:rsidRPr="007A6978">
              <w:rPr>
                <w:sz w:val="18"/>
                <w:szCs w:val="18"/>
              </w:rPr>
              <w:t>Ovarian abscess</w:t>
            </w:r>
          </w:p>
        </w:tc>
        <w:tc>
          <w:tcPr>
            <w:tcW w:w="1468" w:type="dxa"/>
            <w:hideMark/>
          </w:tcPr>
          <w:p w14:paraId="4BEE1175" w14:textId="77777777" w:rsidR="007A6978" w:rsidRPr="007A6978" w:rsidRDefault="007A6978" w:rsidP="0049560D">
            <w:pPr>
              <w:pStyle w:val="NormalWeb"/>
              <w:rPr>
                <w:sz w:val="18"/>
                <w:szCs w:val="18"/>
              </w:rPr>
            </w:pPr>
            <w:r w:rsidRPr="007A6978">
              <w:rPr>
                <w:sz w:val="18"/>
                <w:szCs w:val="18"/>
              </w:rPr>
              <w:t>Reproductive</w:t>
            </w:r>
          </w:p>
        </w:tc>
        <w:tc>
          <w:tcPr>
            <w:tcW w:w="1521" w:type="dxa"/>
            <w:hideMark/>
          </w:tcPr>
          <w:p w14:paraId="07209497" w14:textId="77777777" w:rsidR="007A6978" w:rsidRPr="007A6978" w:rsidRDefault="007A6978" w:rsidP="0049560D">
            <w:pPr>
              <w:pStyle w:val="NormalWeb"/>
              <w:rPr>
                <w:sz w:val="18"/>
                <w:szCs w:val="18"/>
              </w:rPr>
            </w:pPr>
            <w:r w:rsidRPr="007A6978">
              <w:rPr>
                <w:sz w:val="18"/>
                <w:szCs w:val="18"/>
              </w:rPr>
              <w:t>Travel to Vietnam &amp; Cambodia</w:t>
            </w:r>
          </w:p>
        </w:tc>
        <w:tc>
          <w:tcPr>
            <w:tcW w:w="1381" w:type="dxa"/>
            <w:hideMark/>
          </w:tcPr>
          <w:p w14:paraId="07F12B97" w14:textId="77777777" w:rsidR="007A6978" w:rsidRPr="007A6978" w:rsidRDefault="007A6978" w:rsidP="0049560D">
            <w:pPr>
              <w:pStyle w:val="NormalWeb"/>
              <w:rPr>
                <w:sz w:val="18"/>
                <w:szCs w:val="18"/>
              </w:rPr>
            </w:pPr>
            <w:r w:rsidRPr="007A6978">
              <w:rPr>
                <w:sz w:val="18"/>
                <w:szCs w:val="18"/>
              </w:rPr>
              <w:t>Reproductive organ condition</w:t>
            </w:r>
          </w:p>
        </w:tc>
        <w:tc>
          <w:tcPr>
            <w:tcW w:w="0" w:type="auto"/>
            <w:hideMark/>
          </w:tcPr>
          <w:p w14:paraId="4A220550" w14:textId="77777777" w:rsidR="007A6978" w:rsidRPr="007A6978" w:rsidRDefault="007A6978" w:rsidP="0049560D">
            <w:pPr>
              <w:pStyle w:val="NormalWeb"/>
              <w:rPr>
                <w:sz w:val="18"/>
                <w:szCs w:val="18"/>
              </w:rPr>
            </w:pPr>
            <w:r w:rsidRPr="007A6978">
              <w:rPr>
                <w:sz w:val="18"/>
                <w:szCs w:val="18"/>
              </w:rPr>
              <w:t>Previously well</w:t>
            </w:r>
            <w:r w:rsidRPr="007A6978">
              <w:rPr>
                <w:sz w:val="18"/>
                <w:szCs w:val="18"/>
              </w:rPr>
              <w:br/>
              <w:t>ovarian cyst or endometrioma</w:t>
            </w:r>
          </w:p>
        </w:tc>
        <w:tc>
          <w:tcPr>
            <w:tcW w:w="0" w:type="auto"/>
            <w:hideMark/>
          </w:tcPr>
          <w:p w14:paraId="1632B684" w14:textId="0014958B" w:rsidR="007A6978" w:rsidRPr="007A6978" w:rsidRDefault="007A6978" w:rsidP="0049560D">
            <w:pPr>
              <w:pStyle w:val="NormalWeb"/>
              <w:rPr>
                <w:sz w:val="18"/>
                <w:szCs w:val="18"/>
              </w:rPr>
            </w:pPr>
            <w:r w:rsidRPr="007A6978">
              <w:rPr>
                <w:sz w:val="18"/>
                <w:szCs w:val="18"/>
              </w:rPr>
              <w:t>29 y/o F</w:t>
            </w:r>
            <w:r w:rsidRPr="007A6978">
              <w:rPr>
                <w:sz w:val="18"/>
                <w:szCs w:val="18"/>
              </w:rPr>
              <w:br/>
              <w:t xml:space="preserve">3/52 intermittent fevers, </w:t>
            </w:r>
            <w:proofErr w:type="spellStart"/>
            <w:r w:rsidRPr="007A6978">
              <w:rPr>
                <w:sz w:val="18"/>
                <w:szCs w:val="18"/>
              </w:rPr>
              <w:t>abdo</w:t>
            </w:r>
            <w:proofErr w:type="spellEnd"/>
            <w:r w:rsidRPr="007A6978">
              <w:rPr>
                <w:sz w:val="18"/>
                <w:szCs w:val="18"/>
              </w:rPr>
              <w:t xml:space="preserve"> discomfort &amp; assoc. diarrhoea</w:t>
            </w:r>
            <w:r w:rsidRPr="007A6978">
              <w:rPr>
                <w:sz w:val="18"/>
                <w:szCs w:val="18"/>
              </w:rPr>
              <w:br/>
              <w:t>RIF tenderness</w:t>
            </w:r>
            <w:r w:rsidRPr="007A6978">
              <w:rPr>
                <w:sz w:val="18"/>
                <w:szCs w:val="18"/>
              </w:rPr>
              <w:br/>
              <w:t>BC &amp; stool NAD</w:t>
            </w:r>
            <w:r w:rsidRPr="007A6978">
              <w:rPr>
                <w:sz w:val="18"/>
                <w:szCs w:val="18"/>
              </w:rPr>
              <w:br/>
              <w:t xml:space="preserve">Abscess fluid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3290A15F" w14:textId="77777777" w:rsidR="007A6978" w:rsidRPr="007A6978" w:rsidRDefault="007A6978" w:rsidP="0049560D">
            <w:pPr>
              <w:pStyle w:val="NormalWeb"/>
              <w:rPr>
                <w:sz w:val="18"/>
                <w:szCs w:val="18"/>
              </w:rPr>
            </w:pPr>
            <w:r w:rsidRPr="007A6978">
              <w:rPr>
                <w:sz w:val="18"/>
                <w:szCs w:val="18"/>
              </w:rPr>
              <w:t>Yes</w:t>
            </w:r>
          </w:p>
        </w:tc>
        <w:tc>
          <w:tcPr>
            <w:tcW w:w="0" w:type="auto"/>
            <w:hideMark/>
          </w:tcPr>
          <w:p w14:paraId="718B94EC" w14:textId="77777777" w:rsidR="007A6978" w:rsidRPr="007A6978" w:rsidRDefault="007A6978" w:rsidP="0049560D">
            <w:pPr>
              <w:pStyle w:val="NormalWeb"/>
              <w:rPr>
                <w:sz w:val="18"/>
                <w:szCs w:val="18"/>
              </w:rPr>
            </w:pPr>
            <w:r w:rsidRPr="007A6978">
              <w:rPr>
                <w:sz w:val="18"/>
                <w:szCs w:val="18"/>
              </w:rPr>
              <w:t>3 weeks</w:t>
            </w:r>
          </w:p>
        </w:tc>
      </w:tr>
      <w:tr w:rsidR="007A6978" w:rsidRPr="007A6978" w14:paraId="78C05A3A"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6216051" w14:textId="77777777" w:rsidR="007A6978" w:rsidRPr="007A6978" w:rsidRDefault="007A6978" w:rsidP="00743FFE">
            <w:pPr>
              <w:pStyle w:val="NormalWeb"/>
              <w:rPr>
                <w:sz w:val="18"/>
                <w:szCs w:val="18"/>
              </w:rPr>
            </w:pPr>
            <w:r w:rsidRPr="007A6978">
              <w:rPr>
                <w:sz w:val="18"/>
                <w:szCs w:val="18"/>
              </w:rPr>
              <w:t>27</w:t>
            </w:r>
          </w:p>
        </w:tc>
        <w:tc>
          <w:tcPr>
            <w:tcW w:w="1256" w:type="dxa"/>
            <w:hideMark/>
          </w:tcPr>
          <w:p w14:paraId="0978E07E" w14:textId="5E6EA04D"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D48E5CF" w14:textId="77777777" w:rsidR="007A6978" w:rsidRPr="007A6978" w:rsidRDefault="007A6978" w:rsidP="0049560D">
            <w:pPr>
              <w:pStyle w:val="NormalWeb"/>
              <w:rPr>
                <w:sz w:val="18"/>
                <w:szCs w:val="18"/>
              </w:rPr>
            </w:pPr>
            <w:proofErr w:type="spellStart"/>
            <w:r w:rsidRPr="007A6978">
              <w:rPr>
                <w:sz w:val="18"/>
                <w:szCs w:val="18"/>
              </w:rPr>
              <w:t>Tuboovarian</w:t>
            </w:r>
            <w:proofErr w:type="spellEnd"/>
            <w:r w:rsidRPr="007A6978">
              <w:rPr>
                <w:sz w:val="18"/>
                <w:szCs w:val="18"/>
              </w:rPr>
              <w:t xml:space="preserve"> abscess</w:t>
            </w:r>
          </w:p>
        </w:tc>
        <w:tc>
          <w:tcPr>
            <w:tcW w:w="1468" w:type="dxa"/>
            <w:hideMark/>
          </w:tcPr>
          <w:p w14:paraId="70A5448F" w14:textId="77777777" w:rsidR="007A6978" w:rsidRPr="007A6978" w:rsidRDefault="007A6978" w:rsidP="0049560D">
            <w:pPr>
              <w:pStyle w:val="NormalWeb"/>
              <w:rPr>
                <w:sz w:val="18"/>
                <w:szCs w:val="18"/>
              </w:rPr>
            </w:pPr>
            <w:r w:rsidRPr="007A6978">
              <w:rPr>
                <w:sz w:val="18"/>
                <w:szCs w:val="18"/>
              </w:rPr>
              <w:t>Reproductive</w:t>
            </w:r>
          </w:p>
        </w:tc>
        <w:tc>
          <w:tcPr>
            <w:tcW w:w="1521" w:type="dxa"/>
            <w:hideMark/>
          </w:tcPr>
          <w:p w14:paraId="0F4426A7"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448B7C28" w14:textId="77777777" w:rsidR="007A6978" w:rsidRPr="007A6978" w:rsidRDefault="007A6978" w:rsidP="0049560D">
            <w:pPr>
              <w:pStyle w:val="NormalWeb"/>
              <w:rPr>
                <w:sz w:val="18"/>
                <w:szCs w:val="18"/>
              </w:rPr>
            </w:pPr>
            <w:r w:rsidRPr="007A6978">
              <w:rPr>
                <w:sz w:val="18"/>
                <w:szCs w:val="18"/>
              </w:rPr>
              <w:t>Reproductive organ condition</w:t>
            </w:r>
          </w:p>
        </w:tc>
        <w:tc>
          <w:tcPr>
            <w:tcW w:w="0" w:type="auto"/>
            <w:hideMark/>
          </w:tcPr>
          <w:p w14:paraId="3626D9CE" w14:textId="77777777" w:rsidR="007A6978" w:rsidRPr="007A6978" w:rsidRDefault="007A6978" w:rsidP="0049560D">
            <w:pPr>
              <w:pStyle w:val="NormalWeb"/>
              <w:rPr>
                <w:sz w:val="18"/>
                <w:szCs w:val="18"/>
              </w:rPr>
            </w:pPr>
            <w:r w:rsidRPr="007A6978">
              <w:rPr>
                <w:sz w:val="18"/>
                <w:szCs w:val="18"/>
              </w:rPr>
              <w:t>Polycystic ovaries</w:t>
            </w:r>
          </w:p>
        </w:tc>
        <w:tc>
          <w:tcPr>
            <w:tcW w:w="0" w:type="auto"/>
            <w:hideMark/>
          </w:tcPr>
          <w:p w14:paraId="0B7E946C" w14:textId="43BE0856" w:rsidR="007A6978" w:rsidRPr="007A6978" w:rsidRDefault="007A6978" w:rsidP="0049560D">
            <w:pPr>
              <w:pStyle w:val="NormalWeb"/>
              <w:rPr>
                <w:sz w:val="18"/>
                <w:szCs w:val="18"/>
              </w:rPr>
            </w:pPr>
            <w:r w:rsidRPr="007A6978">
              <w:rPr>
                <w:sz w:val="18"/>
                <w:szCs w:val="18"/>
              </w:rPr>
              <w:t>36 y/o F</w:t>
            </w:r>
            <w:r w:rsidRPr="007A6978">
              <w:rPr>
                <w:sz w:val="18"/>
                <w:szCs w:val="18"/>
              </w:rPr>
              <w:br/>
              <w:t>Intermittent fevers for 7/12</w:t>
            </w:r>
            <w:r w:rsidRPr="007A6978">
              <w:rPr>
                <w:sz w:val="18"/>
                <w:szCs w:val="18"/>
              </w:rPr>
              <w:br/>
              <w:t>BC &amp; stool cultures negative</w:t>
            </w:r>
            <w:r w:rsidRPr="007A6978">
              <w:rPr>
                <w:sz w:val="18"/>
                <w:szCs w:val="18"/>
              </w:rPr>
              <w:br/>
              <w:t xml:space="preserve">Pus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210ABE2" w14:textId="77777777" w:rsidR="007A6978" w:rsidRPr="007A6978" w:rsidRDefault="007A6978" w:rsidP="0049560D">
            <w:pPr>
              <w:pStyle w:val="NormalWeb"/>
              <w:rPr>
                <w:sz w:val="18"/>
                <w:szCs w:val="18"/>
              </w:rPr>
            </w:pPr>
            <w:r w:rsidRPr="007A6978">
              <w:rPr>
                <w:sz w:val="18"/>
                <w:szCs w:val="18"/>
              </w:rPr>
              <w:t>Likely</w:t>
            </w:r>
          </w:p>
        </w:tc>
        <w:tc>
          <w:tcPr>
            <w:tcW w:w="0" w:type="auto"/>
            <w:hideMark/>
          </w:tcPr>
          <w:p w14:paraId="249EBCDE" w14:textId="77777777" w:rsidR="007A6978" w:rsidRPr="007A6978" w:rsidRDefault="007A6978" w:rsidP="0049560D">
            <w:pPr>
              <w:pStyle w:val="NormalWeb"/>
              <w:rPr>
                <w:sz w:val="18"/>
                <w:szCs w:val="18"/>
              </w:rPr>
            </w:pPr>
            <w:r w:rsidRPr="007A6978">
              <w:rPr>
                <w:sz w:val="18"/>
                <w:szCs w:val="18"/>
              </w:rPr>
              <w:t>7 months</w:t>
            </w:r>
          </w:p>
        </w:tc>
      </w:tr>
      <w:tr w:rsidR="007A6978" w:rsidRPr="007A6978" w14:paraId="797F4D0B" w14:textId="77777777" w:rsidTr="008A1C01">
        <w:tblPrEx>
          <w:tblCellMar>
            <w:left w:w="57" w:type="dxa"/>
            <w:right w:w="57" w:type="dxa"/>
          </w:tblCellMar>
        </w:tblPrEx>
        <w:tc>
          <w:tcPr>
            <w:tcW w:w="0" w:type="auto"/>
            <w:hideMark/>
          </w:tcPr>
          <w:p w14:paraId="06524B26" w14:textId="77777777" w:rsidR="007A6978" w:rsidRPr="007A6978" w:rsidRDefault="007A6978" w:rsidP="00743FFE">
            <w:pPr>
              <w:pStyle w:val="NormalWeb"/>
              <w:rPr>
                <w:sz w:val="18"/>
                <w:szCs w:val="18"/>
              </w:rPr>
            </w:pPr>
            <w:r w:rsidRPr="007A6978">
              <w:rPr>
                <w:sz w:val="18"/>
                <w:szCs w:val="18"/>
              </w:rPr>
              <w:t>28</w:t>
            </w:r>
          </w:p>
        </w:tc>
        <w:tc>
          <w:tcPr>
            <w:tcW w:w="1256" w:type="dxa"/>
            <w:hideMark/>
          </w:tcPr>
          <w:p w14:paraId="1E19AFD2" w14:textId="3A2F2151"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5A7ADBE9" w14:textId="77777777" w:rsidR="007A6978" w:rsidRPr="007A6978" w:rsidRDefault="007A6978" w:rsidP="0049560D">
            <w:pPr>
              <w:pStyle w:val="NormalWeb"/>
              <w:rPr>
                <w:sz w:val="18"/>
                <w:szCs w:val="18"/>
              </w:rPr>
            </w:pPr>
            <w:r w:rsidRPr="007A6978">
              <w:rPr>
                <w:sz w:val="18"/>
                <w:szCs w:val="18"/>
              </w:rPr>
              <w:t>Testicular abscess</w:t>
            </w:r>
          </w:p>
        </w:tc>
        <w:tc>
          <w:tcPr>
            <w:tcW w:w="1468" w:type="dxa"/>
            <w:hideMark/>
          </w:tcPr>
          <w:p w14:paraId="36536491" w14:textId="77777777" w:rsidR="007A6978" w:rsidRPr="007A6978" w:rsidRDefault="007A6978" w:rsidP="0049560D">
            <w:pPr>
              <w:pStyle w:val="NormalWeb"/>
              <w:rPr>
                <w:sz w:val="18"/>
                <w:szCs w:val="18"/>
              </w:rPr>
            </w:pPr>
            <w:r w:rsidRPr="007A6978">
              <w:rPr>
                <w:sz w:val="18"/>
                <w:szCs w:val="18"/>
              </w:rPr>
              <w:t>Reproductive</w:t>
            </w:r>
          </w:p>
        </w:tc>
        <w:tc>
          <w:tcPr>
            <w:tcW w:w="1521" w:type="dxa"/>
            <w:hideMark/>
          </w:tcPr>
          <w:p w14:paraId="3845F03C" w14:textId="77777777" w:rsidR="007A6978" w:rsidRPr="007A6978" w:rsidRDefault="007A6978" w:rsidP="0049560D">
            <w:pPr>
              <w:pStyle w:val="NormalWeb"/>
              <w:rPr>
                <w:sz w:val="18"/>
                <w:szCs w:val="18"/>
              </w:rPr>
            </w:pPr>
            <w:r w:rsidRPr="007A6978">
              <w:rPr>
                <w:sz w:val="18"/>
                <w:szCs w:val="18"/>
              </w:rPr>
              <w:t>Assumed Pakistani resident</w:t>
            </w:r>
          </w:p>
        </w:tc>
        <w:tc>
          <w:tcPr>
            <w:tcW w:w="1381" w:type="dxa"/>
            <w:hideMark/>
          </w:tcPr>
          <w:p w14:paraId="6E1DF44D"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0E322B42"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35B22B10" w14:textId="432AC7F6" w:rsidR="007A6978" w:rsidRPr="007A6978" w:rsidRDefault="007A6978" w:rsidP="0049560D">
            <w:pPr>
              <w:pStyle w:val="NormalWeb"/>
              <w:rPr>
                <w:sz w:val="18"/>
                <w:szCs w:val="18"/>
              </w:rPr>
            </w:pPr>
            <w:r w:rsidRPr="007A6978">
              <w:rPr>
                <w:sz w:val="18"/>
                <w:szCs w:val="18"/>
              </w:rPr>
              <w:t>5 y/o M</w:t>
            </w:r>
            <w:r w:rsidRPr="007A6978">
              <w:rPr>
                <w:sz w:val="18"/>
                <w:szCs w:val="18"/>
              </w:rPr>
              <w:br/>
              <w:t>2/52 R testicular swelling</w:t>
            </w:r>
            <w:r w:rsidRPr="007A6978">
              <w:rPr>
                <w:sz w:val="18"/>
                <w:szCs w:val="18"/>
              </w:rPr>
              <w:br/>
              <w:t xml:space="preserve">No urinary </w:t>
            </w:r>
            <w:proofErr w:type="spellStart"/>
            <w:r w:rsidRPr="007A6978">
              <w:rPr>
                <w:sz w:val="18"/>
                <w:szCs w:val="18"/>
              </w:rPr>
              <w:t>Sx</w:t>
            </w:r>
            <w:proofErr w:type="spellEnd"/>
            <w:r w:rsidRPr="007A6978">
              <w:rPr>
                <w:sz w:val="18"/>
                <w:szCs w:val="18"/>
              </w:rPr>
              <w:br/>
              <w:t xml:space="preserve">No fevers, chills, vomiting or </w:t>
            </w:r>
            <w:r w:rsidRPr="007A6978">
              <w:rPr>
                <w:sz w:val="18"/>
                <w:szCs w:val="18"/>
              </w:rPr>
              <w:lastRenderedPageBreak/>
              <w:t>loss of appetite</w:t>
            </w:r>
            <w:r w:rsidRPr="007A6978">
              <w:rPr>
                <w:sz w:val="18"/>
                <w:szCs w:val="18"/>
              </w:rPr>
              <w:br/>
              <w:t>Normal bowel habits</w:t>
            </w:r>
            <w:r w:rsidRPr="007A6978">
              <w:rPr>
                <w:sz w:val="18"/>
                <w:szCs w:val="18"/>
              </w:rPr>
              <w:br/>
              <w:t>Urine culture NAD</w:t>
            </w:r>
            <w:r w:rsidRPr="007A6978">
              <w:rPr>
                <w:sz w:val="18"/>
                <w:szCs w:val="18"/>
              </w:rPr>
              <w:br/>
              <w:t xml:space="preserve">Pus from abscess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0F2AE579" w14:textId="77777777" w:rsidR="007A6978" w:rsidRPr="007A6978" w:rsidRDefault="007A6978" w:rsidP="0049560D">
            <w:pPr>
              <w:pStyle w:val="NormalWeb"/>
              <w:rPr>
                <w:sz w:val="18"/>
                <w:szCs w:val="18"/>
              </w:rPr>
            </w:pPr>
            <w:r w:rsidRPr="007A6978">
              <w:rPr>
                <w:sz w:val="18"/>
                <w:szCs w:val="18"/>
              </w:rPr>
              <w:lastRenderedPageBreak/>
              <w:t>No</w:t>
            </w:r>
          </w:p>
        </w:tc>
        <w:tc>
          <w:tcPr>
            <w:tcW w:w="0" w:type="auto"/>
            <w:hideMark/>
          </w:tcPr>
          <w:p w14:paraId="7BB21291" w14:textId="77777777" w:rsidR="007A6978" w:rsidRPr="007A6978" w:rsidRDefault="007A6978" w:rsidP="0049560D">
            <w:pPr>
              <w:pStyle w:val="NormalWeb"/>
              <w:rPr>
                <w:sz w:val="18"/>
                <w:szCs w:val="18"/>
              </w:rPr>
            </w:pPr>
            <w:r w:rsidRPr="007A6978">
              <w:rPr>
                <w:sz w:val="18"/>
                <w:szCs w:val="18"/>
              </w:rPr>
              <w:t>N/A</w:t>
            </w:r>
          </w:p>
        </w:tc>
      </w:tr>
      <w:tr w:rsidR="007A6978" w:rsidRPr="007A6978" w14:paraId="6C3EF6A9"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3BB8F51" w14:textId="77777777" w:rsidR="007A6978" w:rsidRPr="007A6978" w:rsidRDefault="007A6978" w:rsidP="00743FFE">
            <w:pPr>
              <w:pStyle w:val="NormalWeb"/>
              <w:rPr>
                <w:sz w:val="18"/>
                <w:szCs w:val="18"/>
              </w:rPr>
            </w:pPr>
            <w:r w:rsidRPr="007A6978">
              <w:rPr>
                <w:sz w:val="18"/>
                <w:szCs w:val="18"/>
              </w:rPr>
              <w:t>29</w:t>
            </w:r>
          </w:p>
        </w:tc>
        <w:tc>
          <w:tcPr>
            <w:tcW w:w="1256" w:type="dxa"/>
            <w:hideMark/>
          </w:tcPr>
          <w:p w14:paraId="6D75D4B0" w14:textId="25F25265"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5C6D61F7" w14:textId="77777777" w:rsidR="007A6978" w:rsidRPr="007A6978" w:rsidRDefault="007A6978" w:rsidP="0049560D">
            <w:pPr>
              <w:pStyle w:val="NormalWeb"/>
              <w:rPr>
                <w:sz w:val="18"/>
                <w:szCs w:val="18"/>
              </w:rPr>
            </w:pPr>
            <w:r w:rsidRPr="007A6978">
              <w:rPr>
                <w:sz w:val="18"/>
                <w:szCs w:val="18"/>
              </w:rPr>
              <w:t>Osteomyelitis – spondylitis</w:t>
            </w:r>
          </w:p>
        </w:tc>
        <w:tc>
          <w:tcPr>
            <w:tcW w:w="1468" w:type="dxa"/>
            <w:hideMark/>
          </w:tcPr>
          <w:p w14:paraId="6B542EA6" w14:textId="77777777" w:rsidR="007A6978" w:rsidRPr="007A6978" w:rsidRDefault="007A6978" w:rsidP="0049560D">
            <w:pPr>
              <w:pStyle w:val="NormalWeb"/>
              <w:rPr>
                <w:sz w:val="18"/>
                <w:szCs w:val="18"/>
              </w:rPr>
            </w:pPr>
            <w:r w:rsidRPr="007A6978">
              <w:rPr>
                <w:sz w:val="18"/>
                <w:szCs w:val="18"/>
              </w:rPr>
              <w:t>Bone/joint</w:t>
            </w:r>
          </w:p>
        </w:tc>
        <w:tc>
          <w:tcPr>
            <w:tcW w:w="1521" w:type="dxa"/>
            <w:hideMark/>
          </w:tcPr>
          <w:p w14:paraId="178E820E" w14:textId="77777777" w:rsidR="007A6978" w:rsidRPr="007A6978" w:rsidRDefault="007A6978" w:rsidP="0049560D">
            <w:pPr>
              <w:pStyle w:val="NormalWeb"/>
              <w:rPr>
                <w:sz w:val="18"/>
                <w:szCs w:val="18"/>
              </w:rPr>
            </w:pPr>
            <w:r w:rsidRPr="007A6978">
              <w:rPr>
                <w:sz w:val="18"/>
                <w:szCs w:val="18"/>
              </w:rPr>
              <w:t>Assumed Turkish resident</w:t>
            </w:r>
          </w:p>
        </w:tc>
        <w:tc>
          <w:tcPr>
            <w:tcW w:w="1381" w:type="dxa"/>
            <w:hideMark/>
          </w:tcPr>
          <w:p w14:paraId="51200E5A"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55D38689" w14:textId="77777777" w:rsidR="007A6978" w:rsidRPr="007A6978" w:rsidRDefault="007A6978" w:rsidP="0049560D">
            <w:pPr>
              <w:pStyle w:val="NormalWeb"/>
              <w:rPr>
                <w:sz w:val="18"/>
                <w:szCs w:val="18"/>
              </w:rPr>
            </w:pPr>
            <w:r w:rsidRPr="007A6978">
              <w:rPr>
                <w:sz w:val="18"/>
                <w:szCs w:val="18"/>
              </w:rPr>
              <w:t>Sickle cell disease</w:t>
            </w:r>
          </w:p>
        </w:tc>
        <w:tc>
          <w:tcPr>
            <w:tcW w:w="0" w:type="auto"/>
            <w:hideMark/>
          </w:tcPr>
          <w:p w14:paraId="2EDD0891" w14:textId="7A77ACF9" w:rsidR="007A6978" w:rsidRPr="007A6978" w:rsidRDefault="007A6978" w:rsidP="0049560D">
            <w:pPr>
              <w:pStyle w:val="NormalWeb"/>
              <w:rPr>
                <w:sz w:val="18"/>
                <w:szCs w:val="18"/>
              </w:rPr>
            </w:pPr>
            <w:r w:rsidRPr="007A6978">
              <w:rPr>
                <w:sz w:val="18"/>
                <w:szCs w:val="18"/>
              </w:rPr>
              <w:t>5 y/o M</w:t>
            </w:r>
            <w:r w:rsidRPr="007A6978">
              <w:rPr>
                <w:sz w:val="18"/>
                <w:szCs w:val="18"/>
              </w:rPr>
              <w:br/>
              <w:t>1/12 of back pain, difficulty in walking, kyphosis</w:t>
            </w:r>
            <w:r w:rsidRPr="007A6978">
              <w:rPr>
                <w:sz w:val="18"/>
                <w:szCs w:val="18"/>
              </w:rPr>
              <w:br/>
              <w:t>BC and stool negative</w:t>
            </w:r>
            <w:r w:rsidRPr="007A6978">
              <w:rPr>
                <w:sz w:val="18"/>
                <w:szCs w:val="18"/>
              </w:rPr>
              <w:br/>
              <w:t xml:space="preserve">Operative bone fragments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709E717F"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097518A4" w14:textId="77777777" w:rsidR="007A6978" w:rsidRPr="007A6978" w:rsidRDefault="007A6978" w:rsidP="0049560D">
            <w:pPr>
              <w:pStyle w:val="NormalWeb"/>
              <w:rPr>
                <w:sz w:val="18"/>
                <w:szCs w:val="18"/>
              </w:rPr>
            </w:pPr>
            <w:r w:rsidRPr="007A6978">
              <w:rPr>
                <w:sz w:val="18"/>
                <w:szCs w:val="18"/>
              </w:rPr>
              <w:t>N/A</w:t>
            </w:r>
          </w:p>
        </w:tc>
      </w:tr>
      <w:tr w:rsidR="007A6978" w:rsidRPr="007A6978" w14:paraId="2C94340E" w14:textId="77777777" w:rsidTr="008A1C01">
        <w:tblPrEx>
          <w:tblCellMar>
            <w:left w:w="57" w:type="dxa"/>
            <w:right w:w="57" w:type="dxa"/>
          </w:tblCellMar>
        </w:tblPrEx>
        <w:tc>
          <w:tcPr>
            <w:tcW w:w="0" w:type="auto"/>
            <w:hideMark/>
          </w:tcPr>
          <w:p w14:paraId="46899C3E" w14:textId="77777777" w:rsidR="007A6978" w:rsidRPr="007A6978" w:rsidRDefault="007A6978" w:rsidP="00743FFE">
            <w:pPr>
              <w:pStyle w:val="NormalWeb"/>
              <w:rPr>
                <w:sz w:val="18"/>
                <w:szCs w:val="18"/>
              </w:rPr>
            </w:pPr>
            <w:r w:rsidRPr="007A6978">
              <w:rPr>
                <w:sz w:val="18"/>
                <w:szCs w:val="18"/>
              </w:rPr>
              <w:t>30</w:t>
            </w:r>
          </w:p>
        </w:tc>
        <w:tc>
          <w:tcPr>
            <w:tcW w:w="1256" w:type="dxa"/>
            <w:hideMark/>
          </w:tcPr>
          <w:p w14:paraId="283BD143" w14:textId="498189AD"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19D7CFE8" w14:textId="77777777" w:rsidR="007A6978" w:rsidRPr="007A6978" w:rsidRDefault="007A6978" w:rsidP="0049560D">
            <w:pPr>
              <w:pStyle w:val="NormalWeb"/>
              <w:rPr>
                <w:sz w:val="18"/>
                <w:szCs w:val="18"/>
              </w:rPr>
            </w:pPr>
            <w:r w:rsidRPr="007A6978">
              <w:rPr>
                <w:sz w:val="18"/>
                <w:szCs w:val="18"/>
              </w:rPr>
              <w:t>Septic arthritis</w:t>
            </w:r>
          </w:p>
        </w:tc>
        <w:tc>
          <w:tcPr>
            <w:tcW w:w="1468" w:type="dxa"/>
            <w:hideMark/>
          </w:tcPr>
          <w:p w14:paraId="074FC596" w14:textId="77777777" w:rsidR="007A6978" w:rsidRPr="007A6978" w:rsidRDefault="007A6978" w:rsidP="0049560D">
            <w:pPr>
              <w:pStyle w:val="NormalWeb"/>
              <w:rPr>
                <w:sz w:val="18"/>
                <w:szCs w:val="18"/>
              </w:rPr>
            </w:pPr>
            <w:r w:rsidRPr="007A6978">
              <w:rPr>
                <w:sz w:val="18"/>
                <w:szCs w:val="18"/>
              </w:rPr>
              <w:t>Bone/joint</w:t>
            </w:r>
          </w:p>
        </w:tc>
        <w:tc>
          <w:tcPr>
            <w:tcW w:w="1521" w:type="dxa"/>
            <w:hideMark/>
          </w:tcPr>
          <w:p w14:paraId="1A5BB7DA" w14:textId="77777777" w:rsidR="007A6978" w:rsidRPr="007A6978" w:rsidRDefault="007A6978" w:rsidP="0049560D">
            <w:pPr>
              <w:pStyle w:val="NormalWeb"/>
              <w:rPr>
                <w:sz w:val="18"/>
                <w:szCs w:val="18"/>
              </w:rPr>
            </w:pPr>
            <w:r w:rsidRPr="007A6978">
              <w:rPr>
                <w:sz w:val="18"/>
                <w:szCs w:val="18"/>
              </w:rPr>
              <w:t>Assumed UK resident</w:t>
            </w:r>
            <w:r w:rsidRPr="007A6978">
              <w:rPr>
                <w:sz w:val="18"/>
                <w:szCs w:val="18"/>
              </w:rPr>
              <w:br/>
              <w:t>Travel not discussed</w:t>
            </w:r>
          </w:p>
        </w:tc>
        <w:tc>
          <w:tcPr>
            <w:tcW w:w="1381" w:type="dxa"/>
            <w:hideMark/>
          </w:tcPr>
          <w:p w14:paraId="4BA8EE0D" w14:textId="77777777" w:rsidR="007A6978" w:rsidRPr="007A6978" w:rsidRDefault="007A6978" w:rsidP="0049560D">
            <w:pPr>
              <w:pStyle w:val="NormalWeb"/>
              <w:rPr>
                <w:sz w:val="18"/>
                <w:szCs w:val="18"/>
              </w:rPr>
            </w:pPr>
            <w:r w:rsidRPr="007A6978">
              <w:rPr>
                <w:sz w:val="18"/>
                <w:szCs w:val="18"/>
              </w:rPr>
              <w:t>Immunosuppression</w:t>
            </w:r>
            <w:r w:rsidRPr="007A6978">
              <w:rPr>
                <w:sz w:val="18"/>
                <w:szCs w:val="18"/>
              </w:rPr>
              <w:br/>
              <w:t>Over 65 years old</w:t>
            </w:r>
          </w:p>
        </w:tc>
        <w:tc>
          <w:tcPr>
            <w:tcW w:w="0" w:type="auto"/>
            <w:hideMark/>
          </w:tcPr>
          <w:p w14:paraId="2AC149FB" w14:textId="77777777" w:rsidR="007A6978" w:rsidRPr="007A6978" w:rsidRDefault="007A6978" w:rsidP="0049560D">
            <w:pPr>
              <w:pStyle w:val="NormalWeb"/>
              <w:rPr>
                <w:sz w:val="18"/>
                <w:szCs w:val="18"/>
              </w:rPr>
            </w:pPr>
            <w:r w:rsidRPr="007A6978">
              <w:rPr>
                <w:sz w:val="18"/>
                <w:szCs w:val="18"/>
              </w:rPr>
              <w:t>66 years old</w:t>
            </w:r>
            <w:r w:rsidRPr="007A6978">
              <w:rPr>
                <w:sz w:val="18"/>
                <w:szCs w:val="18"/>
              </w:rPr>
              <w:br/>
              <w:t>Diabetic on oral hypoglycaemics</w:t>
            </w:r>
          </w:p>
        </w:tc>
        <w:tc>
          <w:tcPr>
            <w:tcW w:w="0" w:type="auto"/>
            <w:hideMark/>
          </w:tcPr>
          <w:p w14:paraId="543FF32E" w14:textId="4AF8FF69" w:rsidR="007A6978" w:rsidRPr="007A6978" w:rsidRDefault="007A6978" w:rsidP="0049560D">
            <w:pPr>
              <w:pStyle w:val="NormalWeb"/>
              <w:rPr>
                <w:sz w:val="18"/>
                <w:szCs w:val="18"/>
              </w:rPr>
            </w:pPr>
            <w:r w:rsidRPr="007A6978">
              <w:rPr>
                <w:sz w:val="18"/>
                <w:szCs w:val="18"/>
              </w:rPr>
              <w:t>66 y/o F</w:t>
            </w:r>
            <w:r w:rsidRPr="007A6978">
              <w:rPr>
                <w:sz w:val="18"/>
                <w:szCs w:val="18"/>
              </w:rPr>
              <w:br/>
            </w:r>
            <w:proofErr w:type="gramStart"/>
            <w:r w:rsidRPr="007A6978">
              <w:rPr>
                <w:sz w:val="18"/>
                <w:szCs w:val="18"/>
              </w:rPr>
              <w:t>2 month</w:t>
            </w:r>
            <w:proofErr w:type="gramEnd"/>
            <w:r w:rsidRPr="007A6978">
              <w:rPr>
                <w:sz w:val="18"/>
                <w:szCs w:val="18"/>
              </w:rPr>
              <w:t xml:space="preserve"> history of R sided groin and buttock pain following a perforated duodenal ulcer</w:t>
            </w:r>
            <w:r w:rsidRPr="007A6978">
              <w:rPr>
                <w:sz w:val="18"/>
                <w:szCs w:val="18"/>
              </w:rPr>
              <w:br/>
              <w:t>BC, urine and stool cultures all negative</w:t>
            </w:r>
            <w:r w:rsidRPr="007A6978">
              <w:rPr>
                <w:sz w:val="18"/>
                <w:szCs w:val="18"/>
              </w:rPr>
              <w:br/>
              <w:t xml:space="preserve">Washout of R hip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3461131D" w14:textId="77777777" w:rsidR="007A6978" w:rsidRPr="007A6978" w:rsidRDefault="007A6978" w:rsidP="0049560D">
            <w:pPr>
              <w:pStyle w:val="NormalWeb"/>
              <w:rPr>
                <w:sz w:val="18"/>
                <w:szCs w:val="18"/>
              </w:rPr>
            </w:pPr>
            <w:r w:rsidRPr="007A6978">
              <w:rPr>
                <w:sz w:val="18"/>
                <w:szCs w:val="18"/>
              </w:rPr>
              <w:t>Duodenal ulcer only</w:t>
            </w:r>
          </w:p>
          <w:p w14:paraId="0B270C7D" w14:textId="77777777" w:rsidR="007A6978" w:rsidRPr="007A6978" w:rsidRDefault="007A6978" w:rsidP="0049560D">
            <w:pPr>
              <w:pStyle w:val="NormalWeb"/>
              <w:rPr>
                <w:sz w:val="18"/>
                <w:szCs w:val="18"/>
              </w:rPr>
            </w:pPr>
            <w:r w:rsidRPr="007A6978">
              <w:rPr>
                <w:sz w:val="18"/>
                <w:szCs w:val="18"/>
              </w:rPr>
              <w:t>No evidence of gastrointestinal disturbance</w:t>
            </w:r>
            <w:r w:rsidRPr="007A6978">
              <w:rPr>
                <w:sz w:val="18"/>
                <w:szCs w:val="18"/>
              </w:rPr>
              <w:br/>
              <w:t>Author unable to determine source of infection</w:t>
            </w:r>
          </w:p>
        </w:tc>
        <w:tc>
          <w:tcPr>
            <w:tcW w:w="0" w:type="auto"/>
            <w:hideMark/>
          </w:tcPr>
          <w:p w14:paraId="7416DFCA" w14:textId="77777777" w:rsidR="007A6978" w:rsidRPr="007A6978" w:rsidRDefault="007A6978" w:rsidP="0049560D">
            <w:pPr>
              <w:pStyle w:val="NormalWeb"/>
              <w:rPr>
                <w:sz w:val="18"/>
                <w:szCs w:val="18"/>
              </w:rPr>
            </w:pPr>
            <w:r w:rsidRPr="007A6978">
              <w:rPr>
                <w:sz w:val="18"/>
                <w:szCs w:val="18"/>
              </w:rPr>
              <w:t>N/A</w:t>
            </w:r>
          </w:p>
        </w:tc>
      </w:tr>
      <w:tr w:rsidR="007A6978" w:rsidRPr="007A6978" w14:paraId="2C1CE31B"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9DD7AC" w14:textId="77777777" w:rsidR="007A6978" w:rsidRPr="007A6978" w:rsidRDefault="007A6978" w:rsidP="00743FFE">
            <w:pPr>
              <w:pStyle w:val="NormalWeb"/>
              <w:rPr>
                <w:sz w:val="18"/>
                <w:szCs w:val="18"/>
              </w:rPr>
            </w:pPr>
            <w:r w:rsidRPr="007A6978">
              <w:rPr>
                <w:sz w:val="18"/>
                <w:szCs w:val="18"/>
              </w:rPr>
              <w:t>31</w:t>
            </w:r>
          </w:p>
        </w:tc>
        <w:tc>
          <w:tcPr>
            <w:tcW w:w="1256" w:type="dxa"/>
            <w:hideMark/>
          </w:tcPr>
          <w:p w14:paraId="5E67D27A" w14:textId="23BE2102"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500268DD" w14:textId="77777777" w:rsidR="007A6978" w:rsidRPr="007A6978" w:rsidRDefault="007A6978" w:rsidP="0049560D">
            <w:pPr>
              <w:pStyle w:val="NormalWeb"/>
              <w:rPr>
                <w:sz w:val="18"/>
                <w:szCs w:val="18"/>
              </w:rPr>
            </w:pPr>
            <w:r w:rsidRPr="007A6978">
              <w:rPr>
                <w:sz w:val="18"/>
                <w:szCs w:val="18"/>
              </w:rPr>
              <w:t>Psoas abscess &amp; osteomyelitis</w:t>
            </w:r>
          </w:p>
        </w:tc>
        <w:tc>
          <w:tcPr>
            <w:tcW w:w="1468" w:type="dxa"/>
            <w:hideMark/>
          </w:tcPr>
          <w:p w14:paraId="077DB843" w14:textId="77777777" w:rsidR="007A6978" w:rsidRPr="007A6978" w:rsidRDefault="007A6978" w:rsidP="0049560D">
            <w:pPr>
              <w:pStyle w:val="NormalWeb"/>
              <w:rPr>
                <w:sz w:val="18"/>
                <w:szCs w:val="18"/>
              </w:rPr>
            </w:pPr>
            <w:r w:rsidRPr="007A6978">
              <w:rPr>
                <w:sz w:val="18"/>
                <w:szCs w:val="18"/>
              </w:rPr>
              <w:t>Muscle</w:t>
            </w:r>
            <w:r w:rsidRPr="007A6978">
              <w:rPr>
                <w:sz w:val="18"/>
                <w:szCs w:val="18"/>
              </w:rPr>
              <w:br/>
              <w:t>Bone/joint</w:t>
            </w:r>
          </w:p>
        </w:tc>
        <w:tc>
          <w:tcPr>
            <w:tcW w:w="1521" w:type="dxa"/>
            <w:hideMark/>
          </w:tcPr>
          <w:p w14:paraId="7D128ADF"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4B66977B"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39CE16EF" w14:textId="77777777" w:rsidR="007A6978" w:rsidRPr="007A6978" w:rsidRDefault="007A6978" w:rsidP="0049560D">
            <w:pPr>
              <w:pStyle w:val="NormalWeb"/>
              <w:rPr>
                <w:sz w:val="18"/>
                <w:szCs w:val="18"/>
              </w:rPr>
            </w:pPr>
            <w:r w:rsidRPr="007A6978">
              <w:rPr>
                <w:sz w:val="18"/>
                <w:szCs w:val="18"/>
              </w:rPr>
              <w:t>None</w:t>
            </w:r>
          </w:p>
        </w:tc>
        <w:tc>
          <w:tcPr>
            <w:tcW w:w="0" w:type="auto"/>
            <w:hideMark/>
          </w:tcPr>
          <w:p w14:paraId="3252B314" w14:textId="6CE2497F" w:rsidR="007A6978" w:rsidRPr="007A6978" w:rsidRDefault="007A6978" w:rsidP="0049560D">
            <w:pPr>
              <w:pStyle w:val="NormalWeb"/>
              <w:rPr>
                <w:sz w:val="18"/>
                <w:szCs w:val="18"/>
              </w:rPr>
            </w:pPr>
            <w:r w:rsidRPr="007A6978">
              <w:rPr>
                <w:sz w:val="18"/>
                <w:szCs w:val="18"/>
              </w:rPr>
              <w:t>21 y/o F</w:t>
            </w:r>
            <w:r w:rsidRPr="007A6978">
              <w:rPr>
                <w:sz w:val="18"/>
                <w:szCs w:val="18"/>
              </w:rPr>
              <w:br/>
              <w:t>2/52 high intermittent fevers &amp; chills</w:t>
            </w:r>
            <w:r w:rsidRPr="007A6978">
              <w:rPr>
                <w:sz w:val="18"/>
                <w:szCs w:val="18"/>
              </w:rPr>
              <w:br/>
              <w:t>7/7 recurrence of fever</w:t>
            </w:r>
            <w:r w:rsidRPr="007A6978">
              <w:rPr>
                <w:sz w:val="18"/>
                <w:szCs w:val="18"/>
              </w:rPr>
              <w:br/>
              <w:t>2/7 painful restriction of movement L hip radiating L leg</w:t>
            </w:r>
            <w:r w:rsidRPr="007A6978">
              <w:rPr>
                <w:sz w:val="18"/>
                <w:szCs w:val="18"/>
              </w:rPr>
              <w:br/>
              <w:t>Normal examination for other systems</w:t>
            </w:r>
            <w:r w:rsidRPr="007A6978">
              <w:rPr>
                <w:sz w:val="18"/>
                <w:szCs w:val="18"/>
              </w:rPr>
              <w:br/>
              <w:t xml:space="preserve">BC &amp; abscess fluid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9ACE174" w14:textId="77777777" w:rsidR="007A6978" w:rsidRPr="007A6978" w:rsidRDefault="007A6978" w:rsidP="0049560D">
            <w:pPr>
              <w:pStyle w:val="NormalWeb"/>
              <w:rPr>
                <w:sz w:val="18"/>
                <w:szCs w:val="18"/>
              </w:rPr>
            </w:pPr>
            <w:r w:rsidRPr="007A6978">
              <w:rPr>
                <w:sz w:val="18"/>
                <w:szCs w:val="18"/>
              </w:rPr>
              <w:t>Likely</w:t>
            </w:r>
          </w:p>
        </w:tc>
        <w:tc>
          <w:tcPr>
            <w:tcW w:w="0" w:type="auto"/>
            <w:hideMark/>
          </w:tcPr>
          <w:p w14:paraId="6851FB27" w14:textId="77777777" w:rsidR="007A6978" w:rsidRPr="007A6978" w:rsidRDefault="007A6978" w:rsidP="0049560D">
            <w:pPr>
              <w:pStyle w:val="NormalWeb"/>
              <w:rPr>
                <w:sz w:val="18"/>
                <w:szCs w:val="18"/>
              </w:rPr>
            </w:pPr>
            <w:r w:rsidRPr="007A6978">
              <w:rPr>
                <w:sz w:val="18"/>
                <w:szCs w:val="18"/>
              </w:rPr>
              <w:t>3 weeks</w:t>
            </w:r>
          </w:p>
        </w:tc>
      </w:tr>
      <w:tr w:rsidR="007A6978" w:rsidRPr="007A6978" w14:paraId="364A0931" w14:textId="77777777" w:rsidTr="008A1C01">
        <w:tblPrEx>
          <w:tblCellMar>
            <w:left w:w="57" w:type="dxa"/>
            <w:right w:w="57" w:type="dxa"/>
          </w:tblCellMar>
        </w:tblPrEx>
        <w:tc>
          <w:tcPr>
            <w:tcW w:w="0" w:type="auto"/>
            <w:hideMark/>
          </w:tcPr>
          <w:p w14:paraId="6B4157C6" w14:textId="77777777" w:rsidR="007A6978" w:rsidRPr="007A6978" w:rsidRDefault="007A6978" w:rsidP="00743FFE">
            <w:pPr>
              <w:pStyle w:val="NormalWeb"/>
              <w:rPr>
                <w:sz w:val="18"/>
                <w:szCs w:val="18"/>
              </w:rPr>
            </w:pPr>
            <w:r w:rsidRPr="007A6978">
              <w:rPr>
                <w:sz w:val="18"/>
                <w:szCs w:val="18"/>
              </w:rPr>
              <w:t>32</w:t>
            </w:r>
          </w:p>
        </w:tc>
        <w:tc>
          <w:tcPr>
            <w:tcW w:w="1256" w:type="dxa"/>
            <w:hideMark/>
          </w:tcPr>
          <w:p w14:paraId="44D14662" w14:textId="39A2C9C4"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2B85F665" w14:textId="77777777" w:rsidR="007A6978" w:rsidRPr="007A6978" w:rsidRDefault="007A6978" w:rsidP="0049560D">
            <w:pPr>
              <w:pStyle w:val="NormalWeb"/>
              <w:rPr>
                <w:sz w:val="18"/>
                <w:szCs w:val="18"/>
              </w:rPr>
            </w:pPr>
            <w:r w:rsidRPr="007A6978">
              <w:rPr>
                <w:sz w:val="18"/>
                <w:szCs w:val="18"/>
              </w:rPr>
              <w:t>Liver abscess</w:t>
            </w:r>
          </w:p>
        </w:tc>
        <w:tc>
          <w:tcPr>
            <w:tcW w:w="1468" w:type="dxa"/>
            <w:hideMark/>
          </w:tcPr>
          <w:p w14:paraId="4D4A3D88"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34277721" w14:textId="77777777" w:rsidR="007A6978" w:rsidRPr="007A6978" w:rsidRDefault="007A6978" w:rsidP="0049560D">
            <w:pPr>
              <w:pStyle w:val="NormalWeb"/>
              <w:rPr>
                <w:sz w:val="18"/>
                <w:szCs w:val="18"/>
              </w:rPr>
            </w:pPr>
            <w:r w:rsidRPr="007A6978">
              <w:rPr>
                <w:sz w:val="18"/>
                <w:szCs w:val="18"/>
              </w:rPr>
              <w:t>Arrived in UK from India 3 weeks prior</w:t>
            </w:r>
          </w:p>
        </w:tc>
        <w:tc>
          <w:tcPr>
            <w:tcW w:w="1381" w:type="dxa"/>
            <w:hideMark/>
          </w:tcPr>
          <w:p w14:paraId="6911F5F7" w14:textId="77777777" w:rsidR="007A6978" w:rsidRPr="007A6978" w:rsidRDefault="007A6978" w:rsidP="0049560D">
            <w:pPr>
              <w:pStyle w:val="NormalWeb"/>
              <w:rPr>
                <w:sz w:val="18"/>
                <w:szCs w:val="18"/>
              </w:rPr>
            </w:pPr>
            <w:r w:rsidRPr="007A6978">
              <w:rPr>
                <w:sz w:val="18"/>
                <w:szCs w:val="18"/>
              </w:rPr>
              <w:t>Liver condition</w:t>
            </w:r>
          </w:p>
        </w:tc>
        <w:tc>
          <w:tcPr>
            <w:tcW w:w="0" w:type="auto"/>
            <w:hideMark/>
          </w:tcPr>
          <w:p w14:paraId="711601C8" w14:textId="77777777" w:rsidR="007A6978" w:rsidRPr="007A6978" w:rsidRDefault="007A6978" w:rsidP="0049560D">
            <w:pPr>
              <w:pStyle w:val="NormalWeb"/>
              <w:rPr>
                <w:sz w:val="18"/>
                <w:szCs w:val="18"/>
              </w:rPr>
            </w:pPr>
            <w:r w:rsidRPr="007A6978">
              <w:rPr>
                <w:sz w:val="18"/>
                <w:szCs w:val="18"/>
              </w:rPr>
              <w:t>Probable amoebic liver abscess</w:t>
            </w:r>
          </w:p>
        </w:tc>
        <w:tc>
          <w:tcPr>
            <w:tcW w:w="0" w:type="auto"/>
            <w:hideMark/>
          </w:tcPr>
          <w:p w14:paraId="744F5BED" w14:textId="248018A0" w:rsidR="007A6978" w:rsidRPr="007A6978" w:rsidRDefault="007A6978" w:rsidP="0049560D">
            <w:pPr>
              <w:pStyle w:val="NormalWeb"/>
              <w:rPr>
                <w:sz w:val="18"/>
                <w:szCs w:val="18"/>
              </w:rPr>
            </w:pPr>
            <w:r w:rsidRPr="007A6978">
              <w:rPr>
                <w:sz w:val="18"/>
                <w:szCs w:val="18"/>
              </w:rPr>
              <w:t>23 y/o M</w:t>
            </w:r>
            <w:r w:rsidRPr="007A6978">
              <w:rPr>
                <w:sz w:val="18"/>
                <w:szCs w:val="18"/>
              </w:rPr>
              <w:br/>
              <w:t>8/7 abdominal pain &amp; fevers</w:t>
            </w:r>
            <w:r w:rsidRPr="007A6978">
              <w:rPr>
                <w:sz w:val="18"/>
                <w:szCs w:val="18"/>
              </w:rPr>
              <w:br/>
              <w:t xml:space="preserve">Watery diarrhoea &amp; vomiting day before admission &amp; </w:t>
            </w:r>
            <w:r w:rsidRPr="007A6978">
              <w:rPr>
                <w:sz w:val="18"/>
                <w:szCs w:val="18"/>
              </w:rPr>
              <w:lastRenderedPageBreak/>
              <w:t>subsequent constipation</w:t>
            </w:r>
            <w:r w:rsidRPr="007A6978">
              <w:rPr>
                <w:sz w:val="18"/>
                <w:szCs w:val="18"/>
              </w:rPr>
              <w:br/>
              <w:t>No Hx of GI disturbance prior</w:t>
            </w:r>
            <w:r w:rsidRPr="007A6978">
              <w:rPr>
                <w:sz w:val="18"/>
                <w:szCs w:val="18"/>
              </w:rPr>
              <w:br/>
              <w:t xml:space="preserve">Abscess fluid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386801F" w14:textId="77777777" w:rsidR="007A6978" w:rsidRPr="007A6978" w:rsidRDefault="007A6978" w:rsidP="0049560D">
            <w:pPr>
              <w:pStyle w:val="NormalWeb"/>
              <w:rPr>
                <w:sz w:val="18"/>
                <w:szCs w:val="18"/>
              </w:rPr>
            </w:pPr>
            <w:r w:rsidRPr="007A6978">
              <w:rPr>
                <w:sz w:val="18"/>
                <w:szCs w:val="18"/>
              </w:rPr>
              <w:lastRenderedPageBreak/>
              <w:t>Likely</w:t>
            </w:r>
          </w:p>
        </w:tc>
        <w:tc>
          <w:tcPr>
            <w:tcW w:w="0" w:type="auto"/>
            <w:hideMark/>
          </w:tcPr>
          <w:p w14:paraId="79EDE3D3" w14:textId="77777777" w:rsidR="007A6978" w:rsidRPr="007A6978" w:rsidRDefault="007A6978" w:rsidP="0049560D">
            <w:pPr>
              <w:pStyle w:val="NormalWeb"/>
              <w:rPr>
                <w:sz w:val="18"/>
                <w:szCs w:val="18"/>
              </w:rPr>
            </w:pPr>
            <w:r w:rsidRPr="007A6978">
              <w:rPr>
                <w:sz w:val="18"/>
                <w:szCs w:val="18"/>
              </w:rPr>
              <w:t>1 day</w:t>
            </w:r>
          </w:p>
        </w:tc>
      </w:tr>
      <w:tr w:rsidR="007A6978" w:rsidRPr="007A6978" w14:paraId="75E8FD51"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14F7A3C" w14:textId="77777777" w:rsidR="007A6978" w:rsidRPr="007A6978" w:rsidRDefault="007A6978" w:rsidP="00743FFE">
            <w:pPr>
              <w:pStyle w:val="NormalWeb"/>
              <w:rPr>
                <w:sz w:val="18"/>
                <w:szCs w:val="18"/>
              </w:rPr>
            </w:pPr>
            <w:r w:rsidRPr="007A6978">
              <w:rPr>
                <w:sz w:val="18"/>
                <w:szCs w:val="18"/>
              </w:rPr>
              <w:t>33</w:t>
            </w:r>
          </w:p>
        </w:tc>
        <w:tc>
          <w:tcPr>
            <w:tcW w:w="1256" w:type="dxa"/>
            <w:hideMark/>
          </w:tcPr>
          <w:p w14:paraId="71113D0A" w14:textId="100741BA"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3D5FA264" w14:textId="77777777" w:rsidR="007A6978" w:rsidRPr="007A6978" w:rsidRDefault="007A6978" w:rsidP="0049560D">
            <w:pPr>
              <w:pStyle w:val="NormalWeb"/>
              <w:rPr>
                <w:sz w:val="18"/>
                <w:szCs w:val="18"/>
              </w:rPr>
            </w:pPr>
            <w:r w:rsidRPr="007A6978">
              <w:rPr>
                <w:sz w:val="18"/>
                <w:szCs w:val="18"/>
              </w:rPr>
              <w:t>Liver</w:t>
            </w:r>
          </w:p>
        </w:tc>
        <w:tc>
          <w:tcPr>
            <w:tcW w:w="1468" w:type="dxa"/>
            <w:hideMark/>
          </w:tcPr>
          <w:p w14:paraId="18E5B69D"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3F9B682C" w14:textId="77777777" w:rsidR="007A6978" w:rsidRPr="007A6978" w:rsidRDefault="007A6978" w:rsidP="0049560D">
            <w:pPr>
              <w:pStyle w:val="NormalWeb"/>
              <w:rPr>
                <w:sz w:val="18"/>
                <w:szCs w:val="18"/>
              </w:rPr>
            </w:pPr>
            <w:r w:rsidRPr="007A6978">
              <w:rPr>
                <w:sz w:val="18"/>
                <w:szCs w:val="18"/>
              </w:rPr>
              <w:t>Likely acquired from Pakistan</w:t>
            </w:r>
          </w:p>
        </w:tc>
        <w:tc>
          <w:tcPr>
            <w:tcW w:w="1381" w:type="dxa"/>
            <w:hideMark/>
          </w:tcPr>
          <w:p w14:paraId="47F8303B"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175F35E1" w14:textId="77777777" w:rsidR="007A6978" w:rsidRPr="007A6978" w:rsidRDefault="007A6978" w:rsidP="0049560D">
            <w:pPr>
              <w:pStyle w:val="NormalWeb"/>
              <w:rPr>
                <w:sz w:val="18"/>
                <w:szCs w:val="18"/>
              </w:rPr>
            </w:pPr>
            <w:r w:rsidRPr="007A6978">
              <w:rPr>
                <w:sz w:val="18"/>
                <w:szCs w:val="18"/>
              </w:rPr>
              <w:t>Previously well</w:t>
            </w:r>
          </w:p>
        </w:tc>
        <w:tc>
          <w:tcPr>
            <w:tcW w:w="0" w:type="auto"/>
            <w:hideMark/>
          </w:tcPr>
          <w:p w14:paraId="3AA2C88A" w14:textId="4DDD0CD9" w:rsidR="007A6978" w:rsidRPr="007A6978" w:rsidRDefault="007A6978" w:rsidP="0049560D">
            <w:pPr>
              <w:pStyle w:val="NormalWeb"/>
              <w:rPr>
                <w:sz w:val="18"/>
                <w:szCs w:val="18"/>
              </w:rPr>
            </w:pPr>
            <w:r w:rsidRPr="007A6978">
              <w:rPr>
                <w:sz w:val="18"/>
                <w:szCs w:val="18"/>
              </w:rPr>
              <w:t>25 y/o M</w:t>
            </w:r>
            <w:r w:rsidRPr="007A6978">
              <w:rPr>
                <w:sz w:val="18"/>
                <w:szCs w:val="18"/>
              </w:rPr>
              <w:br/>
              <w:t xml:space="preserve">5/7 fever, sweating, R upper </w:t>
            </w:r>
            <w:proofErr w:type="spellStart"/>
            <w:r w:rsidRPr="007A6978">
              <w:rPr>
                <w:sz w:val="18"/>
                <w:szCs w:val="18"/>
              </w:rPr>
              <w:t>abdo</w:t>
            </w:r>
            <w:proofErr w:type="spellEnd"/>
            <w:r w:rsidRPr="007A6978">
              <w:rPr>
                <w:sz w:val="18"/>
                <w:szCs w:val="18"/>
              </w:rPr>
              <w:t xml:space="preserve"> pain, vomiting &amp; diarrhoea</w:t>
            </w:r>
            <w:r w:rsidRPr="007A6978">
              <w:rPr>
                <w:sz w:val="18"/>
                <w:szCs w:val="18"/>
              </w:rPr>
              <w:br/>
              <w:t xml:space="preserve">BC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Stool negative</w:t>
            </w:r>
            <w:r w:rsidRPr="007A6978">
              <w:rPr>
                <w:sz w:val="18"/>
                <w:szCs w:val="18"/>
              </w:rPr>
              <w:br/>
              <w:t xml:space="preserve">FNA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11F41AC5" w14:textId="77777777" w:rsidR="007A6978" w:rsidRPr="007A6978" w:rsidRDefault="007A6978" w:rsidP="0049560D">
            <w:pPr>
              <w:pStyle w:val="NormalWeb"/>
              <w:rPr>
                <w:sz w:val="18"/>
                <w:szCs w:val="18"/>
              </w:rPr>
            </w:pPr>
            <w:r w:rsidRPr="007A6978">
              <w:rPr>
                <w:sz w:val="18"/>
                <w:szCs w:val="18"/>
              </w:rPr>
              <w:t>Yes</w:t>
            </w:r>
          </w:p>
        </w:tc>
        <w:tc>
          <w:tcPr>
            <w:tcW w:w="0" w:type="auto"/>
            <w:hideMark/>
          </w:tcPr>
          <w:p w14:paraId="5CB3B9BA" w14:textId="77777777" w:rsidR="007A6978" w:rsidRPr="007A6978" w:rsidRDefault="007A6978" w:rsidP="0049560D">
            <w:pPr>
              <w:pStyle w:val="NormalWeb"/>
              <w:rPr>
                <w:sz w:val="18"/>
                <w:szCs w:val="18"/>
              </w:rPr>
            </w:pPr>
            <w:r w:rsidRPr="007A6978">
              <w:rPr>
                <w:sz w:val="18"/>
                <w:szCs w:val="18"/>
              </w:rPr>
              <w:t>5 days</w:t>
            </w:r>
          </w:p>
        </w:tc>
      </w:tr>
      <w:tr w:rsidR="007A6978" w:rsidRPr="007A6978" w14:paraId="340A4624" w14:textId="77777777" w:rsidTr="008A1C01">
        <w:tblPrEx>
          <w:tblCellMar>
            <w:left w:w="57" w:type="dxa"/>
            <w:right w:w="57" w:type="dxa"/>
          </w:tblCellMar>
        </w:tblPrEx>
        <w:tc>
          <w:tcPr>
            <w:tcW w:w="0" w:type="auto"/>
            <w:hideMark/>
          </w:tcPr>
          <w:p w14:paraId="064B0A16" w14:textId="77777777" w:rsidR="007A6978" w:rsidRPr="007A6978" w:rsidRDefault="007A6978" w:rsidP="00743FFE">
            <w:pPr>
              <w:pStyle w:val="NormalWeb"/>
              <w:rPr>
                <w:sz w:val="18"/>
                <w:szCs w:val="18"/>
              </w:rPr>
            </w:pPr>
            <w:r w:rsidRPr="007A6978">
              <w:rPr>
                <w:sz w:val="18"/>
                <w:szCs w:val="18"/>
              </w:rPr>
              <w:t>34</w:t>
            </w:r>
          </w:p>
        </w:tc>
        <w:tc>
          <w:tcPr>
            <w:tcW w:w="1256" w:type="dxa"/>
            <w:hideMark/>
          </w:tcPr>
          <w:p w14:paraId="07CE92A3" w14:textId="7FBB01BF"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ADC23E0" w14:textId="77777777" w:rsidR="007A6978" w:rsidRPr="007A6978" w:rsidRDefault="007A6978" w:rsidP="0049560D">
            <w:pPr>
              <w:pStyle w:val="NormalWeb"/>
              <w:rPr>
                <w:sz w:val="18"/>
                <w:szCs w:val="18"/>
              </w:rPr>
            </w:pPr>
            <w:r w:rsidRPr="007A6978">
              <w:rPr>
                <w:sz w:val="18"/>
                <w:szCs w:val="18"/>
              </w:rPr>
              <w:t>Liver abscess</w:t>
            </w:r>
          </w:p>
        </w:tc>
        <w:tc>
          <w:tcPr>
            <w:tcW w:w="1468" w:type="dxa"/>
            <w:hideMark/>
          </w:tcPr>
          <w:p w14:paraId="0A5905BF"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143E1ACD" w14:textId="77777777" w:rsidR="007A6978" w:rsidRPr="007A6978" w:rsidRDefault="007A6978" w:rsidP="0049560D">
            <w:pPr>
              <w:pStyle w:val="NormalWeb"/>
              <w:rPr>
                <w:sz w:val="18"/>
                <w:szCs w:val="18"/>
              </w:rPr>
            </w:pPr>
            <w:r w:rsidRPr="007A6978">
              <w:rPr>
                <w:sz w:val="18"/>
                <w:szCs w:val="18"/>
              </w:rPr>
              <w:t>3/12 stay in India</w:t>
            </w:r>
          </w:p>
        </w:tc>
        <w:tc>
          <w:tcPr>
            <w:tcW w:w="1381" w:type="dxa"/>
            <w:hideMark/>
          </w:tcPr>
          <w:p w14:paraId="2D96D69B" w14:textId="77777777" w:rsidR="007A6978" w:rsidRPr="007A6978" w:rsidRDefault="007A6978" w:rsidP="0049560D">
            <w:pPr>
              <w:pStyle w:val="NormalWeb"/>
              <w:rPr>
                <w:sz w:val="18"/>
                <w:szCs w:val="18"/>
              </w:rPr>
            </w:pPr>
            <w:r w:rsidRPr="007A6978">
              <w:rPr>
                <w:sz w:val="18"/>
                <w:szCs w:val="18"/>
              </w:rPr>
              <w:t>Liver condition</w:t>
            </w:r>
            <w:r w:rsidRPr="007A6978">
              <w:rPr>
                <w:sz w:val="18"/>
                <w:szCs w:val="18"/>
              </w:rPr>
              <w:br/>
              <w:t>Over 65 years old</w:t>
            </w:r>
          </w:p>
        </w:tc>
        <w:tc>
          <w:tcPr>
            <w:tcW w:w="0" w:type="auto"/>
            <w:hideMark/>
          </w:tcPr>
          <w:p w14:paraId="0EB3D1A0" w14:textId="77777777" w:rsidR="007A6978" w:rsidRPr="007A6978" w:rsidRDefault="007A6978" w:rsidP="0049560D">
            <w:pPr>
              <w:pStyle w:val="NormalWeb"/>
              <w:rPr>
                <w:sz w:val="18"/>
                <w:szCs w:val="18"/>
              </w:rPr>
            </w:pPr>
            <w:r w:rsidRPr="007A6978">
              <w:rPr>
                <w:sz w:val="18"/>
                <w:szCs w:val="18"/>
              </w:rPr>
              <w:t>Liver cyst</w:t>
            </w:r>
            <w:r w:rsidRPr="007A6978">
              <w:rPr>
                <w:sz w:val="18"/>
                <w:szCs w:val="18"/>
              </w:rPr>
              <w:br/>
              <w:t>74 years old</w:t>
            </w:r>
          </w:p>
        </w:tc>
        <w:tc>
          <w:tcPr>
            <w:tcW w:w="0" w:type="auto"/>
            <w:hideMark/>
          </w:tcPr>
          <w:p w14:paraId="237DAE62" w14:textId="0BA4E6F1" w:rsidR="007A6978" w:rsidRPr="007A6978" w:rsidRDefault="007A6978" w:rsidP="0049560D">
            <w:pPr>
              <w:pStyle w:val="NormalWeb"/>
              <w:rPr>
                <w:sz w:val="18"/>
                <w:szCs w:val="18"/>
              </w:rPr>
            </w:pPr>
            <w:r w:rsidRPr="007A6978">
              <w:rPr>
                <w:sz w:val="18"/>
                <w:szCs w:val="18"/>
              </w:rPr>
              <w:t>74 y/o M</w:t>
            </w:r>
            <w:r w:rsidRPr="007A6978">
              <w:rPr>
                <w:sz w:val="18"/>
                <w:szCs w:val="18"/>
              </w:rPr>
              <w:br/>
              <w:t>4/52 following return from travel</w:t>
            </w:r>
            <w:r w:rsidRPr="007A6978">
              <w:rPr>
                <w:sz w:val="18"/>
                <w:szCs w:val="18"/>
              </w:rPr>
              <w:br/>
              <w:t>Daily episodes of fever and night sweats</w:t>
            </w:r>
            <w:r w:rsidRPr="007A6978">
              <w:rPr>
                <w:sz w:val="18"/>
                <w:szCs w:val="18"/>
              </w:rPr>
              <w:br/>
              <w:t xml:space="preserve">BC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 xml:space="preserve">Liver abscess fluid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797B57A" w14:textId="77777777" w:rsidR="007A6978" w:rsidRPr="007A6978" w:rsidRDefault="007A6978" w:rsidP="0049560D">
            <w:pPr>
              <w:pStyle w:val="NormalWeb"/>
              <w:rPr>
                <w:sz w:val="18"/>
                <w:szCs w:val="18"/>
              </w:rPr>
            </w:pPr>
            <w:r w:rsidRPr="007A6978">
              <w:rPr>
                <w:sz w:val="18"/>
                <w:szCs w:val="18"/>
              </w:rPr>
              <w:t>Likely</w:t>
            </w:r>
          </w:p>
        </w:tc>
        <w:tc>
          <w:tcPr>
            <w:tcW w:w="0" w:type="auto"/>
            <w:hideMark/>
          </w:tcPr>
          <w:p w14:paraId="0219D4ED" w14:textId="77777777" w:rsidR="007A6978" w:rsidRPr="007A6978" w:rsidRDefault="007A6978" w:rsidP="0049560D">
            <w:pPr>
              <w:pStyle w:val="NormalWeb"/>
              <w:rPr>
                <w:sz w:val="18"/>
                <w:szCs w:val="18"/>
              </w:rPr>
            </w:pPr>
            <w:r w:rsidRPr="007A6978">
              <w:rPr>
                <w:sz w:val="18"/>
                <w:szCs w:val="18"/>
              </w:rPr>
              <w:t>Unknown</w:t>
            </w:r>
          </w:p>
        </w:tc>
      </w:tr>
      <w:tr w:rsidR="007A6978" w:rsidRPr="007A6978" w14:paraId="487D6848"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93195D8" w14:textId="77777777" w:rsidR="007A6978" w:rsidRPr="007A6978" w:rsidRDefault="007A6978" w:rsidP="00743FFE">
            <w:pPr>
              <w:pStyle w:val="NormalWeb"/>
              <w:rPr>
                <w:sz w:val="18"/>
                <w:szCs w:val="18"/>
              </w:rPr>
            </w:pPr>
            <w:r w:rsidRPr="007A6978">
              <w:rPr>
                <w:sz w:val="18"/>
                <w:szCs w:val="18"/>
              </w:rPr>
              <w:t>35</w:t>
            </w:r>
          </w:p>
        </w:tc>
        <w:tc>
          <w:tcPr>
            <w:tcW w:w="1256" w:type="dxa"/>
            <w:hideMark/>
          </w:tcPr>
          <w:p w14:paraId="4E4E43E1" w14:textId="39412841"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2B8EE25C" w14:textId="77777777" w:rsidR="007A6978" w:rsidRPr="007A6978" w:rsidRDefault="007A6978" w:rsidP="0049560D">
            <w:pPr>
              <w:pStyle w:val="NormalWeb"/>
              <w:rPr>
                <w:sz w:val="18"/>
                <w:szCs w:val="18"/>
              </w:rPr>
            </w:pPr>
            <w:r w:rsidRPr="007A6978">
              <w:rPr>
                <w:sz w:val="18"/>
                <w:szCs w:val="18"/>
              </w:rPr>
              <w:t>Necrotising fasciitis</w:t>
            </w:r>
            <w:r w:rsidRPr="007A6978">
              <w:rPr>
                <w:sz w:val="18"/>
                <w:szCs w:val="18"/>
              </w:rPr>
              <w:br/>
              <w:t>R lower limb</w:t>
            </w:r>
          </w:p>
        </w:tc>
        <w:tc>
          <w:tcPr>
            <w:tcW w:w="1468" w:type="dxa"/>
            <w:hideMark/>
          </w:tcPr>
          <w:p w14:paraId="238EB22C" w14:textId="77777777" w:rsidR="007A6978" w:rsidRPr="007A6978" w:rsidRDefault="007A6978" w:rsidP="0049560D">
            <w:pPr>
              <w:pStyle w:val="NormalWeb"/>
              <w:rPr>
                <w:sz w:val="18"/>
                <w:szCs w:val="18"/>
              </w:rPr>
            </w:pPr>
            <w:r w:rsidRPr="007A6978">
              <w:rPr>
                <w:sz w:val="18"/>
                <w:szCs w:val="18"/>
              </w:rPr>
              <w:t>Soft tissue (other than neck)</w:t>
            </w:r>
          </w:p>
        </w:tc>
        <w:tc>
          <w:tcPr>
            <w:tcW w:w="1521" w:type="dxa"/>
            <w:hideMark/>
          </w:tcPr>
          <w:p w14:paraId="34561827"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65E965A9"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45EDE7E6" w14:textId="77777777" w:rsidR="007A6978" w:rsidRPr="007A6978" w:rsidRDefault="007A6978" w:rsidP="0049560D">
            <w:pPr>
              <w:pStyle w:val="NormalWeb"/>
              <w:rPr>
                <w:sz w:val="18"/>
                <w:szCs w:val="18"/>
              </w:rPr>
            </w:pPr>
            <w:r w:rsidRPr="007A6978">
              <w:rPr>
                <w:sz w:val="18"/>
                <w:szCs w:val="18"/>
              </w:rPr>
              <w:t>Renal failure</w:t>
            </w:r>
          </w:p>
        </w:tc>
        <w:tc>
          <w:tcPr>
            <w:tcW w:w="0" w:type="auto"/>
            <w:hideMark/>
          </w:tcPr>
          <w:p w14:paraId="52E644C9" w14:textId="34E605DF" w:rsidR="007A6978" w:rsidRPr="007A6978" w:rsidRDefault="007A6978" w:rsidP="0049560D">
            <w:pPr>
              <w:pStyle w:val="NormalWeb"/>
              <w:rPr>
                <w:sz w:val="18"/>
                <w:szCs w:val="18"/>
              </w:rPr>
            </w:pPr>
            <w:r w:rsidRPr="007A6978">
              <w:rPr>
                <w:sz w:val="18"/>
                <w:szCs w:val="18"/>
              </w:rPr>
              <w:t>Male</w:t>
            </w:r>
            <w:r w:rsidRPr="007A6978">
              <w:rPr>
                <w:sz w:val="18"/>
                <w:szCs w:val="18"/>
              </w:rPr>
              <w:br/>
              <w:t>Not discussed</w:t>
            </w:r>
            <w:r w:rsidRPr="007A6978">
              <w:rPr>
                <w:sz w:val="18"/>
                <w:szCs w:val="18"/>
              </w:rPr>
              <w:br/>
              <w:t>Purulent aspirate from skin and soft tissue –</w:t>
            </w:r>
            <w:r w:rsidRPr="007A6978">
              <w:rPr>
                <w:sz w:val="18"/>
                <w:szCs w:val="18"/>
              </w:rPr>
              <w:br/>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66E9B1E0"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2E59DCEE" w14:textId="77777777" w:rsidR="007A6978" w:rsidRPr="007A6978" w:rsidRDefault="007A6978" w:rsidP="0049560D">
            <w:pPr>
              <w:pStyle w:val="NormalWeb"/>
              <w:rPr>
                <w:sz w:val="18"/>
                <w:szCs w:val="18"/>
              </w:rPr>
            </w:pPr>
            <w:r w:rsidRPr="007A6978">
              <w:rPr>
                <w:sz w:val="18"/>
                <w:szCs w:val="18"/>
              </w:rPr>
              <w:t>N/A</w:t>
            </w:r>
          </w:p>
        </w:tc>
      </w:tr>
      <w:tr w:rsidR="007A6978" w:rsidRPr="007A6978" w14:paraId="682788BC" w14:textId="77777777" w:rsidTr="008A1C01">
        <w:tblPrEx>
          <w:tblCellMar>
            <w:left w:w="57" w:type="dxa"/>
            <w:right w:w="57" w:type="dxa"/>
          </w:tblCellMar>
        </w:tblPrEx>
        <w:tc>
          <w:tcPr>
            <w:tcW w:w="0" w:type="auto"/>
            <w:hideMark/>
          </w:tcPr>
          <w:p w14:paraId="0E16797C" w14:textId="77777777" w:rsidR="007A6978" w:rsidRPr="007A6978" w:rsidRDefault="007A6978" w:rsidP="00743FFE">
            <w:pPr>
              <w:pStyle w:val="NormalWeb"/>
              <w:rPr>
                <w:sz w:val="18"/>
                <w:szCs w:val="18"/>
              </w:rPr>
            </w:pPr>
            <w:r w:rsidRPr="007A6978">
              <w:rPr>
                <w:sz w:val="18"/>
                <w:szCs w:val="18"/>
              </w:rPr>
              <w:t>35</w:t>
            </w:r>
          </w:p>
        </w:tc>
        <w:tc>
          <w:tcPr>
            <w:tcW w:w="1256" w:type="dxa"/>
            <w:hideMark/>
          </w:tcPr>
          <w:p w14:paraId="0F3F5009" w14:textId="6DE3836D"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0AEE0F69" w14:textId="77777777" w:rsidR="007A6978" w:rsidRPr="007A6978" w:rsidRDefault="007A6978" w:rsidP="0049560D">
            <w:pPr>
              <w:pStyle w:val="NormalWeb"/>
              <w:rPr>
                <w:sz w:val="18"/>
                <w:szCs w:val="18"/>
              </w:rPr>
            </w:pPr>
            <w:r w:rsidRPr="007A6978">
              <w:rPr>
                <w:sz w:val="18"/>
                <w:szCs w:val="18"/>
              </w:rPr>
              <w:t>Splenic abscess</w:t>
            </w:r>
          </w:p>
        </w:tc>
        <w:tc>
          <w:tcPr>
            <w:tcW w:w="1468" w:type="dxa"/>
            <w:hideMark/>
          </w:tcPr>
          <w:p w14:paraId="69D1F414"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368D814D"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6DA63F3C"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1DD4DFF4" w14:textId="77777777" w:rsidR="007A6978" w:rsidRPr="007A6978" w:rsidRDefault="007A6978" w:rsidP="0049560D">
            <w:pPr>
              <w:pStyle w:val="NormalWeb"/>
              <w:rPr>
                <w:sz w:val="18"/>
                <w:szCs w:val="18"/>
              </w:rPr>
            </w:pPr>
            <w:r w:rsidRPr="007A6978">
              <w:rPr>
                <w:sz w:val="18"/>
                <w:szCs w:val="18"/>
              </w:rPr>
              <w:t>None</w:t>
            </w:r>
          </w:p>
        </w:tc>
        <w:tc>
          <w:tcPr>
            <w:tcW w:w="0" w:type="auto"/>
            <w:hideMark/>
          </w:tcPr>
          <w:p w14:paraId="0AA05090" w14:textId="498B6016" w:rsidR="007A6978" w:rsidRPr="007A6978" w:rsidRDefault="007A6978" w:rsidP="0049560D">
            <w:pPr>
              <w:pStyle w:val="NormalWeb"/>
              <w:rPr>
                <w:sz w:val="18"/>
                <w:szCs w:val="18"/>
              </w:rPr>
            </w:pPr>
            <w:r w:rsidRPr="007A6978">
              <w:rPr>
                <w:sz w:val="18"/>
                <w:szCs w:val="18"/>
              </w:rPr>
              <w:t>Not discussed</w:t>
            </w:r>
            <w:r w:rsidRPr="007A6978">
              <w:rPr>
                <w:sz w:val="18"/>
                <w:szCs w:val="18"/>
              </w:rPr>
              <w:br/>
              <w:t xml:space="preserve">Purulent aspirate from spleen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433F4B46"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6E37A7A6" w14:textId="77777777" w:rsidR="007A6978" w:rsidRPr="007A6978" w:rsidRDefault="007A6978" w:rsidP="0049560D">
            <w:pPr>
              <w:pStyle w:val="NormalWeb"/>
              <w:rPr>
                <w:sz w:val="18"/>
                <w:szCs w:val="18"/>
              </w:rPr>
            </w:pPr>
            <w:r w:rsidRPr="007A6978">
              <w:rPr>
                <w:sz w:val="18"/>
                <w:szCs w:val="18"/>
              </w:rPr>
              <w:t>N/A</w:t>
            </w:r>
          </w:p>
        </w:tc>
      </w:tr>
      <w:tr w:rsidR="007A6978" w:rsidRPr="007A6978" w14:paraId="7DA8E155"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FB570D5" w14:textId="77777777" w:rsidR="007A6978" w:rsidRPr="007A6978" w:rsidRDefault="007A6978" w:rsidP="00743FFE">
            <w:pPr>
              <w:pStyle w:val="NormalWeb"/>
              <w:rPr>
                <w:sz w:val="18"/>
                <w:szCs w:val="18"/>
              </w:rPr>
            </w:pPr>
            <w:r w:rsidRPr="007A6978">
              <w:rPr>
                <w:sz w:val="18"/>
                <w:szCs w:val="18"/>
              </w:rPr>
              <w:t>35</w:t>
            </w:r>
          </w:p>
        </w:tc>
        <w:tc>
          <w:tcPr>
            <w:tcW w:w="1256" w:type="dxa"/>
            <w:hideMark/>
          </w:tcPr>
          <w:p w14:paraId="7EB681BA" w14:textId="17D9C4F2"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3A9BC16B" w14:textId="77777777" w:rsidR="007A6978" w:rsidRPr="007A6978" w:rsidRDefault="007A6978" w:rsidP="0049560D">
            <w:pPr>
              <w:pStyle w:val="NormalWeb"/>
              <w:rPr>
                <w:sz w:val="18"/>
                <w:szCs w:val="18"/>
              </w:rPr>
            </w:pPr>
            <w:r w:rsidRPr="007A6978">
              <w:rPr>
                <w:sz w:val="18"/>
                <w:szCs w:val="18"/>
              </w:rPr>
              <w:t>Liver abscess</w:t>
            </w:r>
          </w:p>
        </w:tc>
        <w:tc>
          <w:tcPr>
            <w:tcW w:w="1468" w:type="dxa"/>
            <w:hideMark/>
          </w:tcPr>
          <w:p w14:paraId="045801AA"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3F44776D"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40A671EE"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4C6D8F6D" w14:textId="77777777" w:rsidR="007A6978" w:rsidRPr="007A6978" w:rsidRDefault="007A6978" w:rsidP="0049560D">
            <w:pPr>
              <w:pStyle w:val="NormalWeb"/>
              <w:rPr>
                <w:sz w:val="18"/>
                <w:szCs w:val="18"/>
              </w:rPr>
            </w:pPr>
            <w:r w:rsidRPr="007A6978">
              <w:rPr>
                <w:sz w:val="18"/>
                <w:szCs w:val="18"/>
              </w:rPr>
              <w:t xml:space="preserve">Pre-renal </w:t>
            </w:r>
            <w:proofErr w:type="spellStart"/>
            <w:r w:rsidRPr="007A6978">
              <w:rPr>
                <w:sz w:val="18"/>
                <w:szCs w:val="18"/>
              </w:rPr>
              <w:t>azotemia</w:t>
            </w:r>
            <w:proofErr w:type="spellEnd"/>
          </w:p>
        </w:tc>
        <w:tc>
          <w:tcPr>
            <w:tcW w:w="0" w:type="auto"/>
            <w:hideMark/>
          </w:tcPr>
          <w:p w14:paraId="22242BE1" w14:textId="7C4163DF" w:rsidR="007A6978" w:rsidRPr="007A6978" w:rsidRDefault="007A6978" w:rsidP="0049560D">
            <w:pPr>
              <w:pStyle w:val="NormalWeb"/>
              <w:rPr>
                <w:sz w:val="18"/>
                <w:szCs w:val="18"/>
              </w:rPr>
            </w:pPr>
            <w:r w:rsidRPr="007A6978">
              <w:rPr>
                <w:sz w:val="18"/>
                <w:szCs w:val="18"/>
              </w:rPr>
              <w:t>Not discussed</w:t>
            </w:r>
            <w:r w:rsidRPr="007A6978">
              <w:rPr>
                <w:sz w:val="18"/>
                <w:szCs w:val="18"/>
              </w:rPr>
              <w:br/>
              <w:t xml:space="preserve">Purulent aspirate from liver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60B42410"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79D86508" w14:textId="77777777" w:rsidR="007A6978" w:rsidRPr="007A6978" w:rsidRDefault="007A6978" w:rsidP="0049560D">
            <w:pPr>
              <w:pStyle w:val="NormalWeb"/>
              <w:rPr>
                <w:sz w:val="18"/>
                <w:szCs w:val="18"/>
              </w:rPr>
            </w:pPr>
            <w:r w:rsidRPr="007A6978">
              <w:rPr>
                <w:sz w:val="18"/>
                <w:szCs w:val="18"/>
              </w:rPr>
              <w:t>N/A</w:t>
            </w:r>
          </w:p>
        </w:tc>
      </w:tr>
      <w:tr w:rsidR="007A6978" w:rsidRPr="007A6978" w14:paraId="0BBA65E3" w14:textId="77777777" w:rsidTr="008A1C01">
        <w:tblPrEx>
          <w:tblCellMar>
            <w:left w:w="57" w:type="dxa"/>
            <w:right w:w="57" w:type="dxa"/>
          </w:tblCellMar>
        </w:tblPrEx>
        <w:tc>
          <w:tcPr>
            <w:tcW w:w="0" w:type="auto"/>
            <w:hideMark/>
          </w:tcPr>
          <w:p w14:paraId="52D97CC7" w14:textId="77777777" w:rsidR="007A6978" w:rsidRPr="007A6978" w:rsidRDefault="007A6978" w:rsidP="00743FFE">
            <w:pPr>
              <w:pStyle w:val="NormalWeb"/>
              <w:rPr>
                <w:sz w:val="18"/>
                <w:szCs w:val="18"/>
              </w:rPr>
            </w:pPr>
            <w:r w:rsidRPr="007A6978">
              <w:rPr>
                <w:sz w:val="18"/>
                <w:szCs w:val="18"/>
              </w:rPr>
              <w:t>36</w:t>
            </w:r>
          </w:p>
        </w:tc>
        <w:tc>
          <w:tcPr>
            <w:tcW w:w="1256" w:type="dxa"/>
            <w:hideMark/>
          </w:tcPr>
          <w:p w14:paraId="7C94C4B7" w14:textId="0F368145"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24BAC4B" w14:textId="77777777" w:rsidR="007A6978" w:rsidRPr="007A6978" w:rsidRDefault="007A6978" w:rsidP="0049560D">
            <w:pPr>
              <w:pStyle w:val="NormalWeb"/>
              <w:rPr>
                <w:sz w:val="18"/>
                <w:szCs w:val="18"/>
              </w:rPr>
            </w:pPr>
            <w:r w:rsidRPr="007A6978">
              <w:rPr>
                <w:sz w:val="18"/>
                <w:szCs w:val="18"/>
              </w:rPr>
              <w:t>Perianal abscess</w:t>
            </w:r>
          </w:p>
        </w:tc>
        <w:tc>
          <w:tcPr>
            <w:tcW w:w="1468" w:type="dxa"/>
            <w:hideMark/>
          </w:tcPr>
          <w:p w14:paraId="5C1DB759" w14:textId="77777777" w:rsidR="007A6978" w:rsidRPr="007A6978" w:rsidRDefault="007A6978" w:rsidP="0049560D">
            <w:pPr>
              <w:pStyle w:val="NormalWeb"/>
              <w:rPr>
                <w:sz w:val="18"/>
                <w:szCs w:val="18"/>
              </w:rPr>
            </w:pPr>
            <w:r w:rsidRPr="007A6978">
              <w:rPr>
                <w:sz w:val="18"/>
                <w:szCs w:val="18"/>
              </w:rPr>
              <w:t>Anus</w:t>
            </w:r>
          </w:p>
        </w:tc>
        <w:tc>
          <w:tcPr>
            <w:tcW w:w="1521" w:type="dxa"/>
            <w:hideMark/>
          </w:tcPr>
          <w:p w14:paraId="7B0FC624"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27315A1A"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2B5A5736"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43D07C32" w14:textId="377FDC86" w:rsidR="007A6978" w:rsidRPr="007A6978" w:rsidRDefault="007A6978" w:rsidP="0049560D">
            <w:pPr>
              <w:pStyle w:val="NormalWeb"/>
              <w:rPr>
                <w:sz w:val="18"/>
                <w:szCs w:val="18"/>
              </w:rPr>
            </w:pPr>
            <w:r w:rsidRPr="007A6978">
              <w:rPr>
                <w:sz w:val="18"/>
                <w:szCs w:val="18"/>
              </w:rPr>
              <w:t>55 y/o M</w:t>
            </w:r>
            <w:r w:rsidRPr="007A6978">
              <w:rPr>
                <w:sz w:val="18"/>
                <w:szCs w:val="18"/>
              </w:rPr>
              <w:br/>
              <w:t>5–</w:t>
            </w:r>
            <w:proofErr w:type="gramStart"/>
            <w:r w:rsidRPr="007A6978">
              <w:rPr>
                <w:sz w:val="18"/>
                <w:szCs w:val="18"/>
              </w:rPr>
              <w:t>7 day</w:t>
            </w:r>
            <w:proofErr w:type="gramEnd"/>
            <w:r w:rsidRPr="007A6978">
              <w:rPr>
                <w:sz w:val="18"/>
                <w:szCs w:val="18"/>
              </w:rPr>
              <w:t xml:space="preserve"> history of pus and swelling from perianal region, fever</w:t>
            </w:r>
            <w:r w:rsidRPr="007A6978">
              <w:rPr>
                <w:sz w:val="18"/>
                <w:szCs w:val="18"/>
              </w:rPr>
              <w:br/>
            </w:r>
            <w:r w:rsidRPr="007A6978">
              <w:rPr>
                <w:sz w:val="18"/>
                <w:szCs w:val="18"/>
              </w:rPr>
              <w:lastRenderedPageBreak/>
              <w:t>BC negative</w:t>
            </w:r>
            <w:r w:rsidRPr="007A6978">
              <w:rPr>
                <w:sz w:val="18"/>
                <w:szCs w:val="18"/>
              </w:rPr>
              <w:br/>
              <w:t xml:space="preserve">Stool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 xml:space="preserve">Pus from abscess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3039723E" w14:textId="77777777" w:rsidR="007A6978" w:rsidRPr="007A6978" w:rsidRDefault="007A6978" w:rsidP="0049560D">
            <w:pPr>
              <w:pStyle w:val="NormalWeb"/>
              <w:rPr>
                <w:sz w:val="18"/>
                <w:szCs w:val="18"/>
              </w:rPr>
            </w:pPr>
            <w:r w:rsidRPr="007A6978">
              <w:rPr>
                <w:sz w:val="18"/>
                <w:szCs w:val="18"/>
              </w:rPr>
              <w:lastRenderedPageBreak/>
              <w:t>Unclear</w:t>
            </w:r>
          </w:p>
        </w:tc>
        <w:tc>
          <w:tcPr>
            <w:tcW w:w="0" w:type="auto"/>
            <w:hideMark/>
          </w:tcPr>
          <w:p w14:paraId="26E07377" w14:textId="77777777" w:rsidR="007A6978" w:rsidRPr="007A6978" w:rsidRDefault="007A6978" w:rsidP="0049560D">
            <w:pPr>
              <w:pStyle w:val="NormalWeb"/>
              <w:rPr>
                <w:sz w:val="18"/>
                <w:szCs w:val="18"/>
              </w:rPr>
            </w:pPr>
            <w:r w:rsidRPr="007A6978">
              <w:rPr>
                <w:sz w:val="18"/>
                <w:szCs w:val="18"/>
              </w:rPr>
              <w:t>N/A</w:t>
            </w:r>
          </w:p>
        </w:tc>
      </w:tr>
      <w:tr w:rsidR="007A6978" w:rsidRPr="007A6978" w14:paraId="38A7E777"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8E37E26" w14:textId="77777777" w:rsidR="007A6978" w:rsidRPr="007A6978" w:rsidRDefault="007A6978" w:rsidP="00743FFE">
            <w:pPr>
              <w:pStyle w:val="NormalWeb"/>
              <w:rPr>
                <w:sz w:val="18"/>
                <w:szCs w:val="18"/>
              </w:rPr>
            </w:pPr>
            <w:r w:rsidRPr="007A6978">
              <w:rPr>
                <w:sz w:val="18"/>
                <w:szCs w:val="18"/>
              </w:rPr>
              <w:t>37</w:t>
            </w:r>
          </w:p>
        </w:tc>
        <w:tc>
          <w:tcPr>
            <w:tcW w:w="1256" w:type="dxa"/>
            <w:hideMark/>
          </w:tcPr>
          <w:p w14:paraId="1A6B32A0" w14:textId="745247F9"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D81EE28" w14:textId="77777777" w:rsidR="007A6978" w:rsidRPr="007A6978" w:rsidRDefault="007A6978" w:rsidP="0049560D">
            <w:pPr>
              <w:pStyle w:val="NormalWeb"/>
              <w:rPr>
                <w:sz w:val="18"/>
                <w:szCs w:val="18"/>
              </w:rPr>
            </w:pPr>
            <w:r w:rsidRPr="007A6978">
              <w:rPr>
                <w:sz w:val="18"/>
                <w:szCs w:val="18"/>
              </w:rPr>
              <w:t>Soft tissue infection L arm</w:t>
            </w:r>
          </w:p>
        </w:tc>
        <w:tc>
          <w:tcPr>
            <w:tcW w:w="1468" w:type="dxa"/>
            <w:hideMark/>
          </w:tcPr>
          <w:p w14:paraId="1C9A39B1" w14:textId="77777777" w:rsidR="007A6978" w:rsidRPr="007A6978" w:rsidRDefault="007A6978" w:rsidP="0049560D">
            <w:pPr>
              <w:pStyle w:val="NormalWeb"/>
              <w:rPr>
                <w:sz w:val="18"/>
                <w:szCs w:val="18"/>
              </w:rPr>
            </w:pPr>
            <w:r w:rsidRPr="007A6978">
              <w:rPr>
                <w:sz w:val="18"/>
                <w:szCs w:val="18"/>
              </w:rPr>
              <w:t>Soft tissue (other than neck)</w:t>
            </w:r>
          </w:p>
        </w:tc>
        <w:tc>
          <w:tcPr>
            <w:tcW w:w="1521" w:type="dxa"/>
            <w:hideMark/>
          </w:tcPr>
          <w:p w14:paraId="63A407E0" w14:textId="77777777" w:rsidR="007A6978" w:rsidRPr="007A6978" w:rsidRDefault="007A6978" w:rsidP="0049560D">
            <w:pPr>
              <w:pStyle w:val="NormalWeb"/>
              <w:rPr>
                <w:sz w:val="18"/>
                <w:szCs w:val="18"/>
              </w:rPr>
            </w:pPr>
            <w:r w:rsidRPr="007A6978">
              <w:rPr>
                <w:sz w:val="18"/>
                <w:szCs w:val="18"/>
              </w:rPr>
              <w:t>History of travel to India</w:t>
            </w:r>
          </w:p>
        </w:tc>
        <w:tc>
          <w:tcPr>
            <w:tcW w:w="1381" w:type="dxa"/>
            <w:hideMark/>
          </w:tcPr>
          <w:p w14:paraId="26CF0EA4" w14:textId="77777777" w:rsidR="007A6978" w:rsidRPr="007A6978" w:rsidRDefault="007A6978" w:rsidP="0049560D">
            <w:pPr>
              <w:pStyle w:val="NormalWeb"/>
              <w:rPr>
                <w:sz w:val="18"/>
                <w:szCs w:val="18"/>
              </w:rPr>
            </w:pPr>
            <w:r w:rsidRPr="007A6978">
              <w:rPr>
                <w:sz w:val="18"/>
                <w:szCs w:val="18"/>
              </w:rPr>
              <w:t>Immuno-suppression</w:t>
            </w:r>
          </w:p>
        </w:tc>
        <w:tc>
          <w:tcPr>
            <w:tcW w:w="0" w:type="auto"/>
            <w:hideMark/>
          </w:tcPr>
          <w:p w14:paraId="7071837D" w14:textId="77777777" w:rsidR="007A6978" w:rsidRPr="007A6978" w:rsidRDefault="007A6978" w:rsidP="0049560D">
            <w:pPr>
              <w:pStyle w:val="NormalWeb"/>
              <w:rPr>
                <w:sz w:val="18"/>
                <w:szCs w:val="18"/>
              </w:rPr>
            </w:pPr>
            <w:r w:rsidRPr="007A6978">
              <w:rPr>
                <w:sz w:val="18"/>
                <w:szCs w:val="18"/>
              </w:rPr>
              <w:t>Long-term immuno-suppressants</w:t>
            </w:r>
          </w:p>
        </w:tc>
        <w:tc>
          <w:tcPr>
            <w:tcW w:w="0" w:type="auto"/>
            <w:hideMark/>
          </w:tcPr>
          <w:p w14:paraId="4DCE516A" w14:textId="0202EA15" w:rsidR="007A6978" w:rsidRPr="007A6978" w:rsidRDefault="007A6978" w:rsidP="0049560D">
            <w:pPr>
              <w:pStyle w:val="NormalWeb"/>
              <w:rPr>
                <w:sz w:val="18"/>
                <w:szCs w:val="18"/>
              </w:rPr>
            </w:pPr>
            <w:r w:rsidRPr="007A6978">
              <w:rPr>
                <w:sz w:val="18"/>
                <w:szCs w:val="18"/>
              </w:rPr>
              <w:t>54 y/o M</w:t>
            </w:r>
            <w:r w:rsidRPr="007A6978">
              <w:rPr>
                <w:sz w:val="18"/>
                <w:szCs w:val="18"/>
              </w:rPr>
              <w:br/>
              <w:t xml:space="preserve">Acute gastro during travel with complete resolution after 3/7 of </w:t>
            </w:r>
            <w:proofErr w:type="spellStart"/>
            <w:r w:rsidRPr="007A6978">
              <w:rPr>
                <w:sz w:val="18"/>
                <w:szCs w:val="18"/>
              </w:rPr>
              <w:t>rifamixin</w:t>
            </w:r>
            <w:proofErr w:type="spellEnd"/>
            <w:r w:rsidRPr="007A6978">
              <w:rPr>
                <w:sz w:val="18"/>
                <w:szCs w:val="18"/>
              </w:rPr>
              <w:br/>
              <w:t xml:space="preserve">3/52 later developed sweating, cough &amp; intermittent fevers Abdo u/s </w:t>
            </w:r>
            <w:proofErr w:type="spellStart"/>
            <w:r w:rsidRPr="007A6978">
              <w:rPr>
                <w:sz w:val="18"/>
                <w:szCs w:val="18"/>
              </w:rPr>
              <w:t>cholelethiasis</w:t>
            </w:r>
            <w:proofErr w:type="spellEnd"/>
            <w:r w:rsidRPr="007A6978">
              <w:rPr>
                <w:sz w:val="18"/>
                <w:szCs w:val="18"/>
              </w:rPr>
              <w:br/>
              <w:t>Stool culture NAD</w:t>
            </w:r>
            <w:r w:rsidRPr="007A6978">
              <w:rPr>
                <w:sz w:val="18"/>
                <w:szCs w:val="18"/>
              </w:rPr>
              <w:br/>
              <w:t xml:space="preserve">BC x 4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r w:rsidRPr="007A6978">
              <w:rPr>
                <w:sz w:val="18"/>
                <w:szCs w:val="18"/>
              </w:rPr>
              <w:br/>
              <w:t xml:space="preserve">Skin biopsy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7F1624D9" w14:textId="77777777" w:rsidR="007A6978" w:rsidRPr="007A6978" w:rsidRDefault="007A6978" w:rsidP="0049560D">
            <w:pPr>
              <w:pStyle w:val="NormalWeb"/>
              <w:rPr>
                <w:sz w:val="18"/>
                <w:szCs w:val="18"/>
              </w:rPr>
            </w:pPr>
            <w:r w:rsidRPr="007A6978">
              <w:rPr>
                <w:sz w:val="18"/>
                <w:szCs w:val="18"/>
              </w:rPr>
              <w:t>Yes</w:t>
            </w:r>
          </w:p>
        </w:tc>
        <w:tc>
          <w:tcPr>
            <w:tcW w:w="0" w:type="auto"/>
            <w:hideMark/>
          </w:tcPr>
          <w:p w14:paraId="0F9094C4" w14:textId="77777777" w:rsidR="007A6978" w:rsidRPr="007A6978" w:rsidRDefault="007A6978" w:rsidP="0049560D">
            <w:pPr>
              <w:pStyle w:val="NormalWeb"/>
              <w:rPr>
                <w:sz w:val="18"/>
                <w:szCs w:val="18"/>
              </w:rPr>
            </w:pPr>
            <w:r w:rsidRPr="007A6978">
              <w:rPr>
                <w:sz w:val="18"/>
                <w:szCs w:val="18"/>
              </w:rPr>
              <w:t>3 weeks</w:t>
            </w:r>
          </w:p>
        </w:tc>
      </w:tr>
      <w:tr w:rsidR="007A6978" w:rsidRPr="007A6978" w14:paraId="021C0B92" w14:textId="77777777" w:rsidTr="008A1C01">
        <w:tblPrEx>
          <w:tblCellMar>
            <w:left w:w="57" w:type="dxa"/>
            <w:right w:w="57" w:type="dxa"/>
          </w:tblCellMar>
        </w:tblPrEx>
        <w:tc>
          <w:tcPr>
            <w:tcW w:w="0" w:type="auto"/>
            <w:hideMark/>
          </w:tcPr>
          <w:p w14:paraId="1C6785EB" w14:textId="77777777" w:rsidR="007A6978" w:rsidRPr="007A6978" w:rsidRDefault="007A6978" w:rsidP="00743FFE">
            <w:pPr>
              <w:pStyle w:val="NormalWeb"/>
              <w:rPr>
                <w:sz w:val="18"/>
                <w:szCs w:val="18"/>
              </w:rPr>
            </w:pPr>
            <w:r w:rsidRPr="007A6978">
              <w:rPr>
                <w:sz w:val="18"/>
                <w:szCs w:val="18"/>
              </w:rPr>
              <w:t>38</w:t>
            </w:r>
          </w:p>
        </w:tc>
        <w:tc>
          <w:tcPr>
            <w:tcW w:w="1256" w:type="dxa"/>
            <w:hideMark/>
          </w:tcPr>
          <w:p w14:paraId="4A893900" w14:textId="1C8FDB6A"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0D5C8A6C" w14:textId="77777777" w:rsidR="007A6978" w:rsidRPr="007A6978" w:rsidRDefault="007A6978" w:rsidP="0049560D">
            <w:pPr>
              <w:pStyle w:val="NormalWeb"/>
              <w:rPr>
                <w:sz w:val="18"/>
                <w:szCs w:val="18"/>
              </w:rPr>
            </w:pPr>
            <w:r w:rsidRPr="007A6978">
              <w:rPr>
                <w:sz w:val="18"/>
                <w:szCs w:val="18"/>
              </w:rPr>
              <w:t>Neck abscess</w:t>
            </w:r>
          </w:p>
        </w:tc>
        <w:tc>
          <w:tcPr>
            <w:tcW w:w="1468" w:type="dxa"/>
            <w:hideMark/>
          </w:tcPr>
          <w:p w14:paraId="32370769" w14:textId="77777777" w:rsidR="007A6978" w:rsidRPr="007A6978" w:rsidRDefault="007A6978" w:rsidP="0049560D">
            <w:pPr>
              <w:pStyle w:val="NormalWeb"/>
              <w:rPr>
                <w:sz w:val="18"/>
                <w:szCs w:val="18"/>
              </w:rPr>
            </w:pPr>
            <w:r w:rsidRPr="007A6978">
              <w:rPr>
                <w:sz w:val="18"/>
                <w:szCs w:val="18"/>
              </w:rPr>
              <w:t>Neck</w:t>
            </w:r>
          </w:p>
        </w:tc>
        <w:tc>
          <w:tcPr>
            <w:tcW w:w="1521" w:type="dxa"/>
            <w:hideMark/>
          </w:tcPr>
          <w:p w14:paraId="04240723"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753281D5"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2DABCA75" w14:textId="77777777" w:rsidR="007A6978" w:rsidRPr="007A6978" w:rsidRDefault="007A6978" w:rsidP="0049560D">
            <w:pPr>
              <w:pStyle w:val="NormalWeb"/>
              <w:rPr>
                <w:sz w:val="18"/>
                <w:szCs w:val="18"/>
              </w:rPr>
            </w:pPr>
            <w:r w:rsidRPr="007A6978">
              <w:rPr>
                <w:sz w:val="18"/>
                <w:szCs w:val="18"/>
              </w:rPr>
              <w:t>Well</w:t>
            </w:r>
            <w:r w:rsidRPr="007A6978">
              <w:rPr>
                <w:sz w:val="18"/>
                <w:szCs w:val="18"/>
              </w:rPr>
              <w:br/>
              <w:t>HIV negative</w:t>
            </w:r>
          </w:p>
        </w:tc>
        <w:tc>
          <w:tcPr>
            <w:tcW w:w="0" w:type="auto"/>
            <w:hideMark/>
          </w:tcPr>
          <w:p w14:paraId="3282AA92" w14:textId="3BAD6E31" w:rsidR="007A6978" w:rsidRPr="007A6978" w:rsidRDefault="007A6978" w:rsidP="0049560D">
            <w:pPr>
              <w:pStyle w:val="NormalWeb"/>
              <w:rPr>
                <w:sz w:val="18"/>
                <w:szCs w:val="18"/>
              </w:rPr>
            </w:pPr>
            <w:r w:rsidRPr="007A6978">
              <w:rPr>
                <w:sz w:val="18"/>
                <w:szCs w:val="18"/>
              </w:rPr>
              <w:t>22 y/o M</w:t>
            </w:r>
            <w:r w:rsidRPr="007A6978">
              <w:rPr>
                <w:sz w:val="18"/>
                <w:szCs w:val="18"/>
              </w:rPr>
              <w:br/>
              <w:t>7/7 painful swelling R neck Febrile</w:t>
            </w:r>
            <w:r w:rsidRPr="007A6978">
              <w:rPr>
                <w:sz w:val="18"/>
                <w:szCs w:val="18"/>
              </w:rPr>
              <w:br/>
              <w:t>Gross cellulitis</w:t>
            </w:r>
            <w:r w:rsidRPr="007A6978">
              <w:rPr>
                <w:sz w:val="18"/>
                <w:szCs w:val="18"/>
              </w:rPr>
              <w:br/>
              <w:t>Stool BC &amp; urine NAD</w:t>
            </w:r>
            <w:r w:rsidRPr="007A6978">
              <w:rPr>
                <w:sz w:val="18"/>
                <w:szCs w:val="18"/>
              </w:rPr>
              <w:br/>
              <w:t>‘No classic presentation of enteric fever’</w:t>
            </w:r>
            <w:r w:rsidRPr="007A6978">
              <w:rPr>
                <w:sz w:val="18"/>
                <w:szCs w:val="18"/>
              </w:rPr>
              <w:br/>
              <w:t xml:space="preserve">Aspirate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59D66221"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107F6395" w14:textId="77777777" w:rsidR="007A6978" w:rsidRPr="007A6978" w:rsidRDefault="007A6978" w:rsidP="0049560D">
            <w:pPr>
              <w:pStyle w:val="NormalWeb"/>
              <w:rPr>
                <w:sz w:val="18"/>
                <w:szCs w:val="18"/>
              </w:rPr>
            </w:pPr>
            <w:r w:rsidRPr="007A6978">
              <w:rPr>
                <w:sz w:val="18"/>
                <w:szCs w:val="18"/>
              </w:rPr>
              <w:t>N/A</w:t>
            </w:r>
          </w:p>
        </w:tc>
      </w:tr>
      <w:tr w:rsidR="007A6978" w:rsidRPr="007A6978" w14:paraId="5EF4B2EB"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8F49B9C" w14:textId="77777777" w:rsidR="007A6978" w:rsidRPr="007A6978" w:rsidRDefault="007A6978" w:rsidP="00743FFE">
            <w:pPr>
              <w:pStyle w:val="NormalWeb"/>
              <w:rPr>
                <w:sz w:val="18"/>
                <w:szCs w:val="18"/>
              </w:rPr>
            </w:pPr>
            <w:r w:rsidRPr="007A6978">
              <w:rPr>
                <w:sz w:val="18"/>
                <w:szCs w:val="18"/>
              </w:rPr>
              <w:t>39</w:t>
            </w:r>
          </w:p>
        </w:tc>
        <w:tc>
          <w:tcPr>
            <w:tcW w:w="1256" w:type="dxa"/>
            <w:hideMark/>
          </w:tcPr>
          <w:p w14:paraId="2B0272A9" w14:textId="65794EE6"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17F596B4" w14:textId="77777777" w:rsidR="007A6978" w:rsidRPr="007A6978" w:rsidRDefault="007A6978" w:rsidP="0049560D">
            <w:pPr>
              <w:pStyle w:val="NormalWeb"/>
              <w:rPr>
                <w:sz w:val="18"/>
                <w:szCs w:val="18"/>
              </w:rPr>
            </w:pPr>
            <w:r w:rsidRPr="007A6978">
              <w:rPr>
                <w:sz w:val="18"/>
                <w:szCs w:val="18"/>
              </w:rPr>
              <w:t>Neck</w:t>
            </w:r>
          </w:p>
        </w:tc>
        <w:tc>
          <w:tcPr>
            <w:tcW w:w="1468" w:type="dxa"/>
            <w:hideMark/>
          </w:tcPr>
          <w:p w14:paraId="43A32F66" w14:textId="77777777" w:rsidR="007A6978" w:rsidRPr="007A6978" w:rsidRDefault="007A6978" w:rsidP="0049560D">
            <w:pPr>
              <w:pStyle w:val="NormalWeb"/>
              <w:rPr>
                <w:sz w:val="18"/>
                <w:szCs w:val="18"/>
              </w:rPr>
            </w:pPr>
            <w:r w:rsidRPr="007A6978">
              <w:rPr>
                <w:sz w:val="18"/>
                <w:szCs w:val="18"/>
              </w:rPr>
              <w:t>Neck</w:t>
            </w:r>
          </w:p>
        </w:tc>
        <w:tc>
          <w:tcPr>
            <w:tcW w:w="1521" w:type="dxa"/>
            <w:hideMark/>
          </w:tcPr>
          <w:p w14:paraId="665E407E" w14:textId="77777777" w:rsidR="007A6978" w:rsidRPr="007A6978" w:rsidRDefault="007A6978" w:rsidP="0049560D">
            <w:pPr>
              <w:pStyle w:val="NormalWeb"/>
              <w:rPr>
                <w:sz w:val="18"/>
                <w:szCs w:val="18"/>
              </w:rPr>
            </w:pPr>
            <w:r w:rsidRPr="007A6978">
              <w:rPr>
                <w:sz w:val="18"/>
                <w:szCs w:val="18"/>
              </w:rPr>
              <w:t>Assumed Israeli resident</w:t>
            </w:r>
          </w:p>
        </w:tc>
        <w:tc>
          <w:tcPr>
            <w:tcW w:w="1381" w:type="dxa"/>
            <w:hideMark/>
          </w:tcPr>
          <w:p w14:paraId="48DD219A" w14:textId="77777777" w:rsidR="007A6978" w:rsidRPr="007A6978" w:rsidRDefault="007A6978" w:rsidP="0049560D">
            <w:pPr>
              <w:pStyle w:val="NormalWeb"/>
              <w:rPr>
                <w:sz w:val="18"/>
                <w:szCs w:val="18"/>
              </w:rPr>
            </w:pPr>
            <w:r w:rsidRPr="007A6978">
              <w:rPr>
                <w:sz w:val="18"/>
                <w:szCs w:val="18"/>
              </w:rPr>
              <w:t>Pregnancy</w:t>
            </w:r>
          </w:p>
        </w:tc>
        <w:tc>
          <w:tcPr>
            <w:tcW w:w="0" w:type="auto"/>
            <w:hideMark/>
          </w:tcPr>
          <w:p w14:paraId="665EE623" w14:textId="77777777" w:rsidR="007A6978" w:rsidRPr="007A6978" w:rsidRDefault="007A6978" w:rsidP="0049560D">
            <w:pPr>
              <w:pStyle w:val="NormalWeb"/>
              <w:rPr>
                <w:sz w:val="18"/>
                <w:szCs w:val="18"/>
              </w:rPr>
            </w:pPr>
            <w:r w:rsidRPr="007A6978">
              <w:rPr>
                <w:sz w:val="18"/>
                <w:szCs w:val="18"/>
              </w:rPr>
              <w:t>Pregnant</w:t>
            </w:r>
          </w:p>
        </w:tc>
        <w:tc>
          <w:tcPr>
            <w:tcW w:w="0" w:type="auto"/>
            <w:hideMark/>
          </w:tcPr>
          <w:p w14:paraId="61AFBAB5" w14:textId="70B8E1BF" w:rsidR="007A6978" w:rsidRPr="007A6978" w:rsidRDefault="007A6978" w:rsidP="0049560D">
            <w:pPr>
              <w:pStyle w:val="NormalWeb"/>
              <w:rPr>
                <w:sz w:val="18"/>
                <w:szCs w:val="18"/>
              </w:rPr>
            </w:pPr>
            <w:r w:rsidRPr="007A6978">
              <w:rPr>
                <w:sz w:val="18"/>
                <w:szCs w:val="18"/>
              </w:rPr>
              <w:t>25 y/o F</w:t>
            </w:r>
            <w:r w:rsidRPr="007A6978">
              <w:rPr>
                <w:sz w:val="18"/>
                <w:szCs w:val="18"/>
              </w:rPr>
              <w:br/>
              <w:t>2/52 earlier sore throat</w:t>
            </w:r>
            <w:r w:rsidRPr="007A6978">
              <w:rPr>
                <w:sz w:val="18"/>
                <w:szCs w:val="18"/>
              </w:rPr>
              <w:br/>
              <w:t>febrile</w:t>
            </w:r>
            <w:r w:rsidRPr="007A6978">
              <w:rPr>
                <w:sz w:val="18"/>
                <w:szCs w:val="18"/>
              </w:rPr>
              <w:br/>
              <w:t>L neck swelling &amp; pain</w:t>
            </w:r>
            <w:r w:rsidRPr="007A6978">
              <w:rPr>
                <w:sz w:val="18"/>
                <w:szCs w:val="18"/>
              </w:rPr>
              <w:br/>
              <w:t>L IJ vein thrombosis</w:t>
            </w:r>
            <w:r w:rsidRPr="007A6978">
              <w:rPr>
                <w:sz w:val="18"/>
                <w:szCs w:val="18"/>
              </w:rPr>
              <w:br/>
              <w:t>u/s GB NAD</w:t>
            </w:r>
            <w:r w:rsidRPr="007A6978">
              <w:rPr>
                <w:sz w:val="18"/>
                <w:szCs w:val="18"/>
              </w:rPr>
              <w:br/>
              <w:t>BC NAD</w:t>
            </w:r>
            <w:r w:rsidRPr="007A6978">
              <w:rPr>
                <w:sz w:val="18"/>
                <w:szCs w:val="18"/>
              </w:rPr>
              <w:br/>
              <w:t xml:space="preserve">No GI </w:t>
            </w:r>
            <w:proofErr w:type="spellStart"/>
            <w:r w:rsidRPr="007A6978">
              <w:rPr>
                <w:sz w:val="18"/>
                <w:szCs w:val="18"/>
              </w:rPr>
              <w:t>Sx</w:t>
            </w:r>
            <w:proofErr w:type="spellEnd"/>
            <w:r w:rsidRPr="007A6978">
              <w:rPr>
                <w:sz w:val="18"/>
                <w:szCs w:val="18"/>
              </w:rPr>
              <w:t xml:space="preserve"> mentioned</w:t>
            </w:r>
            <w:r w:rsidRPr="007A6978">
              <w:rPr>
                <w:sz w:val="18"/>
                <w:szCs w:val="18"/>
              </w:rPr>
              <w:br/>
              <w:t>Thought to be through tonsillar tissue</w:t>
            </w:r>
            <w:r w:rsidRPr="007A6978">
              <w:rPr>
                <w:sz w:val="18"/>
                <w:szCs w:val="18"/>
              </w:rPr>
              <w:br/>
              <w:t xml:space="preserve">Samples from neck abscess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2D9AA478"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20A46CF5" w14:textId="77777777" w:rsidR="007A6978" w:rsidRPr="007A6978" w:rsidRDefault="007A6978" w:rsidP="0049560D">
            <w:pPr>
              <w:pStyle w:val="NormalWeb"/>
              <w:rPr>
                <w:sz w:val="18"/>
                <w:szCs w:val="18"/>
              </w:rPr>
            </w:pPr>
            <w:r w:rsidRPr="007A6978">
              <w:rPr>
                <w:sz w:val="18"/>
                <w:szCs w:val="18"/>
              </w:rPr>
              <w:t>N/A</w:t>
            </w:r>
          </w:p>
        </w:tc>
      </w:tr>
      <w:tr w:rsidR="007A6978" w:rsidRPr="007A6978" w14:paraId="68E937CF" w14:textId="77777777" w:rsidTr="008A1C01">
        <w:tblPrEx>
          <w:tblCellMar>
            <w:left w:w="57" w:type="dxa"/>
            <w:right w:w="57" w:type="dxa"/>
          </w:tblCellMar>
        </w:tblPrEx>
        <w:tc>
          <w:tcPr>
            <w:tcW w:w="0" w:type="auto"/>
            <w:hideMark/>
          </w:tcPr>
          <w:p w14:paraId="6C80B8E3" w14:textId="77777777" w:rsidR="007A6978" w:rsidRPr="007A6978" w:rsidRDefault="007A6978" w:rsidP="00743FFE">
            <w:pPr>
              <w:pStyle w:val="NormalWeb"/>
              <w:rPr>
                <w:sz w:val="18"/>
                <w:szCs w:val="18"/>
              </w:rPr>
            </w:pPr>
            <w:r w:rsidRPr="007A6978">
              <w:rPr>
                <w:sz w:val="18"/>
                <w:szCs w:val="18"/>
              </w:rPr>
              <w:lastRenderedPageBreak/>
              <w:t>40</w:t>
            </w:r>
          </w:p>
        </w:tc>
        <w:tc>
          <w:tcPr>
            <w:tcW w:w="1256" w:type="dxa"/>
            <w:hideMark/>
          </w:tcPr>
          <w:p w14:paraId="2141BC4D" w14:textId="01A106F5"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1E195BC" w14:textId="77777777" w:rsidR="007A6978" w:rsidRPr="007A6978" w:rsidRDefault="007A6978" w:rsidP="0049560D">
            <w:pPr>
              <w:pStyle w:val="NormalWeb"/>
              <w:rPr>
                <w:sz w:val="18"/>
                <w:szCs w:val="18"/>
              </w:rPr>
            </w:pPr>
            <w:r w:rsidRPr="007A6978">
              <w:rPr>
                <w:sz w:val="18"/>
                <w:szCs w:val="18"/>
              </w:rPr>
              <w:t>Splenic abscess</w:t>
            </w:r>
          </w:p>
        </w:tc>
        <w:tc>
          <w:tcPr>
            <w:tcW w:w="1468" w:type="dxa"/>
            <w:hideMark/>
          </w:tcPr>
          <w:p w14:paraId="763A3D3D"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334C3563"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0DA8E3EB"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233C76C1"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61A48F6C" w14:textId="72DE8D0C" w:rsidR="007A6978" w:rsidRPr="007A6978" w:rsidRDefault="007A6978" w:rsidP="0049560D">
            <w:pPr>
              <w:pStyle w:val="NormalWeb"/>
              <w:rPr>
                <w:sz w:val="18"/>
                <w:szCs w:val="18"/>
              </w:rPr>
            </w:pPr>
            <w:r w:rsidRPr="007A6978">
              <w:rPr>
                <w:sz w:val="18"/>
                <w:szCs w:val="18"/>
              </w:rPr>
              <w:t>8 y/o M</w:t>
            </w:r>
            <w:r w:rsidRPr="007A6978">
              <w:rPr>
                <w:sz w:val="18"/>
                <w:szCs w:val="18"/>
              </w:rPr>
              <w:br/>
              <w:t>15/7 fever</w:t>
            </w:r>
            <w:r w:rsidRPr="007A6978">
              <w:rPr>
                <w:sz w:val="18"/>
                <w:szCs w:val="18"/>
              </w:rPr>
              <w:br/>
              <w:t xml:space="preserve">5/7 upper L </w:t>
            </w:r>
            <w:proofErr w:type="spellStart"/>
            <w:r w:rsidRPr="007A6978">
              <w:rPr>
                <w:sz w:val="18"/>
                <w:szCs w:val="18"/>
              </w:rPr>
              <w:t>abdo</w:t>
            </w:r>
            <w:proofErr w:type="spellEnd"/>
            <w:r w:rsidRPr="007A6978">
              <w:rPr>
                <w:sz w:val="18"/>
                <w:szCs w:val="18"/>
              </w:rPr>
              <w:t xml:space="preserve"> pain</w:t>
            </w:r>
            <w:r w:rsidRPr="007A6978">
              <w:rPr>
                <w:sz w:val="18"/>
                <w:szCs w:val="18"/>
              </w:rPr>
              <w:br/>
              <w:t>Typhoid 3 years ago</w:t>
            </w:r>
            <w:r w:rsidRPr="007A6978">
              <w:rPr>
                <w:sz w:val="18"/>
                <w:szCs w:val="18"/>
              </w:rPr>
              <w:br/>
              <w:t>BC no growth</w:t>
            </w:r>
            <w:r w:rsidRPr="007A6978">
              <w:rPr>
                <w:sz w:val="18"/>
                <w:szCs w:val="18"/>
              </w:rPr>
              <w:br/>
              <w:t>No gastro symptoms mentioned</w:t>
            </w:r>
            <w:r w:rsidRPr="007A6978">
              <w:rPr>
                <w:sz w:val="18"/>
                <w:szCs w:val="18"/>
              </w:rPr>
              <w:br/>
              <w:t xml:space="preserve">Aspirate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011EFCC0" w14:textId="77777777" w:rsidR="007A6978" w:rsidRPr="007A6978" w:rsidRDefault="007A6978" w:rsidP="0049560D">
            <w:pPr>
              <w:pStyle w:val="NormalWeb"/>
              <w:rPr>
                <w:sz w:val="18"/>
                <w:szCs w:val="18"/>
              </w:rPr>
            </w:pPr>
            <w:r w:rsidRPr="007A6978">
              <w:rPr>
                <w:sz w:val="18"/>
                <w:szCs w:val="18"/>
              </w:rPr>
              <w:t>Likely</w:t>
            </w:r>
          </w:p>
        </w:tc>
        <w:tc>
          <w:tcPr>
            <w:tcW w:w="0" w:type="auto"/>
            <w:hideMark/>
          </w:tcPr>
          <w:p w14:paraId="1CD3156A" w14:textId="77777777" w:rsidR="007A6978" w:rsidRPr="007A6978" w:rsidRDefault="007A6978" w:rsidP="0049560D">
            <w:pPr>
              <w:pStyle w:val="NormalWeb"/>
              <w:rPr>
                <w:sz w:val="18"/>
                <w:szCs w:val="18"/>
              </w:rPr>
            </w:pPr>
            <w:r w:rsidRPr="007A6978">
              <w:rPr>
                <w:sz w:val="18"/>
                <w:szCs w:val="18"/>
              </w:rPr>
              <w:t>10 days</w:t>
            </w:r>
          </w:p>
        </w:tc>
      </w:tr>
      <w:tr w:rsidR="007A6978" w:rsidRPr="007A6978" w14:paraId="5F813C31"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60EDD4C" w14:textId="77777777" w:rsidR="007A6978" w:rsidRPr="007A6978" w:rsidRDefault="007A6978" w:rsidP="00743FFE">
            <w:pPr>
              <w:pStyle w:val="NormalWeb"/>
              <w:rPr>
                <w:sz w:val="18"/>
                <w:szCs w:val="18"/>
              </w:rPr>
            </w:pPr>
            <w:r w:rsidRPr="007A6978">
              <w:rPr>
                <w:sz w:val="18"/>
                <w:szCs w:val="18"/>
              </w:rPr>
              <w:t>41</w:t>
            </w:r>
          </w:p>
        </w:tc>
        <w:tc>
          <w:tcPr>
            <w:tcW w:w="1256" w:type="dxa"/>
            <w:hideMark/>
          </w:tcPr>
          <w:p w14:paraId="134C8DB8" w14:textId="509C69D2"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AE58EE7" w14:textId="77777777" w:rsidR="007A6978" w:rsidRPr="007A6978" w:rsidRDefault="007A6978" w:rsidP="0049560D">
            <w:pPr>
              <w:pStyle w:val="NormalWeb"/>
              <w:rPr>
                <w:sz w:val="18"/>
                <w:szCs w:val="18"/>
              </w:rPr>
            </w:pPr>
            <w:r w:rsidRPr="007A6978">
              <w:rPr>
                <w:sz w:val="18"/>
                <w:szCs w:val="18"/>
              </w:rPr>
              <w:t>Renal abscess</w:t>
            </w:r>
          </w:p>
        </w:tc>
        <w:tc>
          <w:tcPr>
            <w:tcW w:w="1468" w:type="dxa"/>
            <w:hideMark/>
          </w:tcPr>
          <w:p w14:paraId="53A8238F"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746917A9"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7EBDB21D"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4E670F53" w14:textId="77777777" w:rsidR="007A6978" w:rsidRPr="007A6978" w:rsidRDefault="007A6978" w:rsidP="0049560D">
            <w:pPr>
              <w:pStyle w:val="NormalWeb"/>
              <w:rPr>
                <w:sz w:val="18"/>
                <w:szCs w:val="18"/>
              </w:rPr>
            </w:pPr>
            <w:r w:rsidRPr="007A6978">
              <w:rPr>
                <w:sz w:val="18"/>
                <w:szCs w:val="18"/>
              </w:rPr>
              <w:t>Previously well</w:t>
            </w:r>
            <w:r w:rsidRPr="007A6978">
              <w:rPr>
                <w:sz w:val="18"/>
                <w:szCs w:val="18"/>
              </w:rPr>
              <w:br/>
              <w:t>HIV negative</w:t>
            </w:r>
          </w:p>
        </w:tc>
        <w:tc>
          <w:tcPr>
            <w:tcW w:w="0" w:type="auto"/>
            <w:hideMark/>
          </w:tcPr>
          <w:p w14:paraId="62C3C8AE" w14:textId="2A4357CF" w:rsidR="007A6978" w:rsidRPr="007A6978" w:rsidRDefault="007A6978" w:rsidP="0049560D">
            <w:pPr>
              <w:pStyle w:val="NormalWeb"/>
              <w:rPr>
                <w:sz w:val="18"/>
                <w:szCs w:val="18"/>
              </w:rPr>
            </w:pPr>
            <w:r w:rsidRPr="007A6978">
              <w:rPr>
                <w:sz w:val="18"/>
                <w:szCs w:val="18"/>
              </w:rPr>
              <w:t>17 y/o M</w:t>
            </w:r>
            <w:r w:rsidRPr="007A6978">
              <w:rPr>
                <w:sz w:val="18"/>
                <w:szCs w:val="18"/>
              </w:rPr>
              <w:br/>
              <w:t>15/7 L flank pain &amp; fever</w:t>
            </w:r>
            <w:r w:rsidRPr="007A6978">
              <w:rPr>
                <w:sz w:val="18"/>
                <w:szCs w:val="18"/>
              </w:rPr>
              <w:br/>
              <w:t>No V or D or dysuria</w:t>
            </w:r>
            <w:r w:rsidRPr="007A6978">
              <w:rPr>
                <w:sz w:val="18"/>
                <w:szCs w:val="18"/>
              </w:rPr>
              <w:br/>
              <w:t>Urine &amp; BC NAD</w:t>
            </w:r>
            <w:r w:rsidRPr="007A6978">
              <w:rPr>
                <w:sz w:val="18"/>
                <w:szCs w:val="18"/>
              </w:rPr>
              <w:br/>
              <w:t xml:space="preserve">Aspirate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0BF699C6" w14:textId="77777777" w:rsidR="007A6978" w:rsidRPr="007A6978" w:rsidRDefault="007A6978" w:rsidP="0049560D">
            <w:pPr>
              <w:pStyle w:val="NormalWeb"/>
              <w:rPr>
                <w:sz w:val="18"/>
                <w:szCs w:val="18"/>
              </w:rPr>
            </w:pPr>
            <w:r w:rsidRPr="007A6978">
              <w:rPr>
                <w:sz w:val="18"/>
                <w:szCs w:val="18"/>
              </w:rPr>
              <w:t>Unlikely – fever associated with L flank pain</w:t>
            </w:r>
          </w:p>
        </w:tc>
        <w:tc>
          <w:tcPr>
            <w:tcW w:w="0" w:type="auto"/>
            <w:hideMark/>
          </w:tcPr>
          <w:p w14:paraId="0E75FD40" w14:textId="77777777" w:rsidR="007A6978" w:rsidRPr="007A6978" w:rsidRDefault="007A6978" w:rsidP="0049560D">
            <w:pPr>
              <w:pStyle w:val="NormalWeb"/>
              <w:rPr>
                <w:sz w:val="18"/>
                <w:szCs w:val="18"/>
              </w:rPr>
            </w:pPr>
            <w:r w:rsidRPr="007A6978">
              <w:rPr>
                <w:sz w:val="18"/>
                <w:szCs w:val="18"/>
              </w:rPr>
              <w:t>N/A</w:t>
            </w:r>
          </w:p>
        </w:tc>
      </w:tr>
      <w:tr w:rsidR="007A6978" w:rsidRPr="007A6978" w14:paraId="0C133C32" w14:textId="77777777" w:rsidTr="008A1C01">
        <w:tblPrEx>
          <w:tblCellMar>
            <w:left w:w="57" w:type="dxa"/>
            <w:right w:w="57" w:type="dxa"/>
          </w:tblCellMar>
        </w:tblPrEx>
        <w:tc>
          <w:tcPr>
            <w:tcW w:w="0" w:type="auto"/>
            <w:hideMark/>
          </w:tcPr>
          <w:p w14:paraId="7BEF09A0" w14:textId="77777777" w:rsidR="007A6978" w:rsidRPr="007A6978" w:rsidRDefault="007A6978" w:rsidP="00743FFE">
            <w:pPr>
              <w:pStyle w:val="NormalWeb"/>
              <w:rPr>
                <w:sz w:val="18"/>
                <w:szCs w:val="18"/>
              </w:rPr>
            </w:pPr>
            <w:r w:rsidRPr="007A6978">
              <w:rPr>
                <w:sz w:val="18"/>
                <w:szCs w:val="18"/>
              </w:rPr>
              <w:t>42</w:t>
            </w:r>
          </w:p>
        </w:tc>
        <w:tc>
          <w:tcPr>
            <w:tcW w:w="1256" w:type="dxa"/>
            <w:hideMark/>
          </w:tcPr>
          <w:p w14:paraId="1C51398F" w14:textId="4824F1FE"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7319F54B" w14:textId="77777777" w:rsidR="007A6978" w:rsidRPr="007A6978" w:rsidRDefault="007A6978" w:rsidP="0049560D">
            <w:pPr>
              <w:pStyle w:val="NormalWeb"/>
              <w:rPr>
                <w:sz w:val="18"/>
                <w:szCs w:val="18"/>
              </w:rPr>
            </w:pPr>
            <w:r w:rsidRPr="007A6978">
              <w:rPr>
                <w:sz w:val="18"/>
                <w:szCs w:val="18"/>
              </w:rPr>
              <w:t>Perinephric abscess</w:t>
            </w:r>
          </w:p>
        </w:tc>
        <w:tc>
          <w:tcPr>
            <w:tcW w:w="1468" w:type="dxa"/>
            <w:hideMark/>
          </w:tcPr>
          <w:p w14:paraId="45E42FFD"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5E11CC8F"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6BE16702" w14:textId="77777777" w:rsidR="007A6978" w:rsidRPr="007A6978" w:rsidRDefault="007A6978" w:rsidP="0049560D">
            <w:pPr>
              <w:pStyle w:val="NormalWeb"/>
              <w:rPr>
                <w:sz w:val="18"/>
                <w:szCs w:val="18"/>
              </w:rPr>
            </w:pPr>
            <w:r w:rsidRPr="007A6978">
              <w:rPr>
                <w:sz w:val="18"/>
                <w:szCs w:val="18"/>
              </w:rPr>
              <w:t>Trauma – flank</w:t>
            </w:r>
          </w:p>
        </w:tc>
        <w:tc>
          <w:tcPr>
            <w:tcW w:w="0" w:type="auto"/>
            <w:hideMark/>
          </w:tcPr>
          <w:p w14:paraId="4139A87E" w14:textId="77777777" w:rsidR="007A6978" w:rsidRPr="007A6978" w:rsidRDefault="007A6978" w:rsidP="0049560D">
            <w:pPr>
              <w:pStyle w:val="NormalWeb"/>
              <w:rPr>
                <w:sz w:val="18"/>
                <w:szCs w:val="18"/>
              </w:rPr>
            </w:pPr>
            <w:r w:rsidRPr="007A6978">
              <w:rPr>
                <w:sz w:val="18"/>
                <w:szCs w:val="18"/>
              </w:rPr>
              <w:t>L flank injury due to MVA 4/12 previously with transient haematuria</w:t>
            </w:r>
          </w:p>
        </w:tc>
        <w:tc>
          <w:tcPr>
            <w:tcW w:w="0" w:type="auto"/>
            <w:hideMark/>
          </w:tcPr>
          <w:p w14:paraId="5C01D1D9" w14:textId="43E73478" w:rsidR="007A6978" w:rsidRPr="007A6978" w:rsidRDefault="007A6978" w:rsidP="0049560D">
            <w:pPr>
              <w:pStyle w:val="NormalWeb"/>
              <w:rPr>
                <w:sz w:val="18"/>
                <w:szCs w:val="18"/>
              </w:rPr>
            </w:pPr>
            <w:r w:rsidRPr="007A6978">
              <w:rPr>
                <w:sz w:val="18"/>
                <w:szCs w:val="18"/>
              </w:rPr>
              <w:t>35 y/o M</w:t>
            </w:r>
            <w:r w:rsidRPr="007A6978">
              <w:rPr>
                <w:sz w:val="18"/>
                <w:szCs w:val="18"/>
              </w:rPr>
              <w:br/>
              <w:t>10/7 worsening L loin pain &amp; high fevers no fever, chills or bowel symptoms after accident</w:t>
            </w:r>
            <w:r w:rsidRPr="007A6978">
              <w:rPr>
                <w:sz w:val="18"/>
                <w:szCs w:val="18"/>
              </w:rPr>
              <w:br/>
              <w:t>No UTI or haematuria ever in the past</w:t>
            </w:r>
            <w:r w:rsidRPr="007A6978">
              <w:rPr>
                <w:sz w:val="18"/>
                <w:szCs w:val="18"/>
              </w:rPr>
              <w:br/>
              <w:t>CT showed # 10th rib with large perinephric haematoma /abscess causing displacement and compression of L kidney</w:t>
            </w:r>
            <w:r w:rsidRPr="007A6978">
              <w:rPr>
                <w:sz w:val="18"/>
                <w:szCs w:val="18"/>
              </w:rPr>
              <w:br/>
              <w:t xml:space="preserve">Drainage of collection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hideMark/>
          </w:tcPr>
          <w:p w14:paraId="4CDC5722" w14:textId="77777777" w:rsidR="007A6978" w:rsidRPr="007A6978" w:rsidRDefault="007A6978" w:rsidP="0049560D">
            <w:pPr>
              <w:pStyle w:val="NormalWeb"/>
              <w:rPr>
                <w:sz w:val="18"/>
                <w:szCs w:val="18"/>
              </w:rPr>
            </w:pPr>
            <w:r w:rsidRPr="007A6978">
              <w:rPr>
                <w:sz w:val="18"/>
                <w:szCs w:val="18"/>
              </w:rPr>
              <w:t>No</w:t>
            </w:r>
          </w:p>
        </w:tc>
        <w:tc>
          <w:tcPr>
            <w:tcW w:w="0" w:type="auto"/>
            <w:hideMark/>
          </w:tcPr>
          <w:p w14:paraId="3C07A35F" w14:textId="77777777" w:rsidR="007A6978" w:rsidRPr="007A6978" w:rsidRDefault="007A6978" w:rsidP="0049560D">
            <w:pPr>
              <w:pStyle w:val="NormalWeb"/>
              <w:rPr>
                <w:sz w:val="18"/>
                <w:szCs w:val="18"/>
              </w:rPr>
            </w:pPr>
            <w:r w:rsidRPr="007A6978">
              <w:rPr>
                <w:sz w:val="18"/>
                <w:szCs w:val="18"/>
              </w:rPr>
              <w:t>N/A</w:t>
            </w:r>
          </w:p>
        </w:tc>
      </w:tr>
      <w:tr w:rsidR="007A6978" w:rsidRPr="007A6978" w14:paraId="0A8E11B5"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8F904FB" w14:textId="77777777" w:rsidR="007A6978" w:rsidRPr="007A6978" w:rsidRDefault="007A6978" w:rsidP="00743FFE">
            <w:pPr>
              <w:pStyle w:val="NormalWeb"/>
              <w:rPr>
                <w:sz w:val="18"/>
                <w:szCs w:val="18"/>
              </w:rPr>
            </w:pPr>
            <w:r w:rsidRPr="007A6978">
              <w:rPr>
                <w:sz w:val="18"/>
                <w:szCs w:val="18"/>
              </w:rPr>
              <w:t>43</w:t>
            </w:r>
          </w:p>
        </w:tc>
        <w:tc>
          <w:tcPr>
            <w:tcW w:w="1256" w:type="dxa"/>
            <w:hideMark/>
          </w:tcPr>
          <w:p w14:paraId="64410193" w14:textId="54EC3F3D"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B</w:t>
            </w:r>
          </w:p>
        </w:tc>
        <w:tc>
          <w:tcPr>
            <w:tcW w:w="1118" w:type="dxa"/>
            <w:hideMark/>
          </w:tcPr>
          <w:p w14:paraId="2CE64FED" w14:textId="77777777" w:rsidR="007A6978" w:rsidRPr="007A6978" w:rsidRDefault="007A6978" w:rsidP="0049560D">
            <w:pPr>
              <w:pStyle w:val="NormalWeb"/>
              <w:rPr>
                <w:sz w:val="18"/>
                <w:szCs w:val="18"/>
              </w:rPr>
            </w:pPr>
            <w:r w:rsidRPr="007A6978">
              <w:rPr>
                <w:sz w:val="18"/>
                <w:szCs w:val="18"/>
              </w:rPr>
              <w:t>Pericardial abscess</w:t>
            </w:r>
          </w:p>
        </w:tc>
        <w:tc>
          <w:tcPr>
            <w:tcW w:w="1468" w:type="dxa"/>
            <w:hideMark/>
          </w:tcPr>
          <w:p w14:paraId="1A9503AD" w14:textId="77777777" w:rsidR="007A6978" w:rsidRPr="007A6978" w:rsidRDefault="007A6978" w:rsidP="0049560D">
            <w:pPr>
              <w:pStyle w:val="NormalWeb"/>
              <w:rPr>
                <w:sz w:val="18"/>
                <w:szCs w:val="18"/>
              </w:rPr>
            </w:pPr>
            <w:r w:rsidRPr="007A6978">
              <w:rPr>
                <w:sz w:val="18"/>
                <w:szCs w:val="18"/>
              </w:rPr>
              <w:t>Cardiothoracic</w:t>
            </w:r>
          </w:p>
        </w:tc>
        <w:tc>
          <w:tcPr>
            <w:tcW w:w="1521" w:type="dxa"/>
            <w:hideMark/>
          </w:tcPr>
          <w:p w14:paraId="61BACFC0" w14:textId="77777777" w:rsidR="007A6978" w:rsidRPr="007A6978" w:rsidRDefault="007A6978" w:rsidP="0049560D">
            <w:pPr>
              <w:pStyle w:val="NormalWeb"/>
              <w:rPr>
                <w:sz w:val="18"/>
                <w:szCs w:val="18"/>
              </w:rPr>
            </w:pPr>
            <w:r w:rsidRPr="007A6978">
              <w:rPr>
                <w:sz w:val="18"/>
                <w:szCs w:val="18"/>
              </w:rPr>
              <w:t>Assumed Pakistani resident</w:t>
            </w:r>
          </w:p>
        </w:tc>
        <w:tc>
          <w:tcPr>
            <w:tcW w:w="1381" w:type="dxa"/>
            <w:hideMark/>
          </w:tcPr>
          <w:p w14:paraId="56C0D2AA" w14:textId="77777777" w:rsidR="007A6978" w:rsidRPr="007A6978" w:rsidRDefault="007A6978" w:rsidP="0049560D">
            <w:pPr>
              <w:pStyle w:val="NormalWeb"/>
              <w:rPr>
                <w:sz w:val="18"/>
                <w:szCs w:val="18"/>
              </w:rPr>
            </w:pPr>
            <w:r w:rsidRPr="007A6978">
              <w:rPr>
                <w:sz w:val="18"/>
                <w:szCs w:val="18"/>
              </w:rPr>
              <w:t>Surgery</w:t>
            </w:r>
          </w:p>
        </w:tc>
        <w:tc>
          <w:tcPr>
            <w:tcW w:w="0" w:type="auto"/>
            <w:hideMark/>
          </w:tcPr>
          <w:p w14:paraId="3E5E9C66" w14:textId="77777777" w:rsidR="007A6978" w:rsidRPr="007A6978" w:rsidRDefault="007A6978" w:rsidP="0049560D">
            <w:pPr>
              <w:pStyle w:val="NormalWeb"/>
              <w:rPr>
                <w:sz w:val="18"/>
                <w:szCs w:val="18"/>
              </w:rPr>
            </w:pPr>
            <w:r w:rsidRPr="007A6978">
              <w:rPr>
                <w:sz w:val="18"/>
                <w:szCs w:val="18"/>
              </w:rPr>
              <w:t>CABG 7/52 prior</w:t>
            </w:r>
          </w:p>
        </w:tc>
        <w:tc>
          <w:tcPr>
            <w:tcW w:w="0" w:type="auto"/>
            <w:hideMark/>
          </w:tcPr>
          <w:p w14:paraId="4EA2CA53" w14:textId="516AAFE4" w:rsidR="007A6978" w:rsidRPr="007A6978" w:rsidRDefault="007A6978" w:rsidP="0049560D">
            <w:pPr>
              <w:pStyle w:val="NormalWeb"/>
              <w:rPr>
                <w:sz w:val="18"/>
                <w:szCs w:val="18"/>
              </w:rPr>
            </w:pPr>
            <w:r w:rsidRPr="007A6978">
              <w:rPr>
                <w:sz w:val="18"/>
                <w:szCs w:val="18"/>
              </w:rPr>
              <w:t>45 y/o F</w:t>
            </w:r>
            <w:r w:rsidRPr="007A6978">
              <w:rPr>
                <w:sz w:val="18"/>
                <w:szCs w:val="18"/>
              </w:rPr>
              <w:br/>
              <w:t>2/52 intermittent fevers</w:t>
            </w:r>
            <w:r w:rsidRPr="007A6978">
              <w:rPr>
                <w:sz w:val="18"/>
                <w:szCs w:val="18"/>
              </w:rPr>
              <w:br/>
              <w:t>Severe R chest pain</w:t>
            </w:r>
            <w:r w:rsidRPr="007A6978">
              <w:rPr>
                <w:sz w:val="18"/>
                <w:szCs w:val="18"/>
              </w:rPr>
              <w:br/>
              <w:t>No GI symptoms documented BC negative</w:t>
            </w:r>
            <w:r w:rsidRPr="007A6978">
              <w:rPr>
                <w:sz w:val="18"/>
                <w:szCs w:val="18"/>
              </w:rPr>
              <w:br/>
              <w:t xml:space="preserve">Abscess wall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B</w:t>
            </w:r>
          </w:p>
        </w:tc>
        <w:tc>
          <w:tcPr>
            <w:tcW w:w="0" w:type="auto"/>
            <w:hideMark/>
          </w:tcPr>
          <w:p w14:paraId="5638A0C0" w14:textId="77777777" w:rsidR="007A6978" w:rsidRPr="007A6978" w:rsidRDefault="007A6978" w:rsidP="0049560D">
            <w:pPr>
              <w:pStyle w:val="NormalWeb"/>
              <w:rPr>
                <w:sz w:val="18"/>
                <w:szCs w:val="18"/>
              </w:rPr>
            </w:pPr>
            <w:r w:rsidRPr="007A6978">
              <w:rPr>
                <w:sz w:val="18"/>
                <w:szCs w:val="18"/>
              </w:rPr>
              <w:t>Speculated as likely</w:t>
            </w:r>
          </w:p>
        </w:tc>
        <w:tc>
          <w:tcPr>
            <w:tcW w:w="0" w:type="auto"/>
            <w:hideMark/>
          </w:tcPr>
          <w:p w14:paraId="557BD458" w14:textId="77777777" w:rsidR="007A6978" w:rsidRPr="007A6978" w:rsidRDefault="007A6978" w:rsidP="0049560D">
            <w:pPr>
              <w:pStyle w:val="NormalWeb"/>
              <w:rPr>
                <w:sz w:val="18"/>
                <w:szCs w:val="18"/>
              </w:rPr>
            </w:pPr>
            <w:proofErr w:type="gramStart"/>
            <w:r w:rsidRPr="007A6978">
              <w:rPr>
                <w:sz w:val="18"/>
                <w:szCs w:val="18"/>
              </w:rPr>
              <w:t>?a</w:t>
            </w:r>
            <w:proofErr w:type="gramEnd"/>
          </w:p>
        </w:tc>
      </w:tr>
      <w:tr w:rsidR="007A6978" w:rsidRPr="007A6978" w14:paraId="211BC3C5" w14:textId="77777777" w:rsidTr="008A1C01">
        <w:tblPrEx>
          <w:tblCellMar>
            <w:left w:w="57" w:type="dxa"/>
            <w:right w:w="57" w:type="dxa"/>
          </w:tblCellMar>
        </w:tblPrEx>
        <w:tc>
          <w:tcPr>
            <w:tcW w:w="0" w:type="auto"/>
            <w:hideMark/>
          </w:tcPr>
          <w:p w14:paraId="074A0926" w14:textId="77777777" w:rsidR="007A6978" w:rsidRPr="007A6978" w:rsidRDefault="007A6978" w:rsidP="00743FFE">
            <w:pPr>
              <w:pStyle w:val="NormalWeb"/>
              <w:rPr>
                <w:sz w:val="18"/>
                <w:szCs w:val="18"/>
              </w:rPr>
            </w:pPr>
            <w:r w:rsidRPr="007A6978">
              <w:rPr>
                <w:sz w:val="18"/>
                <w:szCs w:val="18"/>
              </w:rPr>
              <w:t>44</w:t>
            </w:r>
          </w:p>
        </w:tc>
        <w:tc>
          <w:tcPr>
            <w:tcW w:w="1256" w:type="dxa"/>
            <w:hideMark/>
          </w:tcPr>
          <w:p w14:paraId="3E4DB9B7" w14:textId="393630DC"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hideMark/>
          </w:tcPr>
          <w:p w14:paraId="46DA8330" w14:textId="77777777" w:rsidR="007A6978" w:rsidRPr="007A6978" w:rsidRDefault="007A6978" w:rsidP="0049560D">
            <w:pPr>
              <w:pStyle w:val="NormalWeb"/>
              <w:rPr>
                <w:sz w:val="18"/>
                <w:szCs w:val="18"/>
              </w:rPr>
            </w:pPr>
            <w:r w:rsidRPr="007A6978">
              <w:rPr>
                <w:sz w:val="18"/>
                <w:szCs w:val="18"/>
              </w:rPr>
              <w:t>Parietal wall abscess</w:t>
            </w:r>
          </w:p>
        </w:tc>
        <w:tc>
          <w:tcPr>
            <w:tcW w:w="1468" w:type="dxa"/>
            <w:hideMark/>
          </w:tcPr>
          <w:p w14:paraId="47E79CE2" w14:textId="77777777" w:rsidR="007A6978" w:rsidRPr="007A6978" w:rsidRDefault="007A6978" w:rsidP="0049560D">
            <w:pPr>
              <w:pStyle w:val="NormalWeb"/>
              <w:rPr>
                <w:sz w:val="18"/>
                <w:szCs w:val="18"/>
              </w:rPr>
            </w:pPr>
            <w:r w:rsidRPr="007A6978">
              <w:rPr>
                <w:sz w:val="18"/>
                <w:szCs w:val="18"/>
              </w:rPr>
              <w:t>Abdomen</w:t>
            </w:r>
          </w:p>
        </w:tc>
        <w:tc>
          <w:tcPr>
            <w:tcW w:w="1521" w:type="dxa"/>
            <w:hideMark/>
          </w:tcPr>
          <w:p w14:paraId="1B7A58C7" w14:textId="77777777" w:rsidR="007A6978" w:rsidRPr="007A6978" w:rsidRDefault="007A6978" w:rsidP="0049560D">
            <w:pPr>
              <w:pStyle w:val="NormalWeb"/>
              <w:rPr>
                <w:sz w:val="18"/>
                <w:szCs w:val="18"/>
              </w:rPr>
            </w:pPr>
            <w:r w:rsidRPr="007A6978">
              <w:rPr>
                <w:sz w:val="18"/>
                <w:szCs w:val="18"/>
              </w:rPr>
              <w:t>Assumed Indian resident</w:t>
            </w:r>
          </w:p>
        </w:tc>
        <w:tc>
          <w:tcPr>
            <w:tcW w:w="1381" w:type="dxa"/>
            <w:hideMark/>
          </w:tcPr>
          <w:p w14:paraId="3FAC997E" w14:textId="77777777" w:rsidR="007A6978" w:rsidRPr="007A6978" w:rsidRDefault="007A6978" w:rsidP="0049560D">
            <w:pPr>
              <w:pStyle w:val="NormalWeb"/>
              <w:rPr>
                <w:sz w:val="18"/>
                <w:szCs w:val="18"/>
              </w:rPr>
            </w:pPr>
            <w:r w:rsidRPr="007A6978">
              <w:rPr>
                <w:sz w:val="18"/>
                <w:szCs w:val="18"/>
              </w:rPr>
              <w:t>—</w:t>
            </w:r>
          </w:p>
        </w:tc>
        <w:tc>
          <w:tcPr>
            <w:tcW w:w="0" w:type="auto"/>
            <w:hideMark/>
          </w:tcPr>
          <w:p w14:paraId="5B895063" w14:textId="77777777" w:rsidR="007A6978" w:rsidRPr="007A6978" w:rsidRDefault="007A6978" w:rsidP="0049560D">
            <w:pPr>
              <w:pStyle w:val="NormalWeb"/>
              <w:rPr>
                <w:sz w:val="18"/>
                <w:szCs w:val="18"/>
              </w:rPr>
            </w:pPr>
            <w:r w:rsidRPr="007A6978">
              <w:rPr>
                <w:sz w:val="18"/>
                <w:szCs w:val="18"/>
              </w:rPr>
              <w:t>Not discussed</w:t>
            </w:r>
          </w:p>
        </w:tc>
        <w:tc>
          <w:tcPr>
            <w:tcW w:w="0" w:type="auto"/>
            <w:hideMark/>
          </w:tcPr>
          <w:p w14:paraId="3DDDC918" w14:textId="039475BE" w:rsidR="007A6978" w:rsidRPr="007A6978" w:rsidRDefault="007A6978" w:rsidP="0049560D">
            <w:pPr>
              <w:pStyle w:val="NormalWeb"/>
              <w:rPr>
                <w:sz w:val="18"/>
                <w:szCs w:val="18"/>
              </w:rPr>
            </w:pPr>
            <w:r w:rsidRPr="007A6978">
              <w:rPr>
                <w:sz w:val="18"/>
                <w:szCs w:val="18"/>
              </w:rPr>
              <w:t>No other information provided</w:t>
            </w:r>
            <w:r w:rsidRPr="007A6978">
              <w:rPr>
                <w:sz w:val="18"/>
                <w:szCs w:val="18"/>
              </w:rPr>
              <w:br/>
            </w:r>
            <w:r w:rsidR="0051567F" w:rsidRPr="0051567F">
              <w:rPr>
                <w:i/>
                <w:sz w:val="18"/>
                <w:szCs w:val="18"/>
              </w:rPr>
              <w:lastRenderedPageBreak/>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 isolated from a parietal wall abscess</w:t>
            </w:r>
          </w:p>
        </w:tc>
        <w:tc>
          <w:tcPr>
            <w:tcW w:w="0" w:type="auto"/>
            <w:hideMark/>
          </w:tcPr>
          <w:p w14:paraId="0078837A" w14:textId="77777777" w:rsidR="007A6978" w:rsidRPr="007A6978" w:rsidRDefault="007A6978" w:rsidP="0049560D">
            <w:pPr>
              <w:pStyle w:val="NormalWeb"/>
              <w:rPr>
                <w:sz w:val="18"/>
                <w:szCs w:val="18"/>
              </w:rPr>
            </w:pPr>
            <w:r w:rsidRPr="007A6978">
              <w:rPr>
                <w:sz w:val="18"/>
                <w:szCs w:val="18"/>
              </w:rPr>
              <w:lastRenderedPageBreak/>
              <w:t>Not discussed</w:t>
            </w:r>
          </w:p>
        </w:tc>
        <w:tc>
          <w:tcPr>
            <w:tcW w:w="0" w:type="auto"/>
            <w:hideMark/>
          </w:tcPr>
          <w:p w14:paraId="2A58860F" w14:textId="77777777" w:rsidR="007A6978" w:rsidRPr="007A6978" w:rsidRDefault="007A6978" w:rsidP="0049560D">
            <w:pPr>
              <w:pStyle w:val="NormalWeb"/>
              <w:rPr>
                <w:sz w:val="18"/>
                <w:szCs w:val="18"/>
              </w:rPr>
            </w:pPr>
            <w:r w:rsidRPr="007A6978">
              <w:rPr>
                <w:sz w:val="18"/>
                <w:szCs w:val="18"/>
              </w:rPr>
              <w:t>N/A</w:t>
            </w:r>
          </w:p>
        </w:tc>
      </w:tr>
      <w:tr w:rsidR="007A6978" w:rsidRPr="007A6978" w14:paraId="0CCAFCD6" w14:textId="77777777" w:rsidTr="008A1C01">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bottom w:val="nil"/>
            </w:tcBorders>
            <w:hideMark/>
          </w:tcPr>
          <w:p w14:paraId="41322522" w14:textId="77777777" w:rsidR="007A6978" w:rsidRPr="007A6978" w:rsidRDefault="007A6978" w:rsidP="00743FFE">
            <w:pPr>
              <w:pStyle w:val="NormalWeb"/>
              <w:rPr>
                <w:sz w:val="18"/>
                <w:szCs w:val="18"/>
              </w:rPr>
            </w:pPr>
            <w:r w:rsidRPr="007A6978">
              <w:rPr>
                <w:sz w:val="18"/>
                <w:szCs w:val="18"/>
              </w:rPr>
              <w:t>45</w:t>
            </w:r>
          </w:p>
        </w:tc>
        <w:tc>
          <w:tcPr>
            <w:tcW w:w="1256" w:type="dxa"/>
            <w:tcBorders>
              <w:bottom w:val="nil"/>
            </w:tcBorders>
            <w:hideMark/>
          </w:tcPr>
          <w:p w14:paraId="3BC77343" w14:textId="496E661B"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tcBorders>
              <w:bottom w:val="nil"/>
            </w:tcBorders>
            <w:hideMark/>
          </w:tcPr>
          <w:p w14:paraId="6D9DB4B1" w14:textId="77777777" w:rsidR="007A6978" w:rsidRPr="007A6978" w:rsidRDefault="007A6978" w:rsidP="0049560D">
            <w:pPr>
              <w:pStyle w:val="NormalWeb"/>
              <w:rPr>
                <w:sz w:val="18"/>
                <w:szCs w:val="18"/>
              </w:rPr>
            </w:pPr>
            <w:r w:rsidRPr="007A6978">
              <w:rPr>
                <w:sz w:val="18"/>
                <w:szCs w:val="18"/>
              </w:rPr>
              <w:t>Thyroid abscess</w:t>
            </w:r>
          </w:p>
        </w:tc>
        <w:tc>
          <w:tcPr>
            <w:tcW w:w="1468" w:type="dxa"/>
            <w:tcBorders>
              <w:bottom w:val="nil"/>
            </w:tcBorders>
            <w:hideMark/>
          </w:tcPr>
          <w:p w14:paraId="5629E4F5" w14:textId="77777777" w:rsidR="007A6978" w:rsidRPr="007A6978" w:rsidRDefault="007A6978" w:rsidP="0049560D">
            <w:pPr>
              <w:pStyle w:val="NormalWeb"/>
              <w:rPr>
                <w:sz w:val="18"/>
                <w:szCs w:val="18"/>
              </w:rPr>
            </w:pPr>
            <w:r w:rsidRPr="007A6978">
              <w:rPr>
                <w:sz w:val="18"/>
                <w:szCs w:val="18"/>
              </w:rPr>
              <w:t>Neck</w:t>
            </w:r>
          </w:p>
        </w:tc>
        <w:tc>
          <w:tcPr>
            <w:tcW w:w="1521" w:type="dxa"/>
            <w:tcBorders>
              <w:bottom w:val="nil"/>
            </w:tcBorders>
            <w:hideMark/>
          </w:tcPr>
          <w:p w14:paraId="2041722F" w14:textId="77777777" w:rsidR="007A6978" w:rsidRPr="007A6978" w:rsidRDefault="007A6978" w:rsidP="0049560D">
            <w:pPr>
              <w:pStyle w:val="NormalWeb"/>
              <w:rPr>
                <w:sz w:val="18"/>
                <w:szCs w:val="18"/>
              </w:rPr>
            </w:pPr>
            <w:r w:rsidRPr="007A6978">
              <w:rPr>
                <w:sz w:val="18"/>
                <w:szCs w:val="18"/>
              </w:rPr>
              <w:t>Assumed Indian resident</w:t>
            </w:r>
          </w:p>
        </w:tc>
        <w:tc>
          <w:tcPr>
            <w:tcW w:w="1381" w:type="dxa"/>
            <w:tcBorders>
              <w:bottom w:val="nil"/>
            </w:tcBorders>
            <w:hideMark/>
          </w:tcPr>
          <w:p w14:paraId="09C62D20" w14:textId="77777777" w:rsidR="007A6978" w:rsidRPr="007A6978" w:rsidRDefault="007A6978" w:rsidP="0049560D">
            <w:pPr>
              <w:pStyle w:val="NormalWeb"/>
              <w:rPr>
                <w:sz w:val="18"/>
                <w:szCs w:val="18"/>
              </w:rPr>
            </w:pPr>
            <w:r w:rsidRPr="007A6978">
              <w:rPr>
                <w:sz w:val="18"/>
                <w:szCs w:val="18"/>
              </w:rPr>
              <w:t>—</w:t>
            </w:r>
          </w:p>
        </w:tc>
        <w:tc>
          <w:tcPr>
            <w:tcW w:w="0" w:type="auto"/>
            <w:tcBorders>
              <w:bottom w:val="nil"/>
            </w:tcBorders>
            <w:hideMark/>
          </w:tcPr>
          <w:p w14:paraId="12BDD302" w14:textId="77777777" w:rsidR="007A6978" w:rsidRPr="007A6978" w:rsidRDefault="007A6978" w:rsidP="0049560D">
            <w:pPr>
              <w:pStyle w:val="NormalWeb"/>
              <w:rPr>
                <w:sz w:val="18"/>
                <w:szCs w:val="18"/>
              </w:rPr>
            </w:pPr>
            <w:r w:rsidRPr="007A6978">
              <w:rPr>
                <w:sz w:val="18"/>
                <w:szCs w:val="18"/>
              </w:rPr>
              <w:t>None</w:t>
            </w:r>
          </w:p>
        </w:tc>
        <w:tc>
          <w:tcPr>
            <w:tcW w:w="0" w:type="auto"/>
            <w:tcBorders>
              <w:bottom w:val="nil"/>
            </w:tcBorders>
            <w:hideMark/>
          </w:tcPr>
          <w:p w14:paraId="1754B7EA" w14:textId="33BC0A91" w:rsidR="007A6978" w:rsidRPr="007A6978" w:rsidRDefault="007A6978" w:rsidP="0049560D">
            <w:pPr>
              <w:pStyle w:val="NormalWeb"/>
              <w:rPr>
                <w:sz w:val="18"/>
                <w:szCs w:val="18"/>
              </w:rPr>
            </w:pPr>
            <w:r w:rsidRPr="007A6978">
              <w:rPr>
                <w:sz w:val="18"/>
                <w:szCs w:val="18"/>
              </w:rPr>
              <w:t xml:space="preserve">Not “...suspected of having salmonella </w:t>
            </w:r>
            <w:proofErr w:type="spellStart"/>
            <w:r w:rsidRPr="007A6978">
              <w:rPr>
                <w:sz w:val="18"/>
                <w:szCs w:val="18"/>
              </w:rPr>
              <w:t>etiology</w:t>
            </w:r>
            <w:proofErr w:type="spellEnd"/>
            <w:r w:rsidRPr="007A6978">
              <w:rPr>
                <w:sz w:val="18"/>
                <w:szCs w:val="18"/>
              </w:rPr>
              <w:t xml:space="preserve"> until culture of the surgically obtained specimen was performed”</w:t>
            </w:r>
            <w:r w:rsidRPr="007A6978">
              <w:rPr>
                <w:sz w:val="18"/>
                <w:szCs w:val="18"/>
              </w:rPr>
              <w:br/>
              <w:t>No other information provided</w:t>
            </w:r>
            <w:r w:rsidRPr="007A6978">
              <w:rPr>
                <w:sz w:val="18"/>
                <w:szCs w:val="18"/>
              </w:rPr>
              <w:br/>
              <w:t xml:space="preserve">Abscess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tcBorders>
              <w:bottom w:val="nil"/>
            </w:tcBorders>
            <w:hideMark/>
          </w:tcPr>
          <w:p w14:paraId="28204AB9" w14:textId="77777777" w:rsidR="007A6978" w:rsidRPr="007A6978" w:rsidRDefault="007A6978" w:rsidP="0049560D">
            <w:pPr>
              <w:pStyle w:val="NormalWeb"/>
              <w:rPr>
                <w:sz w:val="18"/>
                <w:szCs w:val="18"/>
              </w:rPr>
            </w:pPr>
            <w:r w:rsidRPr="007A6978">
              <w:rPr>
                <w:sz w:val="18"/>
                <w:szCs w:val="18"/>
              </w:rPr>
              <w:t>Unlikely</w:t>
            </w:r>
          </w:p>
        </w:tc>
        <w:tc>
          <w:tcPr>
            <w:tcW w:w="0" w:type="auto"/>
            <w:tcBorders>
              <w:bottom w:val="nil"/>
            </w:tcBorders>
            <w:hideMark/>
          </w:tcPr>
          <w:p w14:paraId="79DF7651" w14:textId="77777777" w:rsidR="007A6978" w:rsidRPr="007A6978" w:rsidRDefault="007A6978" w:rsidP="0049560D">
            <w:pPr>
              <w:pStyle w:val="NormalWeb"/>
              <w:rPr>
                <w:sz w:val="18"/>
                <w:szCs w:val="18"/>
              </w:rPr>
            </w:pPr>
            <w:r w:rsidRPr="007A6978">
              <w:rPr>
                <w:sz w:val="18"/>
                <w:szCs w:val="18"/>
              </w:rPr>
              <w:t>N/A</w:t>
            </w:r>
          </w:p>
        </w:tc>
      </w:tr>
      <w:tr w:rsidR="007A6978" w:rsidRPr="007A6978" w14:paraId="7197F752" w14:textId="77777777" w:rsidTr="008A1C01">
        <w:tblPrEx>
          <w:tblCellMar>
            <w:left w:w="57" w:type="dxa"/>
            <w:right w:w="57" w:type="dxa"/>
          </w:tblCellMar>
        </w:tblPrEx>
        <w:tc>
          <w:tcPr>
            <w:tcW w:w="0" w:type="auto"/>
            <w:tcBorders>
              <w:bottom w:val="single" w:sz="2" w:space="0" w:color="808080" w:themeColor="background1" w:themeShade="80"/>
            </w:tcBorders>
            <w:hideMark/>
          </w:tcPr>
          <w:p w14:paraId="62525783" w14:textId="77777777" w:rsidR="007A6978" w:rsidRPr="007A6978" w:rsidRDefault="007A6978" w:rsidP="00743FFE">
            <w:pPr>
              <w:pStyle w:val="NormalWeb"/>
              <w:rPr>
                <w:sz w:val="18"/>
                <w:szCs w:val="18"/>
              </w:rPr>
            </w:pPr>
            <w:r w:rsidRPr="007A6978">
              <w:rPr>
                <w:sz w:val="18"/>
                <w:szCs w:val="18"/>
              </w:rPr>
              <w:t>46</w:t>
            </w:r>
          </w:p>
        </w:tc>
        <w:tc>
          <w:tcPr>
            <w:tcW w:w="1256" w:type="dxa"/>
            <w:tcBorders>
              <w:bottom w:val="single" w:sz="2" w:space="0" w:color="808080" w:themeColor="background1" w:themeShade="80"/>
            </w:tcBorders>
            <w:hideMark/>
          </w:tcPr>
          <w:p w14:paraId="0BF41828" w14:textId="7E5E1243" w:rsidR="007A6978" w:rsidRPr="007A6978" w:rsidRDefault="0051567F" w:rsidP="0049560D">
            <w:pPr>
              <w:pStyle w:val="NormalWeb"/>
              <w:rPr>
                <w:sz w:val="18"/>
                <w:szCs w:val="18"/>
              </w:rPr>
            </w:pPr>
            <w:r w:rsidRPr="0051567F">
              <w:rPr>
                <w:i/>
                <w:sz w:val="18"/>
                <w:szCs w:val="18"/>
              </w:rPr>
              <w:t>S</w:t>
            </w:r>
            <w:r w:rsidRPr="0051567F">
              <w:rPr>
                <w:sz w:val="18"/>
                <w:szCs w:val="18"/>
              </w:rPr>
              <w:t xml:space="preserve">. </w:t>
            </w:r>
            <w:proofErr w:type="spellStart"/>
            <w:r w:rsidRPr="0051567F">
              <w:rPr>
                <w:sz w:val="18"/>
                <w:szCs w:val="18"/>
              </w:rPr>
              <w:t>Paratyphi</w:t>
            </w:r>
            <w:proofErr w:type="spellEnd"/>
            <w:r w:rsidR="007A6978" w:rsidRPr="007A6978">
              <w:rPr>
                <w:sz w:val="18"/>
                <w:szCs w:val="18"/>
              </w:rPr>
              <w:t xml:space="preserve"> A</w:t>
            </w:r>
          </w:p>
        </w:tc>
        <w:tc>
          <w:tcPr>
            <w:tcW w:w="1118" w:type="dxa"/>
            <w:tcBorders>
              <w:bottom w:val="single" w:sz="2" w:space="0" w:color="808080" w:themeColor="background1" w:themeShade="80"/>
            </w:tcBorders>
            <w:hideMark/>
          </w:tcPr>
          <w:p w14:paraId="2E4F68A9" w14:textId="77777777" w:rsidR="007A6978" w:rsidRPr="007A6978" w:rsidRDefault="007A6978" w:rsidP="0049560D">
            <w:pPr>
              <w:pStyle w:val="NormalWeb"/>
              <w:rPr>
                <w:sz w:val="18"/>
                <w:szCs w:val="18"/>
              </w:rPr>
            </w:pPr>
            <w:r w:rsidRPr="007A6978">
              <w:rPr>
                <w:sz w:val="18"/>
                <w:szCs w:val="18"/>
              </w:rPr>
              <w:t>Pleural effusion</w:t>
            </w:r>
          </w:p>
        </w:tc>
        <w:tc>
          <w:tcPr>
            <w:tcW w:w="1468" w:type="dxa"/>
            <w:tcBorders>
              <w:bottom w:val="single" w:sz="2" w:space="0" w:color="808080" w:themeColor="background1" w:themeShade="80"/>
            </w:tcBorders>
            <w:hideMark/>
          </w:tcPr>
          <w:p w14:paraId="376EE2BA" w14:textId="77777777" w:rsidR="007A6978" w:rsidRPr="007A6978" w:rsidRDefault="007A6978" w:rsidP="0049560D">
            <w:pPr>
              <w:pStyle w:val="NormalWeb"/>
              <w:rPr>
                <w:sz w:val="18"/>
                <w:szCs w:val="18"/>
              </w:rPr>
            </w:pPr>
            <w:r w:rsidRPr="007A6978">
              <w:rPr>
                <w:sz w:val="18"/>
                <w:szCs w:val="18"/>
              </w:rPr>
              <w:t>Cardiothoracic</w:t>
            </w:r>
          </w:p>
        </w:tc>
        <w:tc>
          <w:tcPr>
            <w:tcW w:w="1521" w:type="dxa"/>
            <w:tcBorders>
              <w:bottom w:val="single" w:sz="2" w:space="0" w:color="808080" w:themeColor="background1" w:themeShade="80"/>
            </w:tcBorders>
            <w:hideMark/>
          </w:tcPr>
          <w:p w14:paraId="33FCD06A" w14:textId="77777777" w:rsidR="007A6978" w:rsidRPr="007A6978" w:rsidRDefault="007A6978" w:rsidP="0049560D">
            <w:pPr>
              <w:pStyle w:val="NormalWeb"/>
              <w:rPr>
                <w:sz w:val="18"/>
                <w:szCs w:val="18"/>
              </w:rPr>
            </w:pPr>
            <w:r w:rsidRPr="007A6978">
              <w:rPr>
                <w:sz w:val="18"/>
                <w:szCs w:val="18"/>
              </w:rPr>
              <w:t>Indian resident</w:t>
            </w:r>
          </w:p>
        </w:tc>
        <w:tc>
          <w:tcPr>
            <w:tcW w:w="1381" w:type="dxa"/>
            <w:tcBorders>
              <w:bottom w:val="single" w:sz="2" w:space="0" w:color="808080" w:themeColor="background1" w:themeShade="80"/>
            </w:tcBorders>
            <w:hideMark/>
          </w:tcPr>
          <w:p w14:paraId="04D439FE" w14:textId="77777777" w:rsidR="007A6978" w:rsidRPr="007A6978" w:rsidRDefault="007A6978" w:rsidP="0049560D">
            <w:pPr>
              <w:pStyle w:val="NormalWeb"/>
              <w:rPr>
                <w:sz w:val="18"/>
                <w:szCs w:val="18"/>
              </w:rPr>
            </w:pPr>
            <w:r w:rsidRPr="007A6978">
              <w:rPr>
                <w:sz w:val="18"/>
                <w:szCs w:val="18"/>
              </w:rPr>
              <w:t>Less than 5 years old</w:t>
            </w:r>
          </w:p>
        </w:tc>
        <w:tc>
          <w:tcPr>
            <w:tcW w:w="0" w:type="auto"/>
            <w:tcBorders>
              <w:bottom w:val="single" w:sz="2" w:space="0" w:color="808080" w:themeColor="background1" w:themeShade="80"/>
            </w:tcBorders>
            <w:hideMark/>
          </w:tcPr>
          <w:p w14:paraId="5CC183B0" w14:textId="77777777" w:rsidR="007A6978" w:rsidRPr="007A6978" w:rsidRDefault="007A6978" w:rsidP="0049560D">
            <w:pPr>
              <w:pStyle w:val="NormalWeb"/>
              <w:rPr>
                <w:sz w:val="18"/>
                <w:szCs w:val="18"/>
              </w:rPr>
            </w:pPr>
            <w:r w:rsidRPr="007A6978">
              <w:rPr>
                <w:sz w:val="18"/>
                <w:szCs w:val="18"/>
              </w:rPr>
              <w:t>2.5 years old Previously well</w:t>
            </w:r>
          </w:p>
        </w:tc>
        <w:tc>
          <w:tcPr>
            <w:tcW w:w="0" w:type="auto"/>
            <w:tcBorders>
              <w:bottom w:val="single" w:sz="2" w:space="0" w:color="808080" w:themeColor="background1" w:themeShade="80"/>
            </w:tcBorders>
            <w:hideMark/>
          </w:tcPr>
          <w:p w14:paraId="06E5DC8B" w14:textId="77CEE27B" w:rsidR="007A6978" w:rsidRPr="007A6978" w:rsidRDefault="007A6978" w:rsidP="0049560D">
            <w:pPr>
              <w:pStyle w:val="NormalWeb"/>
              <w:rPr>
                <w:sz w:val="18"/>
                <w:szCs w:val="18"/>
              </w:rPr>
            </w:pPr>
            <w:r w:rsidRPr="007A6978">
              <w:rPr>
                <w:sz w:val="18"/>
                <w:szCs w:val="18"/>
              </w:rPr>
              <w:t>2.5 y/o M</w:t>
            </w:r>
            <w:r w:rsidRPr="007A6978">
              <w:rPr>
                <w:sz w:val="18"/>
                <w:szCs w:val="18"/>
              </w:rPr>
              <w:br/>
              <w:t xml:space="preserve">1 month of abdominal pain, loose stools, fever, chills &amp; rigors for </w:t>
            </w:r>
            <w:proofErr w:type="gramStart"/>
            <w:r w:rsidRPr="007A6978">
              <w:rPr>
                <w:sz w:val="18"/>
                <w:szCs w:val="18"/>
              </w:rPr>
              <w:t>1 week</w:t>
            </w:r>
            <w:proofErr w:type="gramEnd"/>
            <w:r w:rsidRPr="007A6978">
              <w:rPr>
                <w:sz w:val="18"/>
                <w:szCs w:val="18"/>
              </w:rPr>
              <w:t>, peripheral oedema, oliguria, &amp; mild jaundice</w:t>
            </w:r>
            <w:r w:rsidRPr="007A6978">
              <w:rPr>
                <w:sz w:val="18"/>
                <w:szCs w:val="18"/>
              </w:rPr>
              <w:br/>
              <w:t>Urine and Stool NAD</w:t>
            </w:r>
            <w:r w:rsidRPr="007A6978">
              <w:rPr>
                <w:sz w:val="18"/>
                <w:szCs w:val="18"/>
              </w:rPr>
              <w:br/>
              <w:t xml:space="preserve">BC and pleural fluid – </w:t>
            </w:r>
            <w:r w:rsidR="0051567F" w:rsidRPr="0051567F">
              <w:rPr>
                <w:i/>
                <w:sz w:val="18"/>
                <w:szCs w:val="18"/>
              </w:rPr>
              <w:t>S</w:t>
            </w:r>
            <w:r w:rsidR="0051567F" w:rsidRPr="0051567F">
              <w:rPr>
                <w:sz w:val="18"/>
                <w:szCs w:val="18"/>
              </w:rPr>
              <w:t xml:space="preserve">. </w:t>
            </w:r>
            <w:proofErr w:type="spellStart"/>
            <w:r w:rsidR="0051567F" w:rsidRPr="0051567F">
              <w:rPr>
                <w:sz w:val="18"/>
                <w:szCs w:val="18"/>
              </w:rPr>
              <w:t>Paratyphi</w:t>
            </w:r>
            <w:proofErr w:type="spellEnd"/>
            <w:r w:rsidRPr="007A6978">
              <w:rPr>
                <w:sz w:val="18"/>
                <w:szCs w:val="18"/>
              </w:rPr>
              <w:t xml:space="preserve"> A</w:t>
            </w:r>
          </w:p>
        </w:tc>
        <w:tc>
          <w:tcPr>
            <w:tcW w:w="0" w:type="auto"/>
            <w:tcBorders>
              <w:bottom w:val="single" w:sz="2" w:space="0" w:color="808080" w:themeColor="background1" w:themeShade="80"/>
            </w:tcBorders>
            <w:hideMark/>
          </w:tcPr>
          <w:p w14:paraId="3B4A7FA9" w14:textId="77777777" w:rsidR="007A6978" w:rsidRPr="007A6978" w:rsidRDefault="007A6978" w:rsidP="0049560D">
            <w:pPr>
              <w:pStyle w:val="NormalWeb"/>
              <w:rPr>
                <w:sz w:val="18"/>
                <w:szCs w:val="18"/>
              </w:rPr>
            </w:pPr>
            <w:r w:rsidRPr="007A6978">
              <w:rPr>
                <w:sz w:val="18"/>
                <w:szCs w:val="18"/>
              </w:rPr>
              <w:t>Yes</w:t>
            </w:r>
          </w:p>
        </w:tc>
        <w:tc>
          <w:tcPr>
            <w:tcW w:w="0" w:type="auto"/>
            <w:tcBorders>
              <w:bottom w:val="single" w:sz="2" w:space="0" w:color="808080" w:themeColor="background1" w:themeShade="80"/>
            </w:tcBorders>
            <w:hideMark/>
          </w:tcPr>
          <w:p w14:paraId="341054F5" w14:textId="77777777" w:rsidR="007A6978" w:rsidRPr="007A6978" w:rsidRDefault="007A6978" w:rsidP="0049560D">
            <w:pPr>
              <w:pStyle w:val="NormalWeb"/>
              <w:rPr>
                <w:sz w:val="18"/>
                <w:szCs w:val="18"/>
              </w:rPr>
            </w:pPr>
            <w:r w:rsidRPr="007A6978">
              <w:rPr>
                <w:sz w:val="18"/>
                <w:szCs w:val="18"/>
              </w:rPr>
              <w:t>1 month</w:t>
            </w:r>
          </w:p>
        </w:tc>
      </w:tr>
    </w:tbl>
    <w:p w14:paraId="10745C13" w14:textId="77777777" w:rsidR="007A6978" w:rsidRPr="007A6978" w:rsidRDefault="007A6978" w:rsidP="007A6978"/>
    <w:p w14:paraId="0DE5DE1E" w14:textId="366D9698" w:rsidR="007A6978" w:rsidRPr="00AF102C" w:rsidRDefault="00AF102C" w:rsidP="00AF102C">
      <w:pPr>
        <w:pStyle w:val="CDIfootnotes"/>
      </w:pPr>
      <w:r>
        <w:t>a</w:t>
      </w:r>
      <w:r>
        <w:tab/>
      </w:r>
      <w:r w:rsidR="007A6978" w:rsidRPr="00AF102C">
        <w:t xml:space="preserve">Not stated but speculated to have been in the immediate </w:t>
      </w:r>
      <w:proofErr w:type="spellStart"/>
      <w:r w:rsidR="007A6978" w:rsidRPr="00AF102C">
        <w:t>post operative</w:t>
      </w:r>
      <w:proofErr w:type="spellEnd"/>
      <w:r w:rsidR="007A6978" w:rsidRPr="00AF102C">
        <w:t xml:space="preserve"> period. </w:t>
      </w:r>
    </w:p>
    <w:p w14:paraId="57B67651" w14:textId="77777777" w:rsidR="007A6978" w:rsidRDefault="007A6978" w:rsidP="007A6978">
      <w:pPr>
        <w:pStyle w:val="CDIFigures"/>
        <w:rPr>
          <w:rFonts w:eastAsia="Times New Roman"/>
        </w:rPr>
      </w:pPr>
    </w:p>
    <w:p w14:paraId="1929EBE6" w14:textId="77777777" w:rsidR="008B5348" w:rsidRDefault="008B5348">
      <w:pPr>
        <w:rPr>
          <w:rStyle w:val="A10"/>
        </w:rPr>
      </w:pPr>
      <w:r>
        <w:rPr>
          <w:rStyle w:val="A10"/>
        </w:rPr>
        <w:br w:type="page"/>
      </w:r>
    </w:p>
    <w:p w14:paraId="784B8F6C" w14:textId="77777777" w:rsidR="008B5348" w:rsidRDefault="008B5348">
      <w:pPr>
        <w:rPr>
          <w:rStyle w:val="A10"/>
        </w:rPr>
        <w:sectPr w:rsidR="008B5348" w:rsidSect="007A6978">
          <w:pgSz w:w="16838" w:h="11906" w:orient="landscape"/>
          <w:pgMar w:top="720" w:right="720" w:bottom="720" w:left="1134" w:header="709" w:footer="284" w:gutter="0"/>
          <w:cols w:space="708"/>
          <w:titlePg/>
          <w:docGrid w:linePitch="360"/>
        </w:sectPr>
      </w:pPr>
    </w:p>
    <w:p w14:paraId="05CA1D4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5D19D6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5917C19" w14:textId="77777777" w:rsidR="000A5F42" w:rsidRPr="000606CC" w:rsidRDefault="000A5F42" w:rsidP="000A5F42">
      <w:pPr>
        <w:pStyle w:val="NoSpacing"/>
        <w:rPr>
          <w:rStyle w:val="URI"/>
          <w:rFonts w:cstheme="minorHAnsi"/>
          <w:sz w:val="20"/>
          <w:szCs w:val="18"/>
        </w:rPr>
      </w:pPr>
    </w:p>
    <w:p w14:paraId="79529D9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1741014" w14:textId="77777777" w:rsidR="000A5F42" w:rsidRPr="000606CC" w:rsidRDefault="000A5F42" w:rsidP="000A5F42">
      <w:pPr>
        <w:pStyle w:val="NoSpacing"/>
        <w:rPr>
          <w:rStyle w:val="Strong"/>
          <w:rFonts w:cstheme="minorHAnsi"/>
          <w:sz w:val="20"/>
          <w:szCs w:val="18"/>
        </w:rPr>
      </w:pPr>
    </w:p>
    <w:p w14:paraId="0C99BCE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00F0206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718551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B84C08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EDBAFDC" w14:textId="77777777" w:rsidR="000A5F42" w:rsidRPr="000606CC" w:rsidRDefault="000A5F42" w:rsidP="000A5F42">
      <w:pPr>
        <w:pStyle w:val="NoSpacing"/>
        <w:rPr>
          <w:rStyle w:val="Strong"/>
          <w:rFonts w:cstheme="minorHAnsi"/>
          <w:sz w:val="20"/>
          <w:szCs w:val="18"/>
        </w:rPr>
      </w:pPr>
    </w:p>
    <w:p w14:paraId="5CF669D1" w14:textId="11DE2A7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44665D1" w14:textId="77777777" w:rsidR="000A5F42" w:rsidRPr="000606CC" w:rsidRDefault="000A5F42" w:rsidP="000A5F42">
      <w:pPr>
        <w:pStyle w:val="NoSpacing"/>
        <w:rPr>
          <w:rStyle w:val="Strong"/>
          <w:rFonts w:cstheme="minorHAnsi"/>
          <w:sz w:val="20"/>
          <w:szCs w:val="18"/>
        </w:rPr>
      </w:pPr>
    </w:p>
    <w:p w14:paraId="4BBCFC8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2C30E61E" w14:textId="77777777" w:rsidR="000A5F42" w:rsidRPr="000606CC" w:rsidRDefault="000A5F42" w:rsidP="000A5F42">
      <w:pPr>
        <w:pStyle w:val="NoSpacing"/>
        <w:rPr>
          <w:rStyle w:val="Strong"/>
          <w:rFonts w:cstheme="minorHAnsi"/>
          <w:sz w:val="20"/>
          <w:szCs w:val="18"/>
        </w:rPr>
      </w:pPr>
    </w:p>
    <w:p w14:paraId="6AF8D846" w14:textId="0CFEB17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78DEB4A" w14:textId="77777777" w:rsidR="000A5F42" w:rsidRPr="000606CC" w:rsidRDefault="000A5F42" w:rsidP="000A5F42">
      <w:pPr>
        <w:pStyle w:val="NoSpacing"/>
        <w:rPr>
          <w:rStyle w:val="Strong"/>
          <w:rFonts w:cstheme="minorHAnsi"/>
          <w:sz w:val="20"/>
          <w:szCs w:val="18"/>
        </w:rPr>
      </w:pPr>
    </w:p>
    <w:p w14:paraId="4A886B72" w14:textId="68073B1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E8ECE07" w14:textId="446D9FD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782C5AC" w14:textId="77777777" w:rsidR="000A5F42" w:rsidRPr="000606CC" w:rsidRDefault="000A5F42" w:rsidP="000A5F42">
      <w:pPr>
        <w:pStyle w:val="NoSpacing"/>
        <w:pBdr>
          <w:bottom w:val="single" w:sz="6" w:space="1" w:color="auto"/>
        </w:pBdr>
        <w:rPr>
          <w:rStyle w:val="Strong"/>
          <w:rFonts w:cstheme="minorHAnsi"/>
          <w:sz w:val="12"/>
          <w:szCs w:val="18"/>
        </w:rPr>
      </w:pPr>
    </w:p>
    <w:p w14:paraId="6EE63D4F" w14:textId="77777777" w:rsidR="000A5F42" w:rsidRPr="000606CC" w:rsidRDefault="000A5F42" w:rsidP="000A5F42">
      <w:pPr>
        <w:pStyle w:val="NoSpacing"/>
        <w:rPr>
          <w:rFonts w:cstheme="minorHAnsi"/>
          <w:sz w:val="20"/>
          <w:szCs w:val="18"/>
        </w:rPr>
      </w:pPr>
    </w:p>
    <w:p w14:paraId="11CAFA3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2ED9C7F" w14:textId="77777777" w:rsidR="000A5F42" w:rsidRPr="000606CC" w:rsidRDefault="000A5F42" w:rsidP="000A5F42">
      <w:pPr>
        <w:pStyle w:val="NoSpacing"/>
        <w:rPr>
          <w:rFonts w:cstheme="minorHAnsi"/>
          <w:sz w:val="20"/>
          <w:szCs w:val="18"/>
        </w:rPr>
      </w:pPr>
    </w:p>
    <w:p w14:paraId="6099746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A144D9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7F18B72" w14:textId="6CE7D9F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87F7C58" w14:textId="77777777" w:rsidR="000A5F42" w:rsidRPr="000606CC" w:rsidRDefault="000A5F42" w:rsidP="000A5F42">
      <w:pPr>
        <w:pStyle w:val="NoSpacing"/>
        <w:rPr>
          <w:rFonts w:cstheme="minorHAnsi"/>
          <w:sz w:val="20"/>
          <w:szCs w:val="18"/>
        </w:rPr>
      </w:pPr>
    </w:p>
    <w:p w14:paraId="1DD1ED0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97FBE3A" w14:textId="521D87F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4B17AE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37C3F25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334BCF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941FC8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3820597" w14:textId="77777777" w:rsidR="000A5F42" w:rsidRPr="000606CC" w:rsidRDefault="000A5F42" w:rsidP="000A5F42">
      <w:pPr>
        <w:pStyle w:val="NoSpacing"/>
        <w:rPr>
          <w:rStyle w:val="Strong"/>
          <w:rFonts w:cstheme="minorHAnsi"/>
          <w:sz w:val="20"/>
          <w:szCs w:val="18"/>
        </w:rPr>
      </w:pPr>
    </w:p>
    <w:p w14:paraId="2E1D21F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EACA55F" w14:textId="77777777" w:rsidR="000A5F42" w:rsidRPr="000606CC" w:rsidRDefault="000A5F42" w:rsidP="000A5F42">
      <w:pPr>
        <w:pStyle w:val="NoSpacing"/>
        <w:rPr>
          <w:rStyle w:val="Strong"/>
          <w:rFonts w:cstheme="minorHAnsi"/>
          <w:sz w:val="20"/>
          <w:szCs w:val="18"/>
        </w:rPr>
      </w:pPr>
    </w:p>
    <w:p w14:paraId="30510089" w14:textId="133C887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E8E4523" w14:textId="77777777" w:rsidR="000A5F42" w:rsidRPr="000606CC" w:rsidRDefault="000A5F42" w:rsidP="000A5F42">
      <w:pPr>
        <w:pStyle w:val="NoSpacing"/>
        <w:rPr>
          <w:rStyle w:val="URI"/>
          <w:rFonts w:cstheme="minorHAnsi"/>
          <w:sz w:val="20"/>
          <w:szCs w:val="18"/>
        </w:rPr>
      </w:pPr>
    </w:p>
    <w:p w14:paraId="22FF207D" w14:textId="4474DCF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08E2DE8"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B91A3" w14:textId="77777777" w:rsidR="00743FFE" w:rsidRDefault="00743FFE" w:rsidP="00E54DBA">
      <w:r>
        <w:separator/>
      </w:r>
    </w:p>
    <w:p w14:paraId="228F05AA" w14:textId="77777777" w:rsidR="00743FFE" w:rsidRDefault="00743FFE"/>
    <w:p w14:paraId="63D91BD4" w14:textId="77777777" w:rsidR="00743FFE" w:rsidRDefault="00743FFE" w:rsidP="008714B0"/>
  </w:endnote>
  <w:endnote w:type="continuationSeparator" w:id="0">
    <w:p w14:paraId="704FD8CB" w14:textId="77777777" w:rsidR="00743FFE" w:rsidRDefault="00743FFE" w:rsidP="00E54DBA">
      <w:r>
        <w:continuationSeparator/>
      </w:r>
    </w:p>
    <w:p w14:paraId="423CD2DD" w14:textId="77777777" w:rsidR="00743FFE" w:rsidRDefault="00743FFE"/>
    <w:p w14:paraId="32725083" w14:textId="77777777" w:rsidR="00743FFE" w:rsidRDefault="00743FF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B1AC" w14:textId="0FAA9489" w:rsidR="00743FFE" w:rsidRPr="0042435E" w:rsidRDefault="00743FF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151DE6">
      <w:rPr>
        <w:i/>
        <w:sz w:val="18"/>
      </w:rPr>
      <w:t>Commun</w:t>
    </w:r>
    <w:proofErr w:type="spellEnd"/>
    <w:r w:rsidRPr="00151DE6">
      <w:rPr>
        <w:i/>
        <w:sz w:val="18"/>
      </w:rPr>
      <w:t xml:space="preserve"> Dis </w:t>
    </w:r>
    <w:proofErr w:type="spellStart"/>
    <w:r w:rsidRPr="00151DE6">
      <w:rPr>
        <w:i/>
        <w:sz w:val="18"/>
      </w:rPr>
      <w:t>Intell</w:t>
    </w:r>
    <w:proofErr w:type="spellEnd"/>
    <w:r w:rsidRPr="00151DE6">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D6111">
      <w:rPr>
        <w:sz w:val="18"/>
      </w:rPr>
      <w:t>https://doi.org/10.33321/cdi.2021.45.66</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BD6111">
      <w:rPr>
        <w:sz w:val="18"/>
      </w:rPr>
      <w:t>21/12/2021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59B07" w14:textId="2541C07D" w:rsidR="00743FFE" w:rsidRPr="00BB5378" w:rsidRDefault="00743FFE"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151DE6">
      <w:rPr>
        <w:i/>
        <w:sz w:val="18"/>
      </w:rPr>
      <w:t>Commun</w:t>
    </w:r>
    <w:proofErr w:type="spellEnd"/>
    <w:r w:rsidRPr="00151DE6">
      <w:rPr>
        <w:i/>
        <w:sz w:val="18"/>
      </w:rPr>
      <w:t xml:space="preserve"> Dis </w:t>
    </w:r>
    <w:proofErr w:type="spellStart"/>
    <w:r w:rsidRPr="00151DE6">
      <w:rPr>
        <w:i/>
        <w:sz w:val="18"/>
      </w:rPr>
      <w:t>Intell</w:t>
    </w:r>
    <w:proofErr w:type="spellEnd"/>
    <w:r w:rsidRPr="00151DE6">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D6111">
      <w:rPr>
        <w:sz w:val="18"/>
      </w:rPr>
      <w:t>https://doi.org/10.33321/cdi.2021.45.66</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BD6111">
      <w:rPr>
        <w:sz w:val="18"/>
      </w:rPr>
      <w:t>21/12/2021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3F698" w14:textId="77777777" w:rsidR="00743FFE" w:rsidRPr="00B91FB5" w:rsidRDefault="00743FFE" w:rsidP="00B91FB5">
      <w:pPr>
        <w:spacing w:after="0" w:line="240" w:lineRule="auto"/>
        <w:rPr>
          <w:sz w:val="18"/>
          <w:szCs w:val="18"/>
        </w:rPr>
      </w:pPr>
      <w:r w:rsidRPr="00B91FB5">
        <w:rPr>
          <w:sz w:val="18"/>
          <w:szCs w:val="18"/>
        </w:rPr>
        <w:separator/>
      </w:r>
    </w:p>
  </w:footnote>
  <w:footnote w:type="continuationSeparator" w:id="0">
    <w:p w14:paraId="031791FC" w14:textId="77777777" w:rsidR="00743FFE" w:rsidRDefault="00743FFE" w:rsidP="00E54DBA">
      <w:r>
        <w:continuationSeparator/>
      </w:r>
    </w:p>
  </w:footnote>
  <w:footnote w:type="continuationNotice" w:id="1">
    <w:p w14:paraId="7A78A46C" w14:textId="77777777" w:rsidR="00743FFE" w:rsidRPr="00224EFF" w:rsidRDefault="00743FF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B8301" w14:textId="68616BF0" w:rsidR="00743FFE" w:rsidRPr="00A153B6" w:rsidRDefault="008A1C0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43FFE">
          <w:t>Original article</w:t>
        </w:r>
      </w:sdtContent>
    </w:sdt>
    <w:r w:rsidR="00743FFE">
      <w:ptab w:relativeTo="margin" w:alignment="right" w:leader="none"/>
    </w:r>
    <w:r w:rsidR="00743FFE"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B3BC" w14:textId="77777777" w:rsidR="00743FFE" w:rsidRPr="000A5F42" w:rsidRDefault="00743FFE" w:rsidP="000A5F42">
    <w:pPr>
      <w:pStyle w:val="Header"/>
      <w:jc w:val="center"/>
      <w:rPr>
        <w:b/>
      </w:rPr>
    </w:pPr>
    <w:r w:rsidRPr="00E810C5">
      <w:rPr>
        <w:rFonts w:cs="Myriad Pro"/>
        <w:noProof/>
        <w:color w:val="211D1E"/>
        <w:sz w:val="16"/>
      </w:rPr>
      <w:drawing>
        <wp:inline distT="0" distB="0" distL="0" distR="0" wp14:anchorId="0131BEE5" wp14:editId="6C75105C">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6358BE"/>
    <w:multiLevelType w:val="hybridMultilevel"/>
    <w:tmpl w:val="5AB2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860AFC"/>
    <w:multiLevelType w:val="hybridMultilevel"/>
    <w:tmpl w:val="500081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C31EFF"/>
    <w:multiLevelType w:val="hybridMultilevel"/>
    <w:tmpl w:val="95206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D0875"/>
    <w:multiLevelType w:val="hybridMultilevel"/>
    <w:tmpl w:val="1C9C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944E9F"/>
    <w:multiLevelType w:val="multilevel"/>
    <w:tmpl w:val="F782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817BF"/>
    <w:multiLevelType w:val="hybridMultilevel"/>
    <w:tmpl w:val="3E3CF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040988"/>
    <w:multiLevelType w:val="multilevel"/>
    <w:tmpl w:val="B670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460D3D"/>
    <w:multiLevelType w:val="hybridMultilevel"/>
    <w:tmpl w:val="535C7138"/>
    <w:lvl w:ilvl="0" w:tplc="98E4F80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11"/>
  </w:num>
  <w:num w:numId="6">
    <w:abstractNumId w:val="12"/>
  </w:num>
  <w:num w:numId="7">
    <w:abstractNumId w:val="10"/>
  </w:num>
  <w:num w:numId="8">
    <w:abstractNumId w:val="6"/>
  </w:num>
  <w:num w:numId="9">
    <w:abstractNumId w:val="5"/>
  </w:num>
  <w:num w:numId="10">
    <w:abstractNumId w:val="13"/>
  </w:num>
  <w:num w:numId="11">
    <w:abstractNumId w:val="7"/>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F5"/>
    <w:rsid w:val="00000B5B"/>
    <w:rsid w:val="00001611"/>
    <w:rsid w:val="000104A8"/>
    <w:rsid w:val="0001246E"/>
    <w:rsid w:val="000124B1"/>
    <w:rsid w:val="00012C30"/>
    <w:rsid w:val="000135AC"/>
    <w:rsid w:val="000161AF"/>
    <w:rsid w:val="00016FE6"/>
    <w:rsid w:val="00031064"/>
    <w:rsid w:val="00031692"/>
    <w:rsid w:val="00032531"/>
    <w:rsid w:val="000325A0"/>
    <w:rsid w:val="000471BF"/>
    <w:rsid w:val="00047B68"/>
    <w:rsid w:val="00052600"/>
    <w:rsid w:val="0005643C"/>
    <w:rsid w:val="0006264A"/>
    <w:rsid w:val="00073D77"/>
    <w:rsid w:val="000762D7"/>
    <w:rsid w:val="00081067"/>
    <w:rsid w:val="00081655"/>
    <w:rsid w:val="00083B4E"/>
    <w:rsid w:val="00084FA0"/>
    <w:rsid w:val="000864E0"/>
    <w:rsid w:val="000969B3"/>
    <w:rsid w:val="000A5F42"/>
    <w:rsid w:val="000D4B4D"/>
    <w:rsid w:val="000F005D"/>
    <w:rsid w:val="00113D58"/>
    <w:rsid w:val="001200CB"/>
    <w:rsid w:val="001378A3"/>
    <w:rsid w:val="00151DE6"/>
    <w:rsid w:val="00155582"/>
    <w:rsid w:val="00161590"/>
    <w:rsid w:val="00171CC0"/>
    <w:rsid w:val="00175494"/>
    <w:rsid w:val="00175629"/>
    <w:rsid w:val="00180448"/>
    <w:rsid w:val="001830EC"/>
    <w:rsid w:val="00183534"/>
    <w:rsid w:val="00183D03"/>
    <w:rsid w:val="001A4A96"/>
    <w:rsid w:val="001A5D05"/>
    <w:rsid w:val="001A796C"/>
    <w:rsid w:val="001B2614"/>
    <w:rsid w:val="001B37B8"/>
    <w:rsid w:val="001B552F"/>
    <w:rsid w:val="001B73F3"/>
    <w:rsid w:val="001C0893"/>
    <w:rsid w:val="001C1303"/>
    <w:rsid w:val="001C70B2"/>
    <w:rsid w:val="001D37C7"/>
    <w:rsid w:val="001D6888"/>
    <w:rsid w:val="00224EFF"/>
    <w:rsid w:val="002276DC"/>
    <w:rsid w:val="00227E00"/>
    <w:rsid w:val="002307CB"/>
    <w:rsid w:val="00231046"/>
    <w:rsid w:val="00234F21"/>
    <w:rsid w:val="002362C4"/>
    <w:rsid w:val="00242659"/>
    <w:rsid w:val="002428F7"/>
    <w:rsid w:val="0024315F"/>
    <w:rsid w:val="00245377"/>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E5AF5"/>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9560D"/>
    <w:rsid w:val="004A2125"/>
    <w:rsid w:val="004A38F6"/>
    <w:rsid w:val="004B1271"/>
    <w:rsid w:val="004B4EB6"/>
    <w:rsid w:val="004C083C"/>
    <w:rsid w:val="004C67C6"/>
    <w:rsid w:val="004D29DE"/>
    <w:rsid w:val="00510EAC"/>
    <w:rsid w:val="0051567F"/>
    <w:rsid w:val="00542A57"/>
    <w:rsid w:val="00565974"/>
    <w:rsid w:val="005732C0"/>
    <w:rsid w:val="0057336D"/>
    <w:rsid w:val="0057489A"/>
    <w:rsid w:val="00574ACF"/>
    <w:rsid w:val="00581588"/>
    <w:rsid w:val="0058540B"/>
    <w:rsid w:val="00587C87"/>
    <w:rsid w:val="00590B80"/>
    <w:rsid w:val="005B132C"/>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4DC6"/>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3FFE"/>
    <w:rsid w:val="00746080"/>
    <w:rsid w:val="0075144A"/>
    <w:rsid w:val="0075521B"/>
    <w:rsid w:val="00764684"/>
    <w:rsid w:val="00771BDB"/>
    <w:rsid w:val="00786329"/>
    <w:rsid w:val="00792C7D"/>
    <w:rsid w:val="00794A4D"/>
    <w:rsid w:val="007A5234"/>
    <w:rsid w:val="007A6978"/>
    <w:rsid w:val="007A7C39"/>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60D9C"/>
    <w:rsid w:val="008714B0"/>
    <w:rsid w:val="00873CD9"/>
    <w:rsid w:val="00876331"/>
    <w:rsid w:val="00880726"/>
    <w:rsid w:val="008A1118"/>
    <w:rsid w:val="008A1C01"/>
    <w:rsid w:val="008A3544"/>
    <w:rsid w:val="008B48B8"/>
    <w:rsid w:val="008B5348"/>
    <w:rsid w:val="008B58F8"/>
    <w:rsid w:val="008C0712"/>
    <w:rsid w:val="008C4520"/>
    <w:rsid w:val="008C5F09"/>
    <w:rsid w:val="008D470F"/>
    <w:rsid w:val="008E1F8F"/>
    <w:rsid w:val="008E2AC3"/>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C5346"/>
    <w:rsid w:val="009D77CC"/>
    <w:rsid w:val="009E2423"/>
    <w:rsid w:val="009E55D7"/>
    <w:rsid w:val="009F4150"/>
    <w:rsid w:val="009F5665"/>
    <w:rsid w:val="009F5DAD"/>
    <w:rsid w:val="00A01BCA"/>
    <w:rsid w:val="00A10458"/>
    <w:rsid w:val="00A153B6"/>
    <w:rsid w:val="00A164D5"/>
    <w:rsid w:val="00A273C3"/>
    <w:rsid w:val="00A30C37"/>
    <w:rsid w:val="00A354F6"/>
    <w:rsid w:val="00A36C65"/>
    <w:rsid w:val="00A41BBE"/>
    <w:rsid w:val="00A443E3"/>
    <w:rsid w:val="00A45BDD"/>
    <w:rsid w:val="00A46A0A"/>
    <w:rsid w:val="00A553F8"/>
    <w:rsid w:val="00A609C0"/>
    <w:rsid w:val="00A6544F"/>
    <w:rsid w:val="00A6708F"/>
    <w:rsid w:val="00A71BF6"/>
    <w:rsid w:val="00A72AF9"/>
    <w:rsid w:val="00A86F9A"/>
    <w:rsid w:val="00AA35E6"/>
    <w:rsid w:val="00AA50B6"/>
    <w:rsid w:val="00AB3472"/>
    <w:rsid w:val="00AD0762"/>
    <w:rsid w:val="00AE3DCF"/>
    <w:rsid w:val="00AE4452"/>
    <w:rsid w:val="00AE7C38"/>
    <w:rsid w:val="00AF102C"/>
    <w:rsid w:val="00B01F99"/>
    <w:rsid w:val="00B02B37"/>
    <w:rsid w:val="00B05276"/>
    <w:rsid w:val="00B132DB"/>
    <w:rsid w:val="00B2284F"/>
    <w:rsid w:val="00B31427"/>
    <w:rsid w:val="00B33861"/>
    <w:rsid w:val="00B40DE2"/>
    <w:rsid w:val="00B50210"/>
    <w:rsid w:val="00B53955"/>
    <w:rsid w:val="00B6408A"/>
    <w:rsid w:val="00B714B8"/>
    <w:rsid w:val="00B72680"/>
    <w:rsid w:val="00B82C2C"/>
    <w:rsid w:val="00B8720B"/>
    <w:rsid w:val="00B876EF"/>
    <w:rsid w:val="00B91FB5"/>
    <w:rsid w:val="00BA4697"/>
    <w:rsid w:val="00BB5378"/>
    <w:rsid w:val="00BC0BD3"/>
    <w:rsid w:val="00BD0107"/>
    <w:rsid w:val="00BD6111"/>
    <w:rsid w:val="00BE0C33"/>
    <w:rsid w:val="00BE262C"/>
    <w:rsid w:val="00BE4B3E"/>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A6931"/>
    <w:rsid w:val="00CB15E1"/>
    <w:rsid w:val="00CB3D46"/>
    <w:rsid w:val="00CD1A87"/>
    <w:rsid w:val="00CD35F3"/>
    <w:rsid w:val="00CD49A1"/>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048"/>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3ABB"/>
    <w:rsid w:val="00E54BBD"/>
    <w:rsid w:val="00E54DBA"/>
    <w:rsid w:val="00E63D7C"/>
    <w:rsid w:val="00E640D5"/>
    <w:rsid w:val="00E66E2E"/>
    <w:rsid w:val="00E67691"/>
    <w:rsid w:val="00E92237"/>
    <w:rsid w:val="00E9242B"/>
    <w:rsid w:val="00E951EF"/>
    <w:rsid w:val="00E95C41"/>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427D"/>
    <w:rsid w:val="00F14F3B"/>
    <w:rsid w:val="00F16362"/>
    <w:rsid w:val="00F207C7"/>
    <w:rsid w:val="00F36B6D"/>
    <w:rsid w:val="00F43FA3"/>
    <w:rsid w:val="00F55648"/>
    <w:rsid w:val="00F70046"/>
    <w:rsid w:val="00F742C1"/>
    <w:rsid w:val="00F748C2"/>
    <w:rsid w:val="00F74958"/>
    <w:rsid w:val="00F76C5C"/>
    <w:rsid w:val="00F81EF3"/>
    <w:rsid w:val="00F84496"/>
    <w:rsid w:val="00F85DCB"/>
    <w:rsid w:val="00F86F9C"/>
    <w:rsid w:val="00F90D76"/>
    <w:rsid w:val="00FB32E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16A75D"/>
  <w15:docId w15:val="{D5004D7C-72BB-4236-96B8-C91DFDB2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12</TotalTime>
  <Pages>23</Pages>
  <Words>7642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Communicable Diseases Intelligence 2021 - Salmonella Paratyphi A infection: implications for public health management of extra-intestinal presentations – case study of a neck abscess</vt:lpstr>
    </vt:vector>
  </TitlesOfParts>
  <Company>Australian Government, Department of Health</Company>
  <LinksUpToDate>false</LinksUpToDate>
  <CharactersWithSpaces>50706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Salmonella Paratyphi A infection: implications for public health management of extra-intestinal presentations – case study of a neck abscess</dc:title>
  <dc:subject>Paratyphoid fever continues to be a public health issue in Western Sydney, related to residents travelling to high incidence countries to visit family and friends and receiving family visiting from these countries. This study compares risk factors, incubation periods and preceding symptoms associated with extraintestinal paratyphoid infections documented in the literature. Information was reviewed and presented with a public health lens, valuable for “evidence-informed” public health risk assessment of contacts and exposures related to these types of S paratyphi infection. The increasing number of cases of paratyphoid (prior to COVID) in Western Sydney and the importance of awareness of the risk of enteric fever to travellers to endemic regions is highlighted.</dc:subject>
  <dc:creator>Moniek Borsovszky; Sophie Norton; Shopna K Bag; Jen Kok</dc:creator>
  <cp:keywords>Focal infection; Salmonella Paratyphi A; public health</cp:keywords>
  <dc:description>© Commonwealth of Australia CC BY-NC-ND ISSN: 2209-6051 (Online)</dc:description>
  <cp:lastModifiedBy>YOUSEFI, Kasra</cp:lastModifiedBy>
  <cp:revision>5</cp:revision>
  <cp:lastPrinted>2018-05-10T02:19:00Z</cp:lastPrinted>
  <dcterms:created xsi:type="dcterms:W3CDTF">2021-12-13T05:14:00Z</dcterms:created>
  <dcterms:modified xsi:type="dcterms:W3CDTF">2021-12-16T01:37:00Z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21/12/2021</vt:lpwstr>
  </property>
  <property fmtid="{D5CDD505-2E9C-101B-9397-08002B2CF9AE}" pid="5" name="DOI">
    <vt:lpwstr>https://doi.org/10.33321/cdi.2021.45.66</vt:lpwstr>
  </property>
</Properties>
</file>