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B906B" w14:textId="77777777" w:rsidR="00B50D8D" w:rsidRPr="00B50D8D" w:rsidRDefault="00B50D8D" w:rsidP="00B50D8D">
      <w:pPr>
        <w:pStyle w:val="CDIfootnotes"/>
      </w:pPr>
      <w:r w:rsidRPr="00B50D8D">
        <w:rPr>
          <w:i/>
          <w:iCs/>
        </w:rPr>
        <w:t>Communicable Diseases Intelligence</w:t>
      </w:r>
      <w:r w:rsidRPr="00B50D8D">
        <w:t xml:space="preserve">, Year </w:t>
      </w:r>
      <w:fldSimple w:instr=" DOCPROPERTY  Year  \* MERGEFORMAT ">
        <w:r w:rsidR="00053B04">
          <w:t>2023</w:t>
        </w:r>
      </w:fldSimple>
      <w:r w:rsidRPr="00B50D8D">
        <w:t xml:space="preserve">, Volume </w:t>
      </w:r>
      <w:r w:rsidR="003E682E">
        <w:fldChar w:fldCharType="begin"/>
      </w:r>
      <w:r w:rsidR="003E682E">
        <w:instrText xml:space="preserve"> DOCPROPERTY  Vol  \* MERGEFORMAT </w:instrText>
      </w:r>
      <w:r w:rsidR="003E682E">
        <w:fldChar w:fldCharType="separate"/>
      </w:r>
      <w:proofErr w:type="gramStart"/>
      <w:r w:rsidR="00053B04">
        <w:t>47</w:t>
      </w:r>
      <w:proofErr w:type="gramEnd"/>
      <w:r w:rsidR="003E682E">
        <w:fldChar w:fldCharType="end"/>
      </w:r>
    </w:p>
    <w:p w14:paraId="246046DE" w14:textId="5D6DC06A" w:rsidR="00B50D8D" w:rsidRPr="00B50D8D" w:rsidRDefault="00AF1489" w:rsidP="00B50D8D">
      <w:pPr>
        <w:pStyle w:val="CDIfootnotes"/>
      </w:pPr>
      <w:fldSimple w:instr=" DOCPROPERTY  DOI  \* MERGEFORMAT ">
        <w:r w:rsidR="00B434BA">
          <w:t>https://doi.org/10.33321/cdi.2023.47.27</w:t>
        </w:r>
      </w:fldSimple>
    </w:p>
    <w:p w14:paraId="1C8B7F01" w14:textId="5D0A5539" w:rsidR="00B50D8D" w:rsidRPr="00B50D8D" w:rsidRDefault="00B50D8D" w:rsidP="00B50D8D">
      <w:pPr>
        <w:pStyle w:val="CDIfootnotes"/>
      </w:pPr>
      <w:r w:rsidRPr="00B50D8D">
        <w:t xml:space="preserve">Publication date: </w:t>
      </w:r>
      <w:fldSimple w:instr=" DOCPROPERTY  ePubDate  \* MERGEFORMAT ">
        <w:r w:rsidR="00B434BA">
          <w:t>17/5/2023</w:t>
        </w:r>
      </w:fldSimple>
    </w:p>
    <w:p w14:paraId="2E94005D" w14:textId="76F9CDD3" w:rsidR="00B50D8D" w:rsidRPr="00B50D8D" w:rsidRDefault="007F5CE6" w:rsidP="00B50D8D">
      <w:pPr>
        <w:pStyle w:val="CDIfootnotes"/>
      </w:pPr>
      <w:hyperlink r:id="rId9" w:history="1">
        <w:r w:rsidR="00B50D8D" w:rsidRPr="00B50D8D">
          <w:rPr>
            <w:rStyle w:val="Hyperlink"/>
          </w:rPr>
          <w:t>http://health.gov.au/cdi</w:t>
        </w:r>
      </w:hyperlink>
      <w:r w:rsidR="00B50D8D" w:rsidRPr="00B50D8D">
        <w:t xml:space="preserve"> </w:t>
      </w:r>
    </w:p>
    <w:p w14:paraId="12A4F8E2" w14:textId="3F1438A2" w:rsidR="00746230" w:rsidRDefault="000F4494" w:rsidP="00B56E20">
      <w:pPr>
        <w:pStyle w:val="Title"/>
        <w:divId w:val="381054040"/>
        <w:rPr>
          <w:rFonts w:eastAsia="Times New Roman"/>
        </w:rPr>
      </w:pPr>
      <w:r w:rsidRPr="007B6216">
        <w:t xml:space="preserve">Erratum: </w:t>
      </w:r>
      <w:r w:rsidR="00746230">
        <w:rPr>
          <w:rFonts w:eastAsia="Times New Roman"/>
        </w:rPr>
        <w:t xml:space="preserve">COVID-19 Australia: Epidemiology Report 72 </w:t>
      </w:r>
    </w:p>
    <w:p w14:paraId="3F01FED1" w14:textId="666AA73E" w:rsidR="000F4494" w:rsidRPr="007B6216" w:rsidRDefault="000F4494" w:rsidP="000F4494">
      <w:pPr>
        <w:pStyle w:val="Title"/>
        <w:divId w:val="381054040"/>
      </w:pPr>
      <w:r w:rsidRPr="007B6216">
        <w:t>(Reporting period 1</w:t>
      </w:r>
      <w:r>
        <w:t>3 Febr</w:t>
      </w:r>
      <w:r w:rsidRPr="007B6216">
        <w:t xml:space="preserve">uary – 12 </w:t>
      </w:r>
      <w:r>
        <w:t>March</w:t>
      </w:r>
      <w:r w:rsidRPr="007B6216">
        <w:t xml:space="preserve"> 2023)</w:t>
      </w:r>
    </w:p>
    <w:p w14:paraId="5DEC9EB6" w14:textId="77777777" w:rsidR="00746230" w:rsidRPr="00B56E20" w:rsidRDefault="00746230" w:rsidP="00B56E20">
      <w:pPr>
        <w:pStyle w:val="Subtitle"/>
        <w:divId w:val="381054040"/>
        <w:rPr>
          <w:rFonts w:eastAsia="Times New Roman"/>
          <w:sz w:val="20"/>
          <w:szCs w:val="20"/>
        </w:rPr>
      </w:pPr>
      <w:r w:rsidRPr="00B56E20">
        <w:rPr>
          <w:rFonts w:eastAsia="Times New Roman"/>
          <w:sz w:val="20"/>
          <w:szCs w:val="20"/>
        </w:rPr>
        <w:t xml:space="preserve">Erratum to </w:t>
      </w:r>
      <w:proofErr w:type="spellStart"/>
      <w:r w:rsidRPr="00B56E20">
        <w:rPr>
          <w:rFonts w:eastAsia="Times New Roman"/>
          <w:sz w:val="20"/>
          <w:szCs w:val="20"/>
        </w:rPr>
        <w:t>Commun</w:t>
      </w:r>
      <w:proofErr w:type="spellEnd"/>
      <w:r w:rsidRPr="00B56E20">
        <w:rPr>
          <w:rFonts w:eastAsia="Times New Roman"/>
          <w:sz w:val="20"/>
          <w:szCs w:val="20"/>
        </w:rPr>
        <w:t xml:space="preserve"> Dis </w:t>
      </w:r>
      <w:proofErr w:type="spellStart"/>
      <w:r w:rsidRPr="00B56E20">
        <w:rPr>
          <w:rFonts w:eastAsia="Times New Roman"/>
          <w:sz w:val="20"/>
          <w:szCs w:val="20"/>
        </w:rPr>
        <w:t>Intell</w:t>
      </w:r>
      <w:proofErr w:type="spellEnd"/>
      <w:r w:rsidRPr="00B56E20">
        <w:rPr>
          <w:rFonts w:eastAsia="Times New Roman"/>
          <w:sz w:val="20"/>
          <w:szCs w:val="20"/>
        </w:rPr>
        <w:t xml:space="preserve"> (2018) </w:t>
      </w:r>
      <w:r w:rsidRPr="000F4494">
        <w:rPr>
          <w:rFonts w:eastAsia="Times New Roman"/>
          <w:i w:val="0"/>
          <w:iCs w:val="0"/>
          <w:sz w:val="20"/>
          <w:szCs w:val="20"/>
        </w:rPr>
        <w:t xml:space="preserve">2023;47 (https://doi.org/10.33321/cdi.2023.47.19) </w:t>
      </w:r>
    </w:p>
    <w:p w14:paraId="59919730" w14:textId="77777777" w:rsidR="00746230" w:rsidRDefault="00746230" w:rsidP="00B56E20">
      <w:pPr>
        <w:divId w:val="381054040"/>
      </w:pPr>
      <w:r>
        <w:t xml:space="preserve">COVID-19 Epidemiology and Surveillance Team </w:t>
      </w:r>
    </w:p>
    <w:p w14:paraId="4161FBEE" w14:textId="1C9325BE" w:rsidR="00746230" w:rsidRDefault="00746230" w:rsidP="00B56E20">
      <w:pPr>
        <w:divId w:val="381054040"/>
      </w:pPr>
      <w:r>
        <w:t xml:space="preserve">In Table 6 of this report as originally published, an incorrect end date </w:t>
      </w:r>
      <w:proofErr w:type="gramStart"/>
      <w:r>
        <w:t>was applied</w:t>
      </w:r>
      <w:proofErr w:type="gramEnd"/>
      <w:r>
        <w:t xml:space="preserve"> to the calculation of data in the column “Third Omicron wave 15 June - 23 October 2022”. The corrected table </w:t>
      </w:r>
      <w:proofErr w:type="gramStart"/>
      <w:r>
        <w:t>is shown</w:t>
      </w:r>
      <w:proofErr w:type="gramEnd"/>
      <w:r>
        <w:t xml:space="preserve"> below. </w:t>
      </w:r>
    </w:p>
    <w:p w14:paraId="541BB001" w14:textId="6774653C" w:rsidR="00746230" w:rsidRPr="00746230" w:rsidRDefault="00746230" w:rsidP="00746230">
      <w:pPr>
        <w:divId w:val="381054040"/>
        <w:rPr>
          <w:rFonts w:eastAsia="Times New Roman"/>
          <w:vertAlign w:val="superscript"/>
        </w:rPr>
      </w:pPr>
      <w:r>
        <w:rPr>
          <w:rStyle w:val="Strong"/>
          <w:rFonts w:eastAsia="Times New Roman"/>
        </w:rPr>
        <w:t>Table 6: Deaths associated with COVID-19 by reporting period, Australia, 1 January 2020 – 12 March 2023</w:t>
      </w:r>
      <w:proofErr w:type="gramStart"/>
      <w:r>
        <w:rPr>
          <w:rFonts w:eastAsia="Times New Roman"/>
          <w:vertAlign w:val="superscript"/>
        </w:rPr>
        <w:t>a,b</w:t>
      </w:r>
      <w:proofErr w:type="gramEnd"/>
      <w:r>
        <w:rPr>
          <w:rFonts w:eastAsia="Times New Roman"/>
          <w:vertAlign w:val="superscript"/>
        </w:rPr>
        <w:t xml:space="preserve">,c </w:t>
      </w:r>
    </w:p>
    <w:tbl>
      <w:tblPr>
        <w:tblStyle w:val="CDI-StandardTable"/>
        <w:tblW w:w="0" w:type="auto"/>
        <w:tblLook w:val="04A0" w:firstRow="1" w:lastRow="0" w:firstColumn="1" w:lastColumn="0" w:noHBand="0" w:noVBand="1"/>
        <w:tblDescription w:val="This corrected Table provides a summation of COVID-19 associated deaths, by jurisdiction, for the reporting period, for the fourth Omicron wave, for the third Omicron wave, for the entire Omicron wave to date and for the pandemic to date."/>
      </w:tblPr>
      <w:tblGrid>
        <w:gridCol w:w="1017"/>
        <w:gridCol w:w="1889"/>
        <w:gridCol w:w="1890"/>
        <w:gridCol w:w="1889"/>
        <w:gridCol w:w="1890"/>
        <w:gridCol w:w="1890"/>
      </w:tblGrid>
      <w:tr w:rsidR="00746230" w:rsidRPr="008508AC" w14:paraId="6A63C2D1" w14:textId="77777777" w:rsidTr="003F20D8">
        <w:trPr>
          <w:cnfStyle w:val="100000000000" w:firstRow="1" w:lastRow="0" w:firstColumn="0" w:lastColumn="0" w:oddVBand="0" w:evenVBand="0" w:oddHBand="0" w:evenHBand="0" w:firstRowFirstColumn="0" w:firstRowLastColumn="0" w:lastRowFirstColumn="0" w:lastRowLastColumn="0"/>
          <w:divId w:val="69012767"/>
        </w:trPr>
        <w:tc>
          <w:tcPr>
            <w:tcW w:w="0" w:type="auto"/>
            <w:hideMark/>
          </w:tcPr>
          <w:p w14:paraId="503001C4" w14:textId="77777777" w:rsidR="00746230" w:rsidRPr="008508AC" w:rsidRDefault="00746230">
            <w:pPr>
              <w:pStyle w:val="NormalWeb"/>
              <w:rPr>
                <w:sz w:val="18"/>
                <w:szCs w:val="18"/>
                <w:lang w:val="en-GB"/>
              </w:rPr>
            </w:pPr>
            <w:proofErr w:type="spellStart"/>
            <w:r w:rsidRPr="008508AC">
              <w:rPr>
                <w:sz w:val="18"/>
                <w:szCs w:val="18"/>
                <w:lang w:val="en-GB"/>
              </w:rPr>
              <w:t>Jurisdiction</w:t>
            </w:r>
            <w:r w:rsidRPr="008508AC">
              <w:rPr>
                <w:sz w:val="18"/>
                <w:szCs w:val="18"/>
                <w:vertAlign w:val="superscript"/>
                <w:lang w:val="en-GB"/>
              </w:rPr>
              <w:t>c</w:t>
            </w:r>
            <w:proofErr w:type="spellEnd"/>
          </w:p>
        </w:tc>
        <w:tc>
          <w:tcPr>
            <w:tcW w:w="1889" w:type="dxa"/>
            <w:hideMark/>
          </w:tcPr>
          <w:p w14:paraId="5CC08D6D" w14:textId="77777777" w:rsidR="00746230" w:rsidRPr="008508AC" w:rsidRDefault="00746230">
            <w:pPr>
              <w:pStyle w:val="NormalWeb"/>
              <w:rPr>
                <w:sz w:val="18"/>
                <w:szCs w:val="18"/>
                <w:lang w:val="en-GB"/>
              </w:rPr>
            </w:pPr>
            <w:r w:rsidRPr="008508AC">
              <w:rPr>
                <w:sz w:val="18"/>
                <w:szCs w:val="18"/>
                <w:lang w:val="en-GB"/>
              </w:rPr>
              <w:t>Reporting period (13 February – 12 March 2023)</w:t>
            </w:r>
          </w:p>
        </w:tc>
        <w:tc>
          <w:tcPr>
            <w:tcW w:w="1890" w:type="dxa"/>
            <w:hideMark/>
          </w:tcPr>
          <w:p w14:paraId="61FE648A" w14:textId="77777777" w:rsidR="00746230" w:rsidRPr="008508AC" w:rsidRDefault="00746230">
            <w:pPr>
              <w:pStyle w:val="NormalWeb"/>
              <w:rPr>
                <w:sz w:val="18"/>
                <w:szCs w:val="18"/>
                <w:lang w:val="en-GB"/>
              </w:rPr>
            </w:pPr>
            <w:r w:rsidRPr="008508AC">
              <w:rPr>
                <w:sz w:val="18"/>
                <w:szCs w:val="18"/>
                <w:lang w:val="en-GB"/>
              </w:rPr>
              <w:t>Fourth Omicron wave</w:t>
            </w:r>
            <w:r w:rsidRPr="008508AC">
              <w:rPr>
                <w:sz w:val="18"/>
                <w:szCs w:val="18"/>
                <w:lang w:val="en-GB"/>
              </w:rPr>
              <w:br/>
              <w:t>24 October 2022 –</w:t>
            </w:r>
            <w:r w:rsidRPr="008508AC">
              <w:rPr>
                <w:sz w:val="18"/>
                <w:szCs w:val="18"/>
                <w:lang w:val="en-GB"/>
              </w:rPr>
              <w:br/>
              <w:t>12 March 2023</w:t>
            </w:r>
          </w:p>
        </w:tc>
        <w:tc>
          <w:tcPr>
            <w:tcW w:w="1889" w:type="dxa"/>
            <w:hideMark/>
          </w:tcPr>
          <w:p w14:paraId="7763E915" w14:textId="77777777" w:rsidR="00746230" w:rsidRPr="008508AC" w:rsidRDefault="00746230">
            <w:pPr>
              <w:pStyle w:val="NormalWeb"/>
              <w:rPr>
                <w:sz w:val="18"/>
                <w:szCs w:val="18"/>
                <w:lang w:val="en-GB"/>
              </w:rPr>
            </w:pPr>
            <w:r w:rsidRPr="008508AC">
              <w:rPr>
                <w:sz w:val="18"/>
                <w:szCs w:val="18"/>
                <w:lang w:val="en-GB"/>
              </w:rPr>
              <w:t>Third Omicron wave</w:t>
            </w:r>
            <w:r w:rsidRPr="008508AC">
              <w:rPr>
                <w:sz w:val="18"/>
                <w:szCs w:val="18"/>
                <w:lang w:val="en-GB"/>
              </w:rPr>
              <w:br/>
              <w:t>15 June –</w:t>
            </w:r>
            <w:r w:rsidRPr="008508AC">
              <w:rPr>
                <w:sz w:val="18"/>
                <w:szCs w:val="18"/>
                <w:lang w:val="en-GB"/>
              </w:rPr>
              <w:br/>
              <w:t>23 October 2022</w:t>
            </w:r>
          </w:p>
        </w:tc>
        <w:tc>
          <w:tcPr>
            <w:tcW w:w="1890" w:type="dxa"/>
            <w:hideMark/>
          </w:tcPr>
          <w:p w14:paraId="4EF1BA7F" w14:textId="77777777" w:rsidR="00746230" w:rsidRPr="008508AC" w:rsidRDefault="00746230">
            <w:pPr>
              <w:pStyle w:val="NormalWeb"/>
              <w:rPr>
                <w:sz w:val="18"/>
                <w:szCs w:val="18"/>
                <w:lang w:val="en-GB"/>
              </w:rPr>
            </w:pPr>
            <w:r w:rsidRPr="008508AC">
              <w:rPr>
                <w:sz w:val="18"/>
                <w:szCs w:val="18"/>
                <w:lang w:val="en-GB"/>
              </w:rPr>
              <w:t>15 December 2021 –</w:t>
            </w:r>
            <w:r w:rsidRPr="008508AC">
              <w:rPr>
                <w:sz w:val="18"/>
                <w:szCs w:val="18"/>
                <w:lang w:val="en-GB"/>
              </w:rPr>
              <w:br/>
              <w:t>12 March 2023</w:t>
            </w:r>
            <w:r w:rsidRPr="008508AC">
              <w:rPr>
                <w:sz w:val="18"/>
                <w:szCs w:val="18"/>
                <w:lang w:val="en-GB"/>
              </w:rPr>
              <w:br/>
              <w:t>(Omicron wave to date)</w:t>
            </w:r>
          </w:p>
        </w:tc>
        <w:tc>
          <w:tcPr>
            <w:tcW w:w="1890" w:type="dxa"/>
            <w:hideMark/>
          </w:tcPr>
          <w:p w14:paraId="2A8C7B52" w14:textId="77777777" w:rsidR="00746230" w:rsidRPr="008508AC" w:rsidRDefault="00746230">
            <w:pPr>
              <w:pStyle w:val="NormalWeb"/>
              <w:rPr>
                <w:sz w:val="18"/>
                <w:szCs w:val="18"/>
                <w:lang w:val="en-GB"/>
              </w:rPr>
            </w:pPr>
            <w:r w:rsidRPr="008508AC">
              <w:rPr>
                <w:sz w:val="18"/>
                <w:szCs w:val="18"/>
                <w:lang w:val="en-GB"/>
              </w:rPr>
              <w:t>1 January 2020 –</w:t>
            </w:r>
            <w:r w:rsidRPr="008508AC">
              <w:rPr>
                <w:sz w:val="18"/>
                <w:szCs w:val="18"/>
                <w:lang w:val="en-GB"/>
              </w:rPr>
              <w:br/>
              <w:t>12 March 2023</w:t>
            </w:r>
            <w:r w:rsidRPr="008508AC">
              <w:rPr>
                <w:sz w:val="18"/>
                <w:szCs w:val="18"/>
                <w:lang w:val="en-GB"/>
              </w:rPr>
              <w:br/>
              <w:t>(Pandemic to date)</w:t>
            </w:r>
          </w:p>
        </w:tc>
      </w:tr>
      <w:tr w:rsidR="00746230" w:rsidRPr="008508AC" w14:paraId="2100ED0B" w14:textId="77777777" w:rsidTr="003F20D8">
        <w:trPr>
          <w:divId w:val="69012767"/>
        </w:trPr>
        <w:tc>
          <w:tcPr>
            <w:tcW w:w="0" w:type="auto"/>
            <w:hideMark/>
          </w:tcPr>
          <w:p w14:paraId="1035B773" w14:textId="77777777" w:rsidR="00746230" w:rsidRPr="008508AC" w:rsidRDefault="00746230">
            <w:pPr>
              <w:pStyle w:val="NormalWeb"/>
              <w:rPr>
                <w:sz w:val="18"/>
                <w:szCs w:val="18"/>
                <w:lang w:val="en-GB"/>
              </w:rPr>
            </w:pPr>
            <w:r w:rsidRPr="008508AC">
              <w:rPr>
                <w:sz w:val="18"/>
                <w:szCs w:val="18"/>
                <w:lang w:val="en-GB"/>
              </w:rPr>
              <w:t>ACT</w:t>
            </w:r>
          </w:p>
        </w:tc>
        <w:tc>
          <w:tcPr>
            <w:tcW w:w="1889" w:type="dxa"/>
            <w:hideMark/>
          </w:tcPr>
          <w:p w14:paraId="77CB835A" w14:textId="77777777" w:rsidR="00746230" w:rsidRPr="008508AC" w:rsidRDefault="00746230">
            <w:pPr>
              <w:pStyle w:val="NormalWeb"/>
              <w:rPr>
                <w:sz w:val="18"/>
                <w:szCs w:val="18"/>
                <w:lang w:val="en-GB"/>
              </w:rPr>
            </w:pPr>
            <w:r w:rsidRPr="008508AC">
              <w:rPr>
                <w:sz w:val="18"/>
                <w:szCs w:val="18"/>
                <w:lang w:val="en-GB"/>
              </w:rPr>
              <w:t>1 (0.4%)</w:t>
            </w:r>
          </w:p>
        </w:tc>
        <w:tc>
          <w:tcPr>
            <w:tcW w:w="1890" w:type="dxa"/>
            <w:hideMark/>
          </w:tcPr>
          <w:p w14:paraId="557B05F6" w14:textId="77777777" w:rsidR="00746230" w:rsidRPr="008508AC" w:rsidRDefault="00746230">
            <w:pPr>
              <w:pStyle w:val="NormalWeb"/>
              <w:rPr>
                <w:sz w:val="18"/>
                <w:szCs w:val="18"/>
                <w:lang w:val="en-GB"/>
              </w:rPr>
            </w:pPr>
            <w:r w:rsidRPr="008508AC">
              <w:rPr>
                <w:sz w:val="18"/>
                <w:szCs w:val="18"/>
                <w:lang w:val="en-GB"/>
              </w:rPr>
              <w:t>37 (1.0%)</w:t>
            </w:r>
          </w:p>
        </w:tc>
        <w:tc>
          <w:tcPr>
            <w:tcW w:w="1889" w:type="dxa"/>
            <w:hideMark/>
          </w:tcPr>
          <w:p w14:paraId="6BA0885B" w14:textId="77777777" w:rsidR="00746230" w:rsidRPr="008508AC" w:rsidRDefault="00746230">
            <w:pPr>
              <w:pStyle w:val="NormalWeb"/>
              <w:rPr>
                <w:sz w:val="18"/>
                <w:szCs w:val="18"/>
                <w:lang w:val="en-GB"/>
              </w:rPr>
            </w:pPr>
            <w:r w:rsidRPr="008508AC">
              <w:rPr>
                <w:sz w:val="18"/>
                <w:szCs w:val="18"/>
                <w:lang w:val="en-GB"/>
              </w:rPr>
              <w:t>83 (1.4%)</w:t>
            </w:r>
          </w:p>
        </w:tc>
        <w:tc>
          <w:tcPr>
            <w:tcW w:w="1890" w:type="dxa"/>
            <w:hideMark/>
          </w:tcPr>
          <w:p w14:paraId="089BEAAC" w14:textId="77777777" w:rsidR="00746230" w:rsidRPr="008508AC" w:rsidRDefault="00746230">
            <w:pPr>
              <w:pStyle w:val="NormalWeb"/>
              <w:rPr>
                <w:sz w:val="18"/>
                <w:szCs w:val="18"/>
                <w:lang w:val="en-GB"/>
              </w:rPr>
            </w:pPr>
            <w:r w:rsidRPr="008508AC">
              <w:rPr>
                <w:sz w:val="18"/>
                <w:szCs w:val="18"/>
                <w:lang w:val="en-GB"/>
              </w:rPr>
              <w:t>206 (1.2%)</w:t>
            </w:r>
          </w:p>
        </w:tc>
        <w:tc>
          <w:tcPr>
            <w:tcW w:w="1890" w:type="dxa"/>
            <w:hideMark/>
          </w:tcPr>
          <w:p w14:paraId="60867344" w14:textId="77777777" w:rsidR="00746230" w:rsidRPr="008508AC" w:rsidRDefault="00746230">
            <w:pPr>
              <w:pStyle w:val="NormalWeb"/>
              <w:rPr>
                <w:sz w:val="18"/>
                <w:szCs w:val="18"/>
                <w:lang w:val="en-GB"/>
              </w:rPr>
            </w:pPr>
            <w:r w:rsidRPr="008508AC">
              <w:rPr>
                <w:sz w:val="18"/>
                <w:szCs w:val="18"/>
                <w:lang w:val="en-GB"/>
              </w:rPr>
              <w:t>221 (1.1%)</w:t>
            </w:r>
          </w:p>
        </w:tc>
      </w:tr>
      <w:tr w:rsidR="00746230" w:rsidRPr="008508AC" w14:paraId="76F079C9" w14:textId="77777777" w:rsidTr="003F20D8">
        <w:trPr>
          <w:cnfStyle w:val="000000010000" w:firstRow="0" w:lastRow="0" w:firstColumn="0" w:lastColumn="0" w:oddVBand="0" w:evenVBand="0" w:oddHBand="0" w:evenHBand="1" w:firstRowFirstColumn="0" w:firstRowLastColumn="0" w:lastRowFirstColumn="0" w:lastRowLastColumn="0"/>
          <w:divId w:val="69012767"/>
        </w:trPr>
        <w:tc>
          <w:tcPr>
            <w:tcW w:w="0" w:type="auto"/>
            <w:hideMark/>
          </w:tcPr>
          <w:p w14:paraId="3B9283B5" w14:textId="77777777" w:rsidR="00746230" w:rsidRPr="008508AC" w:rsidRDefault="00746230">
            <w:pPr>
              <w:pStyle w:val="NormalWeb"/>
              <w:rPr>
                <w:sz w:val="18"/>
                <w:szCs w:val="18"/>
                <w:lang w:val="en-GB"/>
              </w:rPr>
            </w:pPr>
            <w:r w:rsidRPr="008508AC">
              <w:rPr>
                <w:sz w:val="18"/>
                <w:szCs w:val="18"/>
                <w:lang w:val="en-GB"/>
              </w:rPr>
              <w:t>NSW</w:t>
            </w:r>
          </w:p>
        </w:tc>
        <w:tc>
          <w:tcPr>
            <w:tcW w:w="1889" w:type="dxa"/>
            <w:hideMark/>
          </w:tcPr>
          <w:p w14:paraId="7ED37FE1" w14:textId="77777777" w:rsidR="00746230" w:rsidRPr="008508AC" w:rsidRDefault="00746230">
            <w:pPr>
              <w:pStyle w:val="NormalWeb"/>
              <w:rPr>
                <w:sz w:val="18"/>
                <w:szCs w:val="18"/>
                <w:lang w:val="en-GB"/>
              </w:rPr>
            </w:pPr>
            <w:r w:rsidRPr="008508AC">
              <w:rPr>
                <w:sz w:val="18"/>
                <w:szCs w:val="18"/>
                <w:lang w:val="en-GB"/>
              </w:rPr>
              <w:t>67 (27.7%)</w:t>
            </w:r>
          </w:p>
        </w:tc>
        <w:tc>
          <w:tcPr>
            <w:tcW w:w="1890" w:type="dxa"/>
            <w:hideMark/>
          </w:tcPr>
          <w:p w14:paraId="12DDE5BC" w14:textId="77777777" w:rsidR="00746230" w:rsidRPr="008508AC" w:rsidRDefault="00746230">
            <w:pPr>
              <w:pStyle w:val="NormalWeb"/>
              <w:rPr>
                <w:sz w:val="18"/>
                <w:szCs w:val="18"/>
                <w:lang w:val="en-GB"/>
              </w:rPr>
            </w:pPr>
            <w:r w:rsidRPr="008508AC">
              <w:rPr>
                <w:sz w:val="18"/>
                <w:szCs w:val="18"/>
                <w:lang w:val="en-GB"/>
              </w:rPr>
              <w:t>1,060 (29.2%)</w:t>
            </w:r>
          </w:p>
        </w:tc>
        <w:tc>
          <w:tcPr>
            <w:tcW w:w="1889" w:type="dxa"/>
            <w:hideMark/>
          </w:tcPr>
          <w:p w14:paraId="65C30EAC" w14:textId="77777777" w:rsidR="00746230" w:rsidRPr="008508AC" w:rsidRDefault="00746230">
            <w:pPr>
              <w:pStyle w:val="NormalWeb"/>
              <w:rPr>
                <w:sz w:val="18"/>
                <w:szCs w:val="18"/>
                <w:lang w:val="en-GB"/>
              </w:rPr>
            </w:pPr>
            <w:r w:rsidRPr="008508AC">
              <w:rPr>
                <w:sz w:val="18"/>
                <w:szCs w:val="18"/>
                <w:lang w:val="en-GB"/>
              </w:rPr>
              <w:t>1,970 (32.4%)</w:t>
            </w:r>
          </w:p>
        </w:tc>
        <w:tc>
          <w:tcPr>
            <w:tcW w:w="1890" w:type="dxa"/>
            <w:hideMark/>
          </w:tcPr>
          <w:p w14:paraId="0716D13A" w14:textId="77777777" w:rsidR="00746230" w:rsidRPr="008508AC" w:rsidRDefault="00746230">
            <w:pPr>
              <w:pStyle w:val="NormalWeb"/>
              <w:rPr>
                <w:sz w:val="18"/>
                <w:szCs w:val="18"/>
                <w:lang w:val="en-GB"/>
              </w:rPr>
            </w:pPr>
            <w:r w:rsidRPr="008508AC">
              <w:rPr>
                <w:sz w:val="18"/>
                <w:szCs w:val="18"/>
                <w:lang w:val="en-GB"/>
              </w:rPr>
              <w:t>5,850 (33.6%)</w:t>
            </w:r>
          </w:p>
        </w:tc>
        <w:tc>
          <w:tcPr>
            <w:tcW w:w="1890" w:type="dxa"/>
            <w:hideMark/>
          </w:tcPr>
          <w:p w14:paraId="11655166" w14:textId="77777777" w:rsidR="00746230" w:rsidRPr="008508AC" w:rsidRDefault="00746230">
            <w:pPr>
              <w:pStyle w:val="NormalWeb"/>
              <w:rPr>
                <w:sz w:val="18"/>
                <w:szCs w:val="18"/>
                <w:lang w:val="en-GB"/>
              </w:rPr>
            </w:pPr>
            <w:r w:rsidRPr="008508AC">
              <w:rPr>
                <w:sz w:val="18"/>
                <w:szCs w:val="18"/>
                <w:lang w:val="en-GB"/>
              </w:rPr>
              <w:t>6,550 (33.2%)</w:t>
            </w:r>
          </w:p>
        </w:tc>
      </w:tr>
      <w:tr w:rsidR="00746230" w:rsidRPr="008508AC" w14:paraId="356DD308" w14:textId="77777777" w:rsidTr="003F20D8">
        <w:trPr>
          <w:divId w:val="69012767"/>
        </w:trPr>
        <w:tc>
          <w:tcPr>
            <w:tcW w:w="0" w:type="auto"/>
            <w:hideMark/>
          </w:tcPr>
          <w:p w14:paraId="027D1C05" w14:textId="77777777" w:rsidR="00746230" w:rsidRPr="008508AC" w:rsidRDefault="00746230">
            <w:pPr>
              <w:pStyle w:val="NormalWeb"/>
              <w:rPr>
                <w:sz w:val="18"/>
                <w:szCs w:val="18"/>
                <w:lang w:val="en-GB"/>
              </w:rPr>
            </w:pPr>
            <w:r w:rsidRPr="008508AC">
              <w:rPr>
                <w:sz w:val="18"/>
                <w:szCs w:val="18"/>
                <w:lang w:val="en-GB"/>
              </w:rPr>
              <w:t>NT</w:t>
            </w:r>
          </w:p>
        </w:tc>
        <w:tc>
          <w:tcPr>
            <w:tcW w:w="1889" w:type="dxa"/>
            <w:hideMark/>
          </w:tcPr>
          <w:p w14:paraId="14A89302" w14:textId="77777777" w:rsidR="00746230" w:rsidRPr="008508AC" w:rsidRDefault="00746230">
            <w:pPr>
              <w:pStyle w:val="NormalWeb"/>
              <w:rPr>
                <w:sz w:val="18"/>
                <w:szCs w:val="18"/>
                <w:lang w:val="en-GB"/>
              </w:rPr>
            </w:pPr>
            <w:r w:rsidRPr="008508AC">
              <w:rPr>
                <w:sz w:val="18"/>
                <w:szCs w:val="18"/>
                <w:lang w:val="en-GB"/>
              </w:rPr>
              <w:t>1 (0.4%)</w:t>
            </w:r>
          </w:p>
        </w:tc>
        <w:tc>
          <w:tcPr>
            <w:tcW w:w="1890" w:type="dxa"/>
            <w:hideMark/>
          </w:tcPr>
          <w:p w14:paraId="221C6722" w14:textId="77777777" w:rsidR="00746230" w:rsidRPr="008508AC" w:rsidRDefault="00746230">
            <w:pPr>
              <w:pStyle w:val="NormalWeb"/>
              <w:rPr>
                <w:sz w:val="18"/>
                <w:szCs w:val="18"/>
                <w:lang w:val="en-GB"/>
              </w:rPr>
            </w:pPr>
            <w:r w:rsidRPr="008508AC">
              <w:rPr>
                <w:sz w:val="18"/>
                <w:szCs w:val="18"/>
                <w:lang w:val="en-GB"/>
              </w:rPr>
              <w:t>13 (0.4%)</w:t>
            </w:r>
          </w:p>
        </w:tc>
        <w:tc>
          <w:tcPr>
            <w:tcW w:w="1889" w:type="dxa"/>
            <w:hideMark/>
          </w:tcPr>
          <w:p w14:paraId="36AD3EB2" w14:textId="77777777" w:rsidR="00746230" w:rsidRPr="008508AC" w:rsidRDefault="00746230">
            <w:pPr>
              <w:pStyle w:val="NormalWeb"/>
              <w:rPr>
                <w:sz w:val="18"/>
                <w:szCs w:val="18"/>
                <w:lang w:val="en-GB"/>
              </w:rPr>
            </w:pPr>
            <w:r w:rsidRPr="008508AC">
              <w:rPr>
                <w:sz w:val="18"/>
                <w:szCs w:val="18"/>
                <w:lang w:val="en-GB"/>
              </w:rPr>
              <w:t>22 (0.4%)</w:t>
            </w:r>
          </w:p>
        </w:tc>
        <w:tc>
          <w:tcPr>
            <w:tcW w:w="1890" w:type="dxa"/>
            <w:hideMark/>
          </w:tcPr>
          <w:p w14:paraId="2F4B071C" w14:textId="77777777" w:rsidR="00746230" w:rsidRPr="008508AC" w:rsidRDefault="00746230">
            <w:pPr>
              <w:pStyle w:val="NormalWeb"/>
              <w:rPr>
                <w:sz w:val="18"/>
                <w:szCs w:val="18"/>
                <w:lang w:val="en-GB"/>
              </w:rPr>
            </w:pPr>
            <w:r w:rsidRPr="008508AC">
              <w:rPr>
                <w:sz w:val="18"/>
                <w:szCs w:val="18"/>
                <w:lang w:val="en-GB"/>
              </w:rPr>
              <w:t>91 (0.5%)</w:t>
            </w:r>
          </w:p>
        </w:tc>
        <w:tc>
          <w:tcPr>
            <w:tcW w:w="1890" w:type="dxa"/>
            <w:hideMark/>
          </w:tcPr>
          <w:p w14:paraId="6C5C8BD8" w14:textId="77777777" w:rsidR="00746230" w:rsidRPr="008508AC" w:rsidRDefault="00746230">
            <w:pPr>
              <w:pStyle w:val="NormalWeb"/>
              <w:rPr>
                <w:sz w:val="18"/>
                <w:szCs w:val="18"/>
                <w:lang w:val="en-GB"/>
              </w:rPr>
            </w:pPr>
            <w:r w:rsidRPr="008508AC">
              <w:rPr>
                <w:sz w:val="18"/>
                <w:szCs w:val="18"/>
                <w:lang w:val="en-GB"/>
              </w:rPr>
              <w:t>92 (0.5%)</w:t>
            </w:r>
          </w:p>
        </w:tc>
      </w:tr>
      <w:tr w:rsidR="00746230" w:rsidRPr="008508AC" w14:paraId="61105588" w14:textId="77777777" w:rsidTr="003F20D8">
        <w:trPr>
          <w:cnfStyle w:val="000000010000" w:firstRow="0" w:lastRow="0" w:firstColumn="0" w:lastColumn="0" w:oddVBand="0" w:evenVBand="0" w:oddHBand="0" w:evenHBand="1" w:firstRowFirstColumn="0" w:firstRowLastColumn="0" w:lastRowFirstColumn="0" w:lastRowLastColumn="0"/>
          <w:divId w:val="69012767"/>
        </w:trPr>
        <w:tc>
          <w:tcPr>
            <w:tcW w:w="0" w:type="auto"/>
            <w:hideMark/>
          </w:tcPr>
          <w:p w14:paraId="5145B398" w14:textId="77777777" w:rsidR="00746230" w:rsidRPr="008508AC" w:rsidRDefault="00746230">
            <w:pPr>
              <w:pStyle w:val="NormalWeb"/>
              <w:rPr>
                <w:sz w:val="18"/>
                <w:szCs w:val="18"/>
                <w:lang w:val="en-GB"/>
              </w:rPr>
            </w:pPr>
            <w:r w:rsidRPr="008508AC">
              <w:rPr>
                <w:sz w:val="18"/>
                <w:szCs w:val="18"/>
                <w:lang w:val="en-GB"/>
              </w:rPr>
              <w:t>Qld</w:t>
            </w:r>
          </w:p>
        </w:tc>
        <w:tc>
          <w:tcPr>
            <w:tcW w:w="1889" w:type="dxa"/>
            <w:hideMark/>
          </w:tcPr>
          <w:p w14:paraId="7A07B850" w14:textId="77777777" w:rsidR="00746230" w:rsidRPr="008508AC" w:rsidRDefault="00746230">
            <w:pPr>
              <w:pStyle w:val="NormalWeb"/>
              <w:rPr>
                <w:sz w:val="18"/>
                <w:szCs w:val="18"/>
                <w:lang w:val="en-GB"/>
              </w:rPr>
            </w:pPr>
            <w:r w:rsidRPr="008508AC">
              <w:rPr>
                <w:sz w:val="18"/>
                <w:szCs w:val="18"/>
                <w:lang w:val="en-GB"/>
              </w:rPr>
              <w:t>45 (18.6%)</w:t>
            </w:r>
          </w:p>
        </w:tc>
        <w:tc>
          <w:tcPr>
            <w:tcW w:w="1890" w:type="dxa"/>
            <w:hideMark/>
          </w:tcPr>
          <w:p w14:paraId="1536DD0F" w14:textId="77777777" w:rsidR="00746230" w:rsidRPr="008508AC" w:rsidRDefault="00746230">
            <w:pPr>
              <w:pStyle w:val="NormalWeb"/>
              <w:rPr>
                <w:sz w:val="18"/>
                <w:szCs w:val="18"/>
                <w:lang w:val="en-GB"/>
              </w:rPr>
            </w:pPr>
            <w:r w:rsidRPr="008508AC">
              <w:rPr>
                <w:sz w:val="18"/>
                <w:szCs w:val="18"/>
                <w:lang w:val="en-GB"/>
              </w:rPr>
              <w:t>517 (14.3%)</w:t>
            </w:r>
          </w:p>
        </w:tc>
        <w:tc>
          <w:tcPr>
            <w:tcW w:w="1889" w:type="dxa"/>
            <w:hideMark/>
          </w:tcPr>
          <w:p w14:paraId="74CB55FF" w14:textId="77777777" w:rsidR="00746230" w:rsidRPr="008508AC" w:rsidRDefault="00746230">
            <w:pPr>
              <w:pStyle w:val="NormalWeb"/>
              <w:rPr>
                <w:sz w:val="18"/>
                <w:szCs w:val="18"/>
                <w:lang w:val="en-GB"/>
              </w:rPr>
            </w:pPr>
            <w:r w:rsidRPr="008508AC">
              <w:rPr>
                <w:sz w:val="18"/>
                <w:szCs w:val="18"/>
                <w:lang w:val="en-GB"/>
              </w:rPr>
              <w:t>1,076 (17.7%)</w:t>
            </w:r>
          </w:p>
        </w:tc>
        <w:tc>
          <w:tcPr>
            <w:tcW w:w="1890" w:type="dxa"/>
            <w:hideMark/>
          </w:tcPr>
          <w:p w14:paraId="37AF17C4" w14:textId="77777777" w:rsidR="00746230" w:rsidRPr="008508AC" w:rsidRDefault="00746230">
            <w:pPr>
              <w:pStyle w:val="NormalWeb"/>
              <w:rPr>
                <w:sz w:val="18"/>
                <w:szCs w:val="18"/>
                <w:lang w:val="en-GB"/>
              </w:rPr>
            </w:pPr>
            <w:r w:rsidRPr="008508AC">
              <w:rPr>
                <w:sz w:val="18"/>
                <w:szCs w:val="18"/>
                <w:lang w:val="en-GB"/>
              </w:rPr>
              <w:t>2,824 (16.2%)</w:t>
            </w:r>
          </w:p>
        </w:tc>
        <w:tc>
          <w:tcPr>
            <w:tcW w:w="1890" w:type="dxa"/>
            <w:hideMark/>
          </w:tcPr>
          <w:p w14:paraId="532F850E" w14:textId="77777777" w:rsidR="00746230" w:rsidRPr="008508AC" w:rsidRDefault="00746230">
            <w:pPr>
              <w:pStyle w:val="NormalWeb"/>
              <w:rPr>
                <w:sz w:val="18"/>
                <w:szCs w:val="18"/>
                <w:lang w:val="en-GB"/>
              </w:rPr>
            </w:pPr>
            <w:r w:rsidRPr="008508AC">
              <w:rPr>
                <w:sz w:val="18"/>
                <w:szCs w:val="18"/>
                <w:lang w:val="en-GB"/>
              </w:rPr>
              <w:t>2,831 (14.4%)</w:t>
            </w:r>
          </w:p>
        </w:tc>
      </w:tr>
      <w:tr w:rsidR="00746230" w:rsidRPr="008508AC" w14:paraId="281F9FC7" w14:textId="77777777" w:rsidTr="003F20D8">
        <w:trPr>
          <w:divId w:val="69012767"/>
        </w:trPr>
        <w:tc>
          <w:tcPr>
            <w:tcW w:w="0" w:type="auto"/>
            <w:hideMark/>
          </w:tcPr>
          <w:p w14:paraId="4AAE2E61" w14:textId="77777777" w:rsidR="00746230" w:rsidRPr="008508AC" w:rsidRDefault="00746230">
            <w:pPr>
              <w:pStyle w:val="NormalWeb"/>
              <w:rPr>
                <w:sz w:val="18"/>
                <w:szCs w:val="18"/>
                <w:lang w:val="en-GB"/>
              </w:rPr>
            </w:pPr>
            <w:r w:rsidRPr="008508AC">
              <w:rPr>
                <w:sz w:val="18"/>
                <w:szCs w:val="18"/>
                <w:lang w:val="en-GB"/>
              </w:rPr>
              <w:t>SA</w:t>
            </w:r>
          </w:p>
        </w:tc>
        <w:tc>
          <w:tcPr>
            <w:tcW w:w="1889" w:type="dxa"/>
            <w:hideMark/>
          </w:tcPr>
          <w:p w14:paraId="17360F44" w14:textId="77777777" w:rsidR="00746230" w:rsidRPr="008508AC" w:rsidRDefault="00746230">
            <w:pPr>
              <w:pStyle w:val="NormalWeb"/>
              <w:rPr>
                <w:sz w:val="18"/>
                <w:szCs w:val="18"/>
                <w:lang w:val="en-GB"/>
              </w:rPr>
            </w:pPr>
            <w:r w:rsidRPr="008508AC">
              <w:rPr>
                <w:sz w:val="18"/>
                <w:szCs w:val="18"/>
                <w:lang w:val="en-GB"/>
              </w:rPr>
              <w:t>19 (7.9%)</w:t>
            </w:r>
          </w:p>
        </w:tc>
        <w:tc>
          <w:tcPr>
            <w:tcW w:w="1890" w:type="dxa"/>
            <w:hideMark/>
          </w:tcPr>
          <w:p w14:paraId="0FF456E2" w14:textId="77777777" w:rsidR="00746230" w:rsidRPr="008508AC" w:rsidRDefault="00746230">
            <w:pPr>
              <w:pStyle w:val="NormalWeb"/>
              <w:rPr>
                <w:sz w:val="18"/>
                <w:szCs w:val="18"/>
                <w:lang w:val="en-GB"/>
              </w:rPr>
            </w:pPr>
            <w:r w:rsidRPr="008508AC">
              <w:rPr>
                <w:sz w:val="18"/>
                <w:szCs w:val="18"/>
                <w:lang w:val="en-GB"/>
              </w:rPr>
              <w:t>305 (8.4%)</w:t>
            </w:r>
          </w:p>
        </w:tc>
        <w:tc>
          <w:tcPr>
            <w:tcW w:w="1889" w:type="dxa"/>
            <w:hideMark/>
          </w:tcPr>
          <w:p w14:paraId="2BB5D1E7" w14:textId="77777777" w:rsidR="00746230" w:rsidRPr="008508AC" w:rsidRDefault="00746230">
            <w:pPr>
              <w:pStyle w:val="NormalWeb"/>
              <w:rPr>
                <w:sz w:val="18"/>
                <w:szCs w:val="18"/>
                <w:lang w:val="en-GB"/>
              </w:rPr>
            </w:pPr>
            <w:r w:rsidRPr="008508AC">
              <w:rPr>
                <w:sz w:val="18"/>
                <w:szCs w:val="18"/>
                <w:lang w:val="en-GB"/>
              </w:rPr>
              <w:t>490 (8.0%)</w:t>
            </w:r>
          </w:p>
        </w:tc>
        <w:tc>
          <w:tcPr>
            <w:tcW w:w="1890" w:type="dxa"/>
            <w:hideMark/>
          </w:tcPr>
          <w:p w14:paraId="79424E6D" w14:textId="77777777" w:rsidR="00746230" w:rsidRPr="008508AC" w:rsidRDefault="00746230">
            <w:pPr>
              <w:pStyle w:val="NormalWeb"/>
              <w:rPr>
                <w:sz w:val="18"/>
                <w:szCs w:val="18"/>
                <w:lang w:val="en-GB"/>
              </w:rPr>
            </w:pPr>
            <w:r w:rsidRPr="008508AC">
              <w:rPr>
                <w:sz w:val="18"/>
                <w:szCs w:val="18"/>
                <w:lang w:val="en-GB"/>
              </w:rPr>
              <w:t>1,359 (7.8%)</w:t>
            </w:r>
          </w:p>
        </w:tc>
        <w:tc>
          <w:tcPr>
            <w:tcW w:w="1890" w:type="dxa"/>
            <w:hideMark/>
          </w:tcPr>
          <w:p w14:paraId="7FC79EAF" w14:textId="77777777" w:rsidR="00746230" w:rsidRPr="008508AC" w:rsidRDefault="00746230">
            <w:pPr>
              <w:pStyle w:val="NormalWeb"/>
              <w:rPr>
                <w:sz w:val="18"/>
                <w:szCs w:val="18"/>
                <w:lang w:val="en-GB"/>
              </w:rPr>
            </w:pPr>
            <w:r w:rsidRPr="008508AC">
              <w:rPr>
                <w:sz w:val="18"/>
                <w:szCs w:val="18"/>
                <w:lang w:val="en-GB"/>
              </w:rPr>
              <w:t>1,364 (6.9%)</w:t>
            </w:r>
          </w:p>
        </w:tc>
      </w:tr>
      <w:tr w:rsidR="00746230" w:rsidRPr="008508AC" w14:paraId="246B71E3" w14:textId="77777777" w:rsidTr="003F20D8">
        <w:trPr>
          <w:cnfStyle w:val="000000010000" w:firstRow="0" w:lastRow="0" w:firstColumn="0" w:lastColumn="0" w:oddVBand="0" w:evenVBand="0" w:oddHBand="0" w:evenHBand="1" w:firstRowFirstColumn="0" w:firstRowLastColumn="0" w:lastRowFirstColumn="0" w:lastRowLastColumn="0"/>
          <w:divId w:val="69012767"/>
        </w:trPr>
        <w:tc>
          <w:tcPr>
            <w:tcW w:w="0" w:type="auto"/>
            <w:hideMark/>
          </w:tcPr>
          <w:p w14:paraId="6041670A" w14:textId="77777777" w:rsidR="00746230" w:rsidRPr="008508AC" w:rsidRDefault="00746230">
            <w:pPr>
              <w:pStyle w:val="NormalWeb"/>
              <w:rPr>
                <w:sz w:val="18"/>
                <w:szCs w:val="18"/>
                <w:lang w:val="en-GB"/>
              </w:rPr>
            </w:pPr>
            <w:r w:rsidRPr="008508AC">
              <w:rPr>
                <w:sz w:val="18"/>
                <w:szCs w:val="18"/>
                <w:lang w:val="en-GB"/>
              </w:rPr>
              <w:t>Tas.</w:t>
            </w:r>
          </w:p>
        </w:tc>
        <w:tc>
          <w:tcPr>
            <w:tcW w:w="1889" w:type="dxa"/>
            <w:hideMark/>
          </w:tcPr>
          <w:p w14:paraId="481ACAFE" w14:textId="77777777" w:rsidR="00746230" w:rsidRPr="008508AC" w:rsidRDefault="00746230">
            <w:pPr>
              <w:pStyle w:val="NormalWeb"/>
              <w:rPr>
                <w:sz w:val="18"/>
                <w:szCs w:val="18"/>
                <w:lang w:val="en-GB"/>
              </w:rPr>
            </w:pPr>
            <w:r w:rsidRPr="008508AC">
              <w:rPr>
                <w:sz w:val="18"/>
                <w:szCs w:val="18"/>
                <w:lang w:val="en-GB"/>
              </w:rPr>
              <w:t>9 (3.7%)</w:t>
            </w:r>
          </w:p>
        </w:tc>
        <w:tc>
          <w:tcPr>
            <w:tcW w:w="1890" w:type="dxa"/>
            <w:hideMark/>
          </w:tcPr>
          <w:p w14:paraId="46EA3C61" w14:textId="77777777" w:rsidR="00746230" w:rsidRPr="008508AC" w:rsidRDefault="00746230">
            <w:pPr>
              <w:pStyle w:val="NormalWeb"/>
              <w:rPr>
                <w:sz w:val="18"/>
                <w:szCs w:val="18"/>
                <w:lang w:val="en-GB"/>
              </w:rPr>
            </w:pPr>
            <w:r w:rsidRPr="008508AC">
              <w:rPr>
                <w:sz w:val="18"/>
                <w:szCs w:val="18"/>
                <w:lang w:val="en-GB"/>
              </w:rPr>
              <w:t>65 (1.8%)</w:t>
            </w:r>
          </w:p>
        </w:tc>
        <w:tc>
          <w:tcPr>
            <w:tcW w:w="1889" w:type="dxa"/>
            <w:hideMark/>
          </w:tcPr>
          <w:p w14:paraId="231B215E" w14:textId="77777777" w:rsidR="00746230" w:rsidRPr="008508AC" w:rsidRDefault="00746230">
            <w:pPr>
              <w:pStyle w:val="NormalWeb"/>
              <w:rPr>
                <w:sz w:val="18"/>
                <w:szCs w:val="18"/>
                <w:lang w:val="en-GB"/>
              </w:rPr>
            </w:pPr>
            <w:r w:rsidRPr="008508AC">
              <w:rPr>
                <w:sz w:val="18"/>
                <w:szCs w:val="18"/>
                <w:lang w:val="en-GB"/>
              </w:rPr>
              <w:t>101 (1.7%)</w:t>
            </w:r>
          </w:p>
        </w:tc>
        <w:tc>
          <w:tcPr>
            <w:tcW w:w="1890" w:type="dxa"/>
            <w:hideMark/>
          </w:tcPr>
          <w:p w14:paraId="62DBDB9A" w14:textId="77777777" w:rsidR="00746230" w:rsidRPr="008508AC" w:rsidRDefault="00746230">
            <w:pPr>
              <w:pStyle w:val="NormalWeb"/>
              <w:rPr>
                <w:sz w:val="18"/>
                <w:szCs w:val="18"/>
                <w:lang w:val="en-GB"/>
              </w:rPr>
            </w:pPr>
            <w:r w:rsidRPr="008508AC">
              <w:rPr>
                <w:sz w:val="18"/>
                <w:szCs w:val="18"/>
                <w:lang w:val="en-GB"/>
              </w:rPr>
              <w:t>239 (1.4%)</w:t>
            </w:r>
          </w:p>
        </w:tc>
        <w:tc>
          <w:tcPr>
            <w:tcW w:w="1890" w:type="dxa"/>
            <w:hideMark/>
          </w:tcPr>
          <w:p w14:paraId="27849596" w14:textId="77777777" w:rsidR="00746230" w:rsidRPr="008508AC" w:rsidRDefault="00746230">
            <w:pPr>
              <w:pStyle w:val="NormalWeb"/>
              <w:rPr>
                <w:sz w:val="18"/>
                <w:szCs w:val="18"/>
                <w:lang w:val="en-GB"/>
              </w:rPr>
            </w:pPr>
            <w:r w:rsidRPr="008508AC">
              <w:rPr>
                <w:sz w:val="18"/>
                <w:szCs w:val="18"/>
                <w:lang w:val="en-GB"/>
              </w:rPr>
              <w:t>253 (1.3%)</w:t>
            </w:r>
          </w:p>
        </w:tc>
      </w:tr>
      <w:tr w:rsidR="00746230" w:rsidRPr="008508AC" w14:paraId="4AA4F5EA" w14:textId="77777777" w:rsidTr="003F20D8">
        <w:trPr>
          <w:divId w:val="69012767"/>
        </w:trPr>
        <w:tc>
          <w:tcPr>
            <w:tcW w:w="0" w:type="auto"/>
            <w:hideMark/>
          </w:tcPr>
          <w:p w14:paraId="48FCD580" w14:textId="77777777" w:rsidR="00746230" w:rsidRPr="008508AC" w:rsidRDefault="00746230">
            <w:pPr>
              <w:pStyle w:val="NormalWeb"/>
              <w:rPr>
                <w:sz w:val="18"/>
                <w:szCs w:val="18"/>
                <w:lang w:val="en-GB"/>
              </w:rPr>
            </w:pPr>
            <w:r w:rsidRPr="008508AC">
              <w:rPr>
                <w:sz w:val="18"/>
                <w:szCs w:val="18"/>
                <w:lang w:val="en-GB"/>
              </w:rPr>
              <w:t>Vic.</w:t>
            </w:r>
          </w:p>
        </w:tc>
        <w:tc>
          <w:tcPr>
            <w:tcW w:w="1889" w:type="dxa"/>
            <w:hideMark/>
          </w:tcPr>
          <w:p w14:paraId="269766A5" w14:textId="77777777" w:rsidR="00746230" w:rsidRPr="008508AC" w:rsidRDefault="00746230">
            <w:pPr>
              <w:pStyle w:val="NormalWeb"/>
              <w:rPr>
                <w:sz w:val="18"/>
                <w:szCs w:val="18"/>
                <w:lang w:val="en-GB"/>
              </w:rPr>
            </w:pPr>
            <w:r w:rsidRPr="008508AC">
              <w:rPr>
                <w:sz w:val="18"/>
                <w:szCs w:val="18"/>
                <w:lang w:val="en-GB"/>
              </w:rPr>
              <w:t>84 (34.7%)</w:t>
            </w:r>
          </w:p>
        </w:tc>
        <w:tc>
          <w:tcPr>
            <w:tcW w:w="1890" w:type="dxa"/>
            <w:hideMark/>
          </w:tcPr>
          <w:p w14:paraId="194984F0" w14:textId="77777777" w:rsidR="00746230" w:rsidRPr="008508AC" w:rsidRDefault="00746230">
            <w:pPr>
              <w:pStyle w:val="NormalWeb"/>
              <w:rPr>
                <w:sz w:val="18"/>
                <w:szCs w:val="18"/>
                <w:lang w:val="en-GB"/>
              </w:rPr>
            </w:pPr>
            <w:r w:rsidRPr="008508AC">
              <w:rPr>
                <w:sz w:val="18"/>
                <w:szCs w:val="18"/>
                <w:lang w:val="en-GB"/>
              </w:rPr>
              <w:t>1,354 (37.3%)</w:t>
            </w:r>
          </w:p>
        </w:tc>
        <w:tc>
          <w:tcPr>
            <w:tcW w:w="1889" w:type="dxa"/>
            <w:hideMark/>
          </w:tcPr>
          <w:p w14:paraId="347D991F" w14:textId="77777777" w:rsidR="00746230" w:rsidRPr="008508AC" w:rsidRDefault="00746230">
            <w:pPr>
              <w:pStyle w:val="NormalWeb"/>
              <w:rPr>
                <w:sz w:val="18"/>
                <w:szCs w:val="18"/>
                <w:lang w:val="en-GB"/>
              </w:rPr>
            </w:pPr>
            <w:r w:rsidRPr="008508AC">
              <w:rPr>
                <w:sz w:val="18"/>
                <w:szCs w:val="18"/>
                <w:lang w:val="en-GB"/>
              </w:rPr>
              <w:t>1,992 (32.7%)</w:t>
            </w:r>
          </w:p>
        </w:tc>
        <w:tc>
          <w:tcPr>
            <w:tcW w:w="1890" w:type="dxa"/>
            <w:hideMark/>
          </w:tcPr>
          <w:p w14:paraId="5167FB00" w14:textId="77777777" w:rsidR="00746230" w:rsidRPr="008508AC" w:rsidRDefault="00746230">
            <w:pPr>
              <w:pStyle w:val="NormalWeb"/>
              <w:rPr>
                <w:sz w:val="18"/>
                <w:szCs w:val="18"/>
                <w:lang w:val="en-GB"/>
              </w:rPr>
            </w:pPr>
            <w:r w:rsidRPr="008508AC">
              <w:rPr>
                <w:sz w:val="18"/>
                <w:szCs w:val="18"/>
                <w:lang w:val="en-GB"/>
              </w:rPr>
              <w:t>5,857 (33.6%)</w:t>
            </w:r>
          </w:p>
        </w:tc>
        <w:tc>
          <w:tcPr>
            <w:tcW w:w="1890" w:type="dxa"/>
            <w:hideMark/>
          </w:tcPr>
          <w:p w14:paraId="1D150672" w14:textId="77777777" w:rsidR="00746230" w:rsidRPr="008508AC" w:rsidRDefault="00746230">
            <w:pPr>
              <w:pStyle w:val="NormalWeb"/>
              <w:rPr>
                <w:sz w:val="18"/>
                <w:szCs w:val="18"/>
                <w:lang w:val="en-GB"/>
              </w:rPr>
            </w:pPr>
            <w:r w:rsidRPr="008508AC">
              <w:rPr>
                <w:sz w:val="18"/>
                <w:szCs w:val="18"/>
                <w:lang w:val="en-GB"/>
              </w:rPr>
              <w:t>7,391 (37.5%)</w:t>
            </w:r>
          </w:p>
        </w:tc>
      </w:tr>
      <w:tr w:rsidR="00746230" w:rsidRPr="008508AC" w14:paraId="07DD021D" w14:textId="77777777" w:rsidTr="003F20D8">
        <w:trPr>
          <w:cnfStyle w:val="000000010000" w:firstRow="0" w:lastRow="0" w:firstColumn="0" w:lastColumn="0" w:oddVBand="0" w:evenVBand="0" w:oddHBand="0" w:evenHBand="1" w:firstRowFirstColumn="0" w:firstRowLastColumn="0" w:lastRowFirstColumn="0" w:lastRowLastColumn="0"/>
          <w:divId w:val="69012767"/>
        </w:trPr>
        <w:tc>
          <w:tcPr>
            <w:tcW w:w="0" w:type="auto"/>
            <w:hideMark/>
          </w:tcPr>
          <w:p w14:paraId="357AFC2F" w14:textId="77777777" w:rsidR="00746230" w:rsidRPr="008508AC" w:rsidRDefault="00746230">
            <w:pPr>
              <w:pStyle w:val="NormalWeb"/>
              <w:rPr>
                <w:sz w:val="18"/>
                <w:szCs w:val="18"/>
                <w:lang w:val="en-GB"/>
              </w:rPr>
            </w:pPr>
            <w:r w:rsidRPr="008508AC">
              <w:rPr>
                <w:sz w:val="18"/>
                <w:szCs w:val="18"/>
                <w:lang w:val="en-GB"/>
              </w:rPr>
              <w:t>WA</w:t>
            </w:r>
          </w:p>
        </w:tc>
        <w:tc>
          <w:tcPr>
            <w:tcW w:w="1889" w:type="dxa"/>
            <w:hideMark/>
          </w:tcPr>
          <w:p w14:paraId="4A29594F" w14:textId="77777777" w:rsidR="00746230" w:rsidRPr="008508AC" w:rsidRDefault="00746230">
            <w:pPr>
              <w:pStyle w:val="NormalWeb"/>
              <w:rPr>
                <w:sz w:val="18"/>
                <w:szCs w:val="18"/>
                <w:lang w:val="en-GB"/>
              </w:rPr>
            </w:pPr>
            <w:r w:rsidRPr="008508AC">
              <w:rPr>
                <w:sz w:val="18"/>
                <w:szCs w:val="18"/>
                <w:lang w:val="en-GB"/>
              </w:rPr>
              <w:t>16 (6.6%)</w:t>
            </w:r>
          </w:p>
        </w:tc>
        <w:tc>
          <w:tcPr>
            <w:tcW w:w="1890" w:type="dxa"/>
            <w:hideMark/>
          </w:tcPr>
          <w:p w14:paraId="2F541B6B" w14:textId="77777777" w:rsidR="00746230" w:rsidRPr="008508AC" w:rsidRDefault="00746230">
            <w:pPr>
              <w:pStyle w:val="NormalWeb"/>
              <w:rPr>
                <w:sz w:val="18"/>
                <w:szCs w:val="18"/>
                <w:lang w:val="en-GB"/>
              </w:rPr>
            </w:pPr>
            <w:r w:rsidRPr="008508AC">
              <w:rPr>
                <w:sz w:val="18"/>
                <w:szCs w:val="18"/>
                <w:lang w:val="en-GB"/>
              </w:rPr>
              <w:t>275 (7.6%)</w:t>
            </w:r>
          </w:p>
        </w:tc>
        <w:tc>
          <w:tcPr>
            <w:tcW w:w="1889" w:type="dxa"/>
            <w:hideMark/>
          </w:tcPr>
          <w:p w14:paraId="48ACAB0B" w14:textId="77777777" w:rsidR="00746230" w:rsidRPr="008508AC" w:rsidRDefault="00746230">
            <w:pPr>
              <w:pStyle w:val="NormalWeb"/>
              <w:rPr>
                <w:sz w:val="18"/>
                <w:szCs w:val="18"/>
                <w:lang w:val="en-GB"/>
              </w:rPr>
            </w:pPr>
            <w:r w:rsidRPr="008508AC">
              <w:rPr>
                <w:sz w:val="18"/>
                <w:szCs w:val="18"/>
                <w:lang w:val="en-GB"/>
              </w:rPr>
              <w:t>353 (5.8%)</w:t>
            </w:r>
          </w:p>
        </w:tc>
        <w:tc>
          <w:tcPr>
            <w:tcW w:w="1890" w:type="dxa"/>
            <w:hideMark/>
          </w:tcPr>
          <w:p w14:paraId="232A904D" w14:textId="77777777" w:rsidR="00746230" w:rsidRPr="008508AC" w:rsidRDefault="00746230">
            <w:pPr>
              <w:pStyle w:val="NormalWeb"/>
              <w:rPr>
                <w:sz w:val="18"/>
                <w:szCs w:val="18"/>
                <w:lang w:val="en-GB"/>
              </w:rPr>
            </w:pPr>
            <w:r w:rsidRPr="008508AC">
              <w:rPr>
                <w:sz w:val="18"/>
                <w:szCs w:val="18"/>
                <w:lang w:val="en-GB"/>
              </w:rPr>
              <w:t>993 (5.7%)</w:t>
            </w:r>
          </w:p>
        </w:tc>
        <w:tc>
          <w:tcPr>
            <w:tcW w:w="1890" w:type="dxa"/>
            <w:hideMark/>
          </w:tcPr>
          <w:p w14:paraId="32EEA281" w14:textId="77777777" w:rsidR="00746230" w:rsidRPr="008508AC" w:rsidRDefault="00746230">
            <w:pPr>
              <w:pStyle w:val="NormalWeb"/>
              <w:rPr>
                <w:sz w:val="18"/>
                <w:szCs w:val="18"/>
                <w:lang w:val="en-GB"/>
              </w:rPr>
            </w:pPr>
            <w:r w:rsidRPr="008508AC">
              <w:rPr>
                <w:sz w:val="18"/>
                <w:szCs w:val="18"/>
                <w:lang w:val="en-GB"/>
              </w:rPr>
              <w:t>1,002 (5.1%)</w:t>
            </w:r>
          </w:p>
        </w:tc>
      </w:tr>
      <w:tr w:rsidR="00746230" w:rsidRPr="008508AC" w14:paraId="155DFEF1" w14:textId="77777777" w:rsidTr="003F20D8">
        <w:trPr>
          <w:divId w:val="69012767"/>
        </w:trPr>
        <w:tc>
          <w:tcPr>
            <w:tcW w:w="0" w:type="auto"/>
            <w:shd w:val="clear" w:color="auto" w:fill="F7ECDD"/>
            <w:hideMark/>
          </w:tcPr>
          <w:p w14:paraId="44A6BE71" w14:textId="77777777" w:rsidR="00746230" w:rsidRPr="008508AC" w:rsidRDefault="00746230">
            <w:pPr>
              <w:pStyle w:val="NormalWeb"/>
              <w:rPr>
                <w:b/>
                <w:bCs/>
                <w:sz w:val="18"/>
                <w:szCs w:val="18"/>
                <w:lang w:val="en-GB"/>
              </w:rPr>
            </w:pPr>
            <w:r w:rsidRPr="008508AC">
              <w:rPr>
                <w:b/>
                <w:bCs/>
                <w:sz w:val="18"/>
                <w:szCs w:val="18"/>
                <w:lang w:val="en-GB"/>
              </w:rPr>
              <w:t>Australia</w:t>
            </w:r>
          </w:p>
        </w:tc>
        <w:tc>
          <w:tcPr>
            <w:tcW w:w="1889" w:type="dxa"/>
            <w:shd w:val="clear" w:color="auto" w:fill="F7ECDD"/>
            <w:hideMark/>
          </w:tcPr>
          <w:p w14:paraId="4BE4DFD3" w14:textId="77777777" w:rsidR="00746230" w:rsidRPr="008508AC" w:rsidRDefault="00746230">
            <w:pPr>
              <w:pStyle w:val="NormalWeb"/>
              <w:rPr>
                <w:b/>
                <w:bCs/>
                <w:sz w:val="18"/>
                <w:szCs w:val="18"/>
                <w:lang w:val="en-GB"/>
              </w:rPr>
            </w:pPr>
            <w:r w:rsidRPr="008508AC">
              <w:rPr>
                <w:b/>
                <w:bCs/>
                <w:sz w:val="18"/>
                <w:szCs w:val="18"/>
                <w:lang w:val="en-GB"/>
              </w:rPr>
              <w:t>242 (100.0%)</w:t>
            </w:r>
          </w:p>
        </w:tc>
        <w:tc>
          <w:tcPr>
            <w:tcW w:w="1890" w:type="dxa"/>
            <w:shd w:val="clear" w:color="auto" w:fill="F7ECDD"/>
            <w:hideMark/>
          </w:tcPr>
          <w:p w14:paraId="266B7546" w14:textId="77777777" w:rsidR="00746230" w:rsidRPr="008508AC" w:rsidRDefault="00746230">
            <w:pPr>
              <w:pStyle w:val="NormalWeb"/>
              <w:rPr>
                <w:b/>
                <w:bCs/>
                <w:sz w:val="18"/>
                <w:szCs w:val="18"/>
                <w:lang w:val="en-GB"/>
              </w:rPr>
            </w:pPr>
            <w:r w:rsidRPr="008508AC">
              <w:rPr>
                <w:b/>
                <w:bCs/>
                <w:sz w:val="18"/>
                <w:szCs w:val="18"/>
                <w:lang w:val="en-GB"/>
              </w:rPr>
              <w:t>3,626 (100.0%)</w:t>
            </w:r>
          </w:p>
        </w:tc>
        <w:tc>
          <w:tcPr>
            <w:tcW w:w="1889" w:type="dxa"/>
            <w:shd w:val="clear" w:color="auto" w:fill="F7ECDD"/>
            <w:hideMark/>
          </w:tcPr>
          <w:p w14:paraId="037ECD2F" w14:textId="77777777" w:rsidR="00746230" w:rsidRPr="008508AC" w:rsidRDefault="00746230">
            <w:pPr>
              <w:pStyle w:val="NormalWeb"/>
              <w:rPr>
                <w:b/>
                <w:bCs/>
                <w:sz w:val="18"/>
                <w:szCs w:val="18"/>
                <w:lang w:val="en-GB"/>
              </w:rPr>
            </w:pPr>
            <w:r w:rsidRPr="008508AC">
              <w:rPr>
                <w:b/>
                <w:bCs/>
                <w:sz w:val="18"/>
                <w:szCs w:val="18"/>
                <w:lang w:val="en-GB"/>
              </w:rPr>
              <w:t>6,087 (100.0%)</w:t>
            </w:r>
          </w:p>
        </w:tc>
        <w:tc>
          <w:tcPr>
            <w:tcW w:w="1890" w:type="dxa"/>
            <w:shd w:val="clear" w:color="auto" w:fill="F7ECDD"/>
            <w:hideMark/>
          </w:tcPr>
          <w:p w14:paraId="329233E1" w14:textId="77777777" w:rsidR="00746230" w:rsidRPr="008508AC" w:rsidRDefault="00746230">
            <w:pPr>
              <w:pStyle w:val="NormalWeb"/>
              <w:rPr>
                <w:b/>
                <w:bCs/>
                <w:sz w:val="18"/>
                <w:szCs w:val="18"/>
                <w:lang w:val="en-GB"/>
              </w:rPr>
            </w:pPr>
            <w:r w:rsidRPr="008508AC">
              <w:rPr>
                <w:b/>
                <w:bCs/>
                <w:sz w:val="18"/>
                <w:szCs w:val="18"/>
                <w:lang w:val="en-GB"/>
              </w:rPr>
              <w:t>17,419 (100.0%)</w:t>
            </w:r>
          </w:p>
        </w:tc>
        <w:tc>
          <w:tcPr>
            <w:tcW w:w="1890" w:type="dxa"/>
            <w:shd w:val="clear" w:color="auto" w:fill="F7ECDD"/>
            <w:hideMark/>
          </w:tcPr>
          <w:p w14:paraId="2DDD143C" w14:textId="77777777" w:rsidR="00746230" w:rsidRPr="008508AC" w:rsidRDefault="00746230">
            <w:pPr>
              <w:pStyle w:val="NormalWeb"/>
              <w:rPr>
                <w:b/>
                <w:bCs/>
                <w:sz w:val="18"/>
                <w:szCs w:val="18"/>
                <w:lang w:val="en-GB"/>
              </w:rPr>
            </w:pPr>
            <w:r w:rsidRPr="008508AC">
              <w:rPr>
                <w:b/>
                <w:bCs/>
                <w:sz w:val="18"/>
                <w:szCs w:val="18"/>
                <w:lang w:val="en-GB"/>
              </w:rPr>
              <w:t>19,704 (100.0%)</w:t>
            </w:r>
          </w:p>
        </w:tc>
      </w:tr>
    </w:tbl>
    <w:p w14:paraId="5CCE3077" w14:textId="77777777" w:rsidR="00746230" w:rsidRDefault="00746230" w:rsidP="00746230">
      <w:pPr>
        <w:pStyle w:val="CDIfootnotes"/>
        <w:divId w:val="381054040"/>
        <w:rPr>
          <w:rFonts w:eastAsia="Times New Roman"/>
        </w:rPr>
      </w:pPr>
      <w:r>
        <w:rPr>
          <w:rFonts w:eastAsia="Times New Roman"/>
        </w:rPr>
        <w:t>a</w:t>
      </w:r>
      <w:r>
        <w:rPr>
          <w:rFonts w:eastAsia="Times New Roman"/>
        </w:rPr>
        <w:tab/>
        <w:t>Source: NNDSS, extract from 21 March 2023 for deaths to 12 March 2023.</w:t>
      </w:r>
    </w:p>
    <w:p w14:paraId="635794D7" w14:textId="1E15DF30" w:rsidR="00746230" w:rsidRDefault="00746230" w:rsidP="00746230">
      <w:pPr>
        <w:pStyle w:val="CDIfootnotes"/>
        <w:divId w:val="381054040"/>
        <w:rPr>
          <w:rFonts w:eastAsia="Times New Roman"/>
        </w:rPr>
      </w:pPr>
      <w:r>
        <w:rPr>
          <w:rFonts w:eastAsia="Times New Roman"/>
        </w:rPr>
        <w:t>b</w:t>
      </w:r>
      <w:r>
        <w:rPr>
          <w:rFonts w:eastAsia="Times New Roman"/>
        </w:rPr>
        <w:tab/>
        <w:t xml:space="preserve">Deaths are categorised into time periods using date of death. Deaths with a missing date of death </w:t>
      </w:r>
      <w:proofErr w:type="gramStart"/>
      <w:r>
        <w:rPr>
          <w:rFonts w:eastAsia="Times New Roman"/>
        </w:rPr>
        <w:t>are classified</w:t>
      </w:r>
      <w:proofErr w:type="gramEnd"/>
      <w:r>
        <w:rPr>
          <w:rFonts w:eastAsia="Times New Roman"/>
        </w:rPr>
        <w:t xml:space="preserve"> using date of illness</w:t>
      </w:r>
      <w:r w:rsidR="00797453">
        <w:rPr>
          <w:rFonts w:eastAsia="Times New Roman"/>
        </w:rPr>
        <w:t> </w:t>
      </w:r>
      <w:r>
        <w:rPr>
          <w:rFonts w:eastAsia="Times New Roman"/>
        </w:rPr>
        <w:t>onset.</w:t>
      </w:r>
    </w:p>
    <w:p w14:paraId="670ABE16" w14:textId="1B4CF715" w:rsidR="00746230" w:rsidRDefault="00746230" w:rsidP="00746230">
      <w:pPr>
        <w:pStyle w:val="CDIfootnotes"/>
        <w:ind w:left="0" w:firstLine="0"/>
        <w:divId w:val="381054040"/>
        <w:rPr>
          <w:rFonts w:eastAsia="Times New Roman"/>
        </w:rPr>
      </w:pPr>
      <w:r>
        <w:rPr>
          <w:rFonts w:eastAsia="Times New Roman"/>
        </w:rPr>
        <w:t>c</w:t>
      </w:r>
      <w:r>
        <w:rPr>
          <w:rFonts w:eastAsia="Times New Roman"/>
        </w:rPr>
        <w:tab/>
        <w:t xml:space="preserve">ACT: Australian Capital Territory; NSW: New South Wales; NT: Northern Territory; Qld: Queensland; SA: South Australia; Tas.: Tasmania; Vic.: Victoria; WA: Western Australia. </w:t>
      </w:r>
    </w:p>
    <w:p w14:paraId="40073D8B" w14:textId="0EEF8F7C" w:rsidR="008B5348" w:rsidRDefault="008B5348">
      <w:pPr>
        <w:rPr>
          <w:rStyle w:val="A10"/>
        </w:rPr>
      </w:pPr>
    </w:p>
    <w:p w14:paraId="70D0DD54" w14:textId="77777777" w:rsidR="008B5348" w:rsidRDefault="008B5348">
      <w:pPr>
        <w:rPr>
          <w:rStyle w:val="A10"/>
        </w:rPr>
        <w:sectPr w:rsidR="008B5348" w:rsidSect="00A30C37">
          <w:headerReference w:type="default" r:id="rId10"/>
          <w:footerReference w:type="default" r:id="rId11"/>
          <w:footerReference w:type="first" r:id="rId12"/>
          <w:pgSz w:w="11906" w:h="16838"/>
          <w:pgMar w:top="720" w:right="720" w:bottom="1134" w:left="720" w:header="709" w:footer="284" w:gutter="0"/>
          <w:cols w:space="708"/>
          <w:titlePg/>
          <w:docGrid w:linePitch="360"/>
        </w:sectPr>
      </w:pPr>
    </w:p>
    <w:p w14:paraId="17C7C592"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65F334CC"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3E3D703E" w14:textId="77777777" w:rsidR="000A5F42" w:rsidRPr="000606CC" w:rsidRDefault="000A5F42" w:rsidP="000A5F42">
      <w:pPr>
        <w:pStyle w:val="NoSpacing"/>
        <w:rPr>
          <w:rStyle w:val="URI"/>
          <w:rFonts w:cstheme="minorHAnsi"/>
          <w:sz w:val="20"/>
          <w:szCs w:val="18"/>
        </w:rPr>
      </w:pPr>
    </w:p>
    <w:p w14:paraId="5607D735"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w:t>
      </w:r>
      <w:r w:rsidR="001723AC">
        <w:rPr>
          <w:rStyle w:val="Strong"/>
          <w:rFonts w:cs="Calibri"/>
          <w:b w:val="0"/>
          <w:bCs w:val="0"/>
          <w:sz w:val="20"/>
          <w:szCs w:val="18"/>
        </w:rPr>
        <w:t xml:space="preserve">Department of </w:t>
      </w:r>
      <w:proofErr w:type="gramStart"/>
      <w:r w:rsidR="001723AC">
        <w:rPr>
          <w:rStyle w:val="Strong"/>
          <w:rFonts w:cs="Calibri"/>
          <w:b w:val="0"/>
          <w:bCs w:val="0"/>
          <w:sz w:val="20"/>
          <w:szCs w:val="18"/>
        </w:rPr>
        <w:t>Health</w:t>
      </w:r>
      <w:proofErr w:type="gramEnd"/>
      <w:r w:rsidR="001723AC">
        <w:rPr>
          <w:rStyle w:val="Strong"/>
          <w:rFonts w:cs="Calibri"/>
          <w:b w:val="0"/>
          <w:bCs w:val="0"/>
          <w:sz w:val="20"/>
          <w:szCs w:val="18"/>
        </w:rPr>
        <w:t xml:space="preserve"> and Aged Care</w:t>
      </w:r>
      <w:r w:rsidRPr="000606CC">
        <w:rPr>
          <w:rStyle w:val="Strong"/>
          <w:rFonts w:cs="Calibri"/>
          <w:b w:val="0"/>
          <w:bCs w:val="0"/>
          <w:sz w:val="20"/>
          <w:szCs w:val="18"/>
        </w:rPr>
        <w:t xml:space="preserve">. The journal aims to </w:t>
      </w:r>
      <w:proofErr w:type="gramStart"/>
      <w:r w:rsidRPr="000606CC">
        <w:rPr>
          <w:rStyle w:val="Strong"/>
          <w:rFonts w:cs="Calibri"/>
          <w:b w:val="0"/>
          <w:bCs w:val="0"/>
          <w:sz w:val="20"/>
          <w:szCs w:val="18"/>
        </w:rPr>
        <w:t>disseminate</w:t>
      </w:r>
      <w:proofErr w:type="gramEnd"/>
      <w:r w:rsidRPr="000606CC">
        <w:rPr>
          <w:rStyle w:val="Strong"/>
          <w:rFonts w:cs="Calibri"/>
          <w:b w:val="0"/>
          <w:bCs w:val="0"/>
          <w:sz w:val="20"/>
          <w:szCs w:val="18"/>
        </w:rPr>
        <w:t xml:space="preserve"> information on the epidemiology, surveillance, prevention and control of communicable diseases of relevance to Australia.</w:t>
      </w:r>
    </w:p>
    <w:p w14:paraId="05D8008C" w14:textId="77777777" w:rsidR="000A5F42" w:rsidRPr="000606CC" w:rsidRDefault="000A5F42" w:rsidP="000A5F42">
      <w:pPr>
        <w:pStyle w:val="NoSpacing"/>
        <w:rPr>
          <w:rStyle w:val="Strong"/>
          <w:rFonts w:cstheme="minorHAnsi"/>
          <w:sz w:val="20"/>
          <w:szCs w:val="18"/>
        </w:rPr>
      </w:pPr>
    </w:p>
    <w:p w14:paraId="4A99AAB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8B62FF">
        <w:rPr>
          <w:rFonts w:cstheme="minorHAnsi"/>
          <w:sz w:val="20"/>
          <w:szCs w:val="18"/>
        </w:rPr>
        <w:t>Christina Bareja</w:t>
      </w:r>
    </w:p>
    <w:p w14:paraId="0437F120"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712A11A5"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75F3C98B"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00CF75DF" w:rsidRPr="00CF75DF">
        <w:rPr>
          <w:rFonts w:cstheme="minorHAnsi"/>
          <w:sz w:val="20"/>
          <w:szCs w:val="18"/>
        </w:rPr>
        <w:t xml:space="preserve">David </w:t>
      </w:r>
      <w:proofErr w:type="spellStart"/>
      <w:r w:rsidR="00CF75DF" w:rsidRPr="00CF75DF">
        <w:rPr>
          <w:rFonts w:cstheme="minorHAnsi"/>
          <w:sz w:val="20"/>
          <w:szCs w:val="18"/>
        </w:rPr>
        <w:t>Durrheim</w:t>
      </w:r>
      <w:proofErr w:type="spellEnd"/>
      <w:r w:rsidR="00CF75DF" w:rsidRPr="00CF75DF">
        <w:rPr>
          <w:rFonts w:cstheme="minorHAnsi"/>
          <w:sz w:val="20"/>
          <w:szCs w:val="18"/>
        </w:rPr>
        <w:t xml:space="preserve">, Mark Ferson, Clare Huppatz, John Kaldor, Martyn Kirk, Meru </w:t>
      </w:r>
      <w:proofErr w:type="gramStart"/>
      <w:r w:rsidR="00CF75DF" w:rsidRPr="00CF75DF">
        <w:rPr>
          <w:rFonts w:cstheme="minorHAnsi"/>
          <w:sz w:val="20"/>
          <w:szCs w:val="18"/>
        </w:rPr>
        <w:t>Sheel</w:t>
      </w:r>
      <w:proofErr w:type="gramEnd"/>
      <w:r w:rsidR="00CF75DF" w:rsidRPr="00CF75DF">
        <w:rPr>
          <w:rFonts w:cstheme="minorHAnsi"/>
          <w:sz w:val="20"/>
          <w:szCs w:val="18"/>
        </w:rPr>
        <w:t xml:space="preserve"> and Steph</w:t>
      </w:r>
      <w:r w:rsidR="00CF75DF">
        <w:rPr>
          <w:rFonts w:cstheme="minorHAnsi"/>
          <w:sz w:val="20"/>
          <w:szCs w:val="18"/>
        </w:rPr>
        <w:t> </w:t>
      </w:r>
      <w:r w:rsidR="00CF75DF" w:rsidRPr="00CF75DF">
        <w:rPr>
          <w:rFonts w:cstheme="minorHAnsi"/>
          <w:sz w:val="20"/>
          <w:szCs w:val="18"/>
        </w:rPr>
        <w:t>Williams</w:t>
      </w:r>
    </w:p>
    <w:p w14:paraId="2487DB33" w14:textId="77777777" w:rsidR="000A5F42" w:rsidRPr="000606CC" w:rsidRDefault="000A5F42" w:rsidP="000A5F42">
      <w:pPr>
        <w:pStyle w:val="NoSpacing"/>
        <w:rPr>
          <w:rStyle w:val="Strong"/>
          <w:rFonts w:cstheme="minorHAnsi"/>
          <w:sz w:val="20"/>
          <w:szCs w:val="18"/>
        </w:rPr>
      </w:pPr>
    </w:p>
    <w:p w14:paraId="0AF0F731" w14:textId="25D7AD99"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3"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5947C719" w14:textId="77777777" w:rsidR="000A5F42" w:rsidRPr="000606CC" w:rsidRDefault="000A5F42" w:rsidP="000A5F42">
      <w:pPr>
        <w:pStyle w:val="NoSpacing"/>
        <w:rPr>
          <w:rStyle w:val="Strong"/>
          <w:rFonts w:cstheme="minorHAnsi"/>
          <w:sz w:val="20"/>
          <w:szCs w:val="18"/>
        </w:rPr>
      </w:pPr>
    </w:p>
    <w:p w14:paraId="31AE020B"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w:t>
      </w:r>
      <w:proofErr w:type="gramStart"/>
      <w:r w:rsidR="00E54BBD">
        <w:rPr>
          <w:rFonts w:cstheme="minorHAnsi"/>
          <w:sz w:val="20"/>
          <w:szCs w:val="18"/>
        </w:rPr>
        <w:t>is produced</w:t>
      </w:r>
      <w:proofErr w:type="gramEnd"/>
      <w:r w:rsidR="00E54BBD">
        <w:rPr>
          <w:rFonts w:cstheme="minorHAnsi"/>
          <w:sz w:val="20"/>
          <w:szCs w:val="18"/>
        </w:rPr>
        <w:t xml:space="preserve">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Australian Government Department of Health</w:t>
      </w:r>
      <w:r w:rsidR="00AE0209">
        <w:rPr>
          <w:rFonts w:cstheme="minorHAnsi"/>
          <w:sz w:val="20"/>
          <w:szCs w:val="18"/>
        </w:rPr>
        <w:t xml:space="preserve"> and Aged Care</w:t>
      </w:r>
      <w:r w:rsidR="00E54BBD" w:rsidRPr="00E54BBD">
        <w:rPr>
          <w:rFonts w:cstheme="minorHAnsi"/>
          <w:sz w:val="20"/>
          <w:szCs w:val="18"/>
        </w:rPr>
        <w:t>, GPO Box 9848, (MDP 6) CANBERRA ACT 2601</w:t>
      </w:r>
    </w:p>
    <w:p w14:paraId="7B91326A" w14:textId="77777777" w:rsidR="000A5F42" w:rsidRPr="000606CC" w:rsidRDefault="000A5F42" w:rsidP="000A5F42">
      <w:pPr>
        <w:pStyle w:val="NoSpacing"/>
        <w:rPr>
          <w:rStyle w:val="Strong"/>
          <w:rFonts w:cstheme="minorHAnsi"/>
          <w:sz w:val="20"/>
          <w:szCs w:val="18"/>
        </w:rPr>
      </w:pPr>
    </w:p>
    <w:p w14:paraId="0C480539" w14:textId="3637D85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4"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41FD00CC" w14:textId="77777777" w:rsidR="000A5F42" w:rsidRPr="000606CC" w:rsidRDefault="000A5F42" w:rsidP="000A5F42">
      <w:pPr>
        <w:pStyle w:val="NoSpacing"/>
        <w:rPr>
          <w:rStyle w:val="Strong"/>
          <w:rFonts w:cstheme="minorHAnsi"/>
          <w:sz w:val="20"/>
          <w:szCs w:val="18"/>
        </w:rPr>
      </w:pPr>
    </w:p>
    <w:p w14:paraId="22146894" w14:textId="72C05781"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w:t>
      </w:r>
      <w:proofErr w:type="gramStart"/>
      <w:r w:rsidRPr="000606CC">
        <w:rPr>
          <w:rFonts w:cstheme="minorHAnsi"/>
          <w:sz w:val="20"/>
          <w:szCs w:val="18"/>
        </w:rPr>
        <w:t>regarding</w:t>
      </w:r>
      <w:proofErr w:type="gramEnd"/>
      <w:r w:rsidRPr="000606CC">
        <w:rPr>
          <w:rFonts w:cstheme="minorHAnsi"/>
          <w:sz w:val="20"/>
          <w:szCs w:val="18"/>
        </w:rPr>
        <w:t xml:space="preserve"> CDI can be found at: </w:t>
      </w:r>
      <w:hyperlink r:id="rId15"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03FCC0C6" w14:textId="0A828B8F"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w:t>
      </w:r>
      <w:proofErr w:type="gramStart"/>
      <w:r w:rsidRPr="000606CC">
        <w:rPr>
          <w:rFonts w:cstheme="minorHAnsi"/>
          <w:sz w:val="20"/>
          <w:szCs w:val="18"/>
        </w:rPr>
        <w:t>be directed</w:t>
      </w:r>
      <w:proofErr w:type="gramEnd"/>
      <w:r w:rsidRPr="000606CC">
        <w:rPr>
          <w:rFonts w:cstheme="minorHAnsi"/>
          <w:sz w:val="20"/>
          <w:szCs w:val="18"/>
        </w:rPr>
        <w:t xml:space="preserve"> to: </w:t>
      </w:r>
      <w:hyperlink r:id="rId16" w:history="1">
        <w:r w:rsidRPr="000606CC">
          <w:rPr>
            <w:rStyle w:val="Hyperlink"/>
            <w:rFonts w:cstheme="minorHAnsi"/>
            <w:sz w:val="20"/>
            <w:szCs w:val="18"/>
          </w:rPr>
          <w:t>cdi.editor@health.gov.au</w:t>
        </w:r>
      </w:hyperlink>
      <w:r w:rsidRPr="000606CC">
        <w:rPr>
          <w:rFonts w:cstheme="minorHAnsi"/>
          <w:sz w:val="20"/>
          <w:szCs w:val="18"/>
        </w:rPr>
        <w:t>.</w:t>
      </w:r>
    </w:p>
    <w:p w14:paraId="127C1897" w14:textId="77777777" w:rsidR="000A5F42" w:rsidRPr="000606CC" w:rsidRDefault="000A5F42" w:rsidP="000A5F42">
      <w:pPr>
        <w:pStyle w:val="NoSpacing"/>
        <w:pBdr>
          <w:bottom w:val="single" w:sz="6" w:space="1" w:color="auto"/>
        </w:pBdr>
        <w:rPr>
          <w:rStyle w:val="Strong"/>
          <w:rFonts w:cstheme="minorHAnsi"/>
          <w:sz w:val="12"/>
          <w:szCs w:val="18"/>
        </w:rPr>
      </w:pPr>
    </w:p>
    <w:p w14:paraId="3DC81639" w14:textId="77777777" w:rsidR="000A5F42" w:rsidRPr="000606CC" w:rsidRDefault="000A5F42" w:rsidP="000A5F42">
      <w:pPr>
        <w:pStyle w:val="NoSpacing"/>
        <w:rPr>
          <w:rFonts w:cstheme="minorHAnsi"/>
          <w:sz w:val="20"/>
          <w:szCs w:val="18"/>
        </w:rPr>
      </w:pPr>
    </w:p>
    <w:p w14:paraId="4009597B"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w:t>
      </w:r>
      <w:proofErr w:type="gramStart"/>
      <w:r w:rsidRPr="000606CC">
        <w:rPr>
          <w:rFonts w:cstheme="minorHAnsi"/>
          <w:sz w:val="20"/>
          <w:szCs w:val="18"/>
        </w:rPr>
        <w:t>is indexed</w:t>
      </w:r>
      <w:proofErr w:type="gramEnd"/>
      <w:r w:rsidRPr="000606CC">
        <w:rPr>
          <w:rFonts w:cstheme="minorHAnsi"/>
          <w:sz w:val="20"/>
          <w:szCs w:val="18"/>
        </w:rPr>
        <w:t xml:space="preserve">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41BA962E" w14:textId="77777777" w:rsidR="000A5F42" w:rsidRPr="000606CC" w:rsidRDefault="000A5F42" w:rsidP="000A5F42">
      <w:pPr>
        <w:pStyle w:val="NoSpacing"/>
        <w:rPr>
          <w:rFonts w:cstheme="minorHAnsi"/>
          <w:sz w:val="20"/>
          <w:szCs w:val="18"/>
        </w:rPr>
      </w:pPr>
    </w:p>
    <w:p w14:paraId="2E203C07"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25AB9FCD"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053B04">
        <w:rPr>
          <w:rFonts w:cstheme="minorHAnsi"/>
          <w:sz w:val="20"/>
          <w:szCs w:val="18"/>
        </w:rPr>
        <w:t>2023</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441E4B59" w14:textId="629DE618"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7"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593D60EF" w14:textId="77777777" w:rsidR="000A5F42" w:rsidRPr="000606CC" w:rsidRDefault="000A5F42" w:rsidP="000A5F42">
      <w:pPr>
        <w:pStyle w:val="NoSpacing"/>
        <w:rPr>
          <w:rFonts w:cstheme="minorHAnsi"/>
          <w:sz w:val="20"/>
          <w:szCs w:val="18"/>
        </w:rPr>
      </w:pPr>
    </w:p>
    <w:p w14:paraId="22BC953B"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37B5BB32" w14:textId="00CDB1CB"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8"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51DB40EF"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 xml:space="preserve">’s logo) and </w:t>
      </w:r>
      <w:proofErr w:type="gramStart"/>
      <w:r w:rsidRPr="000606CC">
        <w:rPr>
          <w:rFonts w:cstheme="minorHAnsi"/>
          <w:sz w:val="20"/>
          <w:szCs w:val="18"/>
        </w:rPr>
        <w:t>trademarks;</w:t>
      </w:r>
      <w:proofErr w:type="gramEnd"/>
    </w:p>
    <w:p w14:paraId="6356ED82"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18E28885"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459C0632"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0DA688A1" w14:textId="77777777" w:rsidR="000A5F42" w:rsidRPr="000606CC" w:rsidRDefault="000A5F42" w:rsidP="000A5F42">
      <w:pPr>
        <w:pStyle w:val="NoSpacing"/>
        <w:rPr>
          <w:rStyle w:val="Strong"/>
          <w:rFonts w:cstheme="minorHAnsi"/>
          <w:sz w:val="20"/>
          <w:szCs w:val="18"/>
        </w:rPr>
      </w:pPr>
    </w:p>
    <w:p w14:paraId="48D44182"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11E1FAD6" w14:textId="77777777" w:rsidR="000A5F42" w:rsidRPr="000606CC" w:rsidRDefault="000A5F42" w:rsidP="000A5F42">
      <w:pPr>
        <w:pStyle w:val="NoSpacing"/>
        <w:rPr>
          <w:rStyle w:val="Strong"/>
          <w:rFonts w:cstheme="minorHAnsi"/>
          <w:sz w:val="20"/>
          <w:szCs w:val="18"/>
        </w:rPr>
      </w:pPr>
    </w:p>
    <w:p w14:paraId="256098B8" w14:textId="70393F4F"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r w:rsidRPr="000606CC">
        <w:rPr>
          <w:rFonts w:cstheme="minorHAnsi"/>
          <w:sz w:val="20"/>
          <w:szCs w:val="18"/>
        </w:rPr>
        <w:t xml:space="preserve">Enquiries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19"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05CF8E6F" w14:textId="77777777" w:rsidR="000A5F42" w:rsidRPr="000606CC" w:rsidRDefault="000A5F42" w:rsidP="000A5F42">
      <w:pPr>
        <w:pStyle w:val="NoSpacing"/>
        <w:rPr>
          <w:rStyle w:val="URI"/>
          <w:rFonts w:cstheme="minorHAnsi"/>
          <w:sz w:val="20"/>
          <w:szCs w:val="18"/>
        </w:rPr>
      </w:pPr>
    </w:p>
    <w:p w14:paraId="0697E5A9" w14:textId="54EE2F26"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0" w:tooltip="Communicable Diseases Network Australia website" w:history="1">
        <w:r w:rsidRPr="000606CC">
          <w:rPr>
            <w:rStyle w:val="Hyperlink"/>
            <w:rFonts w:cstheme="minorHAnsi"/>
            <w:sz w:val="20"/>
            <w:szCs w:val="18"/>
          </w:rPr>
          <w:t>http://www.health.gov.au/cdna</w:t>
        </w:r>
      </w:hyperlink>
    </w:p>
    <w:sectPr w:rsidR="000A5F42" w:rsidRPr="000606CC" w:rsidSect="002B75A9">
      <w:headerReference w:type="default" r:id="rId21"/>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56486" w14:textId="77777777" w:rsidR="00053B04" w:rsidRDefault="00053B04" w:rsidP="00E54DBA">
      <w:r>
        <w:separator/>
      </w:r>
    </w:p>
    <w:p w14:paraId="420E6CEE" w14:textId="77777777" w:rsidR="00053B04" w:rsidRDefault="00053B04"/>
    <w:p w14:paraId="3E75B0DD" w14:textId="77777777" w:rsidR="00053B04" w:rsidRDefault="00053B04" w:rsidP="008714B0"/>
  </w:endnote>
  <w:endnote w:type="continuationSeparator" w:id="0">
    <w:p w14:paraId="0D0B2CDC" w14:textId="77777777" w:rsidR="00053B04" w:rsidRDefault="00053B04" w:rsidP="00E54DBA">
      <w:r>
        <w:continuationSeparator/>
      </w:r>
    </w:p>
    <w:p w14:paraId="00C49B57" w14:textId="77777777" w:rsidR="00053B04" w:rsidRDefault="00053B04"/>
    <w:p w14:paraId="1187FA8D" w14:textId="77777777" w:rsidR="00053B04" w:rsidRDefault="00053B04"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20B050303040309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640B7" w14:textId="54C01868"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A164D5">
      <w:rPr>
        <w:b/>
        <w:i/>
        <w:sz w:val="18"/>
      </w:rPr>
      <w:t>Commun</w:t>
    </w:r>
    <w:proofErr w:type="spellEnd"/>
    <w:r w:rsidR="00CE342B" w:rsidRPr="00A164D5">
      <w:rPr>
        <w:b/>
        <w:i/>
        <w:sz w:val="18"/>
      </w:rPr>
      <w:t xml:space="preserve"> Dis </w:t>
    </w:r>
    <w:proofErr w:type="spellStart"/>
    <w:r w:rsidR="00CE342B" w:rsidRPr="00A164D5">
      <w:rPr>
        <w:b/>
        <w:i/>
        <w:sz w:val="18"/>
      </w:rPr>
      <w:t>Intell</w:t>
    </w:r>
    <w:proofErr w:type="spellEnd"/>
    <w:r w:rsidR="00CE342B" w:rsidRPr="00A164D5">
      <w:rPr>
        <w:b/>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053B04">
      <w:rPr>
        <w:sz w:val="18"/>
      </w:rPr>
      <w:t>2023</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053B04">
      <w:rPr>
        <w:sz w:val="18"/>
      </w:rPr>
      <w:t>47</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B434BA">
      <w:rPr>
        <w:sz w:val="18"/>
      </w:rPr>
      <w:t>https://doi.org/10.33321/cdi.2023.47.27</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B434BA">
      <w:rPr>
        <w:sz w:val="18"/>
      </w:rPr>
      <w:t>17/5/2023</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1353A" w14:textId="6BD08A0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A164D5">
      <w:rPr>
        <w:b/>
        <w:i/>
        <w:sz w:val="18"/>
      </w:rPr>
      <w:t>Commun</w:t>
    </w:r>
    <w:proofErr w:type="spellEnd"/>
    <w:r w:rsidR="00A164D5" w:rsidRPr="00A164D5">
      <w:rPr>
        <w:b/>
        <w:i/>
        <w:sz w:val="18"/>
      </w:rPr>
      <w:t xml:space="preserve"> Dis </w:t>
    </w:r>
    <w:proofErr w:type="spellStart"/>
    <w:r w:rsidR="00A164D5" w:rsidRPr="00A164D5">
      <w:rPr>
        <w:b/>
        <w:i/>
        <w:sz w:val="18"/>
      </w:rPr>
      <w:t>Intell</w:t>
    </w:r>
    <w:proofErr w:type="spellEnd"/>
    <w:r w:rsidR="00A164D5" w:rsidRPr="00A164D5">
      <w:rPr>
        <w:b/>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053B04">
      <w:rPr>
        <w:sz w:val="18"/>
      </w:rPr>
      <w:t>2023</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053B04">
      <w:rPr>
        <w:sz w:val="18"/>
      </w:rPr>
      <w:t>47</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B434BA">
      <w:rPr>
        <w:sz w:val="18"/>
      </w:rPr>
      <w:t>https://doi.org/10.33321/cdi.2023.47.27</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B434BA">
      <w:rPr>
        <w:sz w:val="18"/>
      </w:rPr>
      <w:t>17/5/2023</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233C1" w14:textId="77777777" w:rsidR="00053B04" w:rsidRPr="00B91FB5" w:rsidRDefault="00053B04" w:rsidP="00B91FB5">
      <w:pPr>
        <w:spacing w:after="0" w:line="240" w:lineRule="auto"/>
        <w:rPr>
          <w:sz w:val="18"/>
          <w:szCs w:val="18"/>
        </w:rPr>
      </w:pPr>
      <w:r w:rsidRPr="00B91FB5">
        <w:rPr>
          <w:sz w:val="18"/>
          <w:szCs w:val="18"/>
        </w:rPr>
        <w:separator/>
      </w:r>
    </w:p>
  </w:footnote>
  <w:footnote w:type="continuationSeparator" w:id="0">
    <w:p w14:paraId="0EE24DFB" w14:textId="77777777" w:rsidR="00053B04" w:rsidRDefault="00053B04" w:rsidP="00E54DBA">
      <w:r>
        <w:continuationSeparator/>
      </w:r>
    </w:p>
  </w:footnote>
  <w:footnote w:type="continuationNotice" w:id="1">
    <w:p w14:paraId="2AC05F77" w14:textId="77777777" w:rsidR="00053B04" w:rsidRPr="00224EFF" w:rsidRDefault="00053B04"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FCB73" w14:textId="787FAEA3" w:rsidR="00257484" w:rsidRPr="00A153B6" w:rsidRDefault="007F5CE6"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182DCE">
          <w:t>Erratum</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668C0"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00317834" wp14:editId="04DD0822">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B04"/>
    <w:rsid w:val="00000B5B"/>
    <w:rsid w:val="00001611"/>
    <w:rsid w:val="000104A8"/>
    <w:rsid w:val="0001246E"/>
    <w:rsid w:val="000124B1"/>
    <w:rsid w:val="00016FE6"/>
    <w:rsid w:val="00031064"/>
    <w:rsid w:val="00031692"/>
    <w:rsid w:val="00032531"/>
    <w:rsid w:val="000325A0"/>
    <w:rsid w:val="000471BF"/>
    <w:rsid w:val="00047B68"/>
    <w:rsid w:val="00052600"/>
    <w:rsid w:val="00053B04"/>
    <w:rsid w:val="0005643C"/>
    <w:rsid w:val="0006264A"/>
    <w:rsid w:val="00073D77"/>
    <w:rsid w:val="00081655"/>
    <w:rsid w:val="000864E0"/>
    <w:rsid w:val="000969B3"/>
    <w:rsid w:val="000A5F42"/>
    <w:rsid w:val="000D4B4D"/>
    <w:rsid w:val="000F4494"/>
    <w:rsid w:val="00113D58"/>
    <w:rsid w:val="001200CB"/>
    <w:rsid w:val="001378A3"/>
    <w:rsid w:val="00155582"/>
    <w:rsid w:val="00161590"/>
    <w:rsid w:val="00171CC0"/>
    <w:rsid w:val="001723AC"/>
    <w:rsid w:val="00175494"/>
    <w:rsid w:val="00175629"/>
    <w:rsid w:val="00182DCE"/>
    <w:rsid w:val="001830EC"/>
    <w:rsid w:val="00183534"/>
    <w:rsid w:val="001A4A96"/>
    <w:rsid w:val="001A5D05"/>
    <w:rsid w:val="001A796C"/>
    <w:rsid w:val="001B2614"/>
    <w:rsid w:val="001B37B8"/>
    <w:rsid w:val="001B552F"/>
    <w:rsid w:val="001C0893"/>
    <w:rsid w:val="001C1303"/>
    <w:rsid w:val="001C70B2"/>
    <w:rsid w:val="001D37C7"/>
    <w:rsid w:val="001D6888"/>
    <w:rsid w:val="001E4E1D"/>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5C"/>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601C0"/>
    <w:rsid w:val="003635F5"/>
    <w:rsid w:val="00372A88"/>
    <w:rsid w:val="00381A0F"/>
    <w:rsid w:val="003A1B3A"/>
    <w:rsid w:val="003A40F5"/>
    <w:rsid w:val="003B5B8C"/>
    <w:rsid w:val="003C7841"/>
    <w:rsid w:val="003D79B1"/>
    <w:rsid w:val="003E682E"/>
    <w:rsid w:val="003E74EE"/>
    <w:rsid w:val="003F0552"/>
    <w:rsid w:val="003F20D8"/>
    <w:rsid w:val="003F3BC2"/>
    <w:rsid w:val="003F725B"/>
    <w:rsid w:val="00401ED1"/>
    <w:rsid w:val="0040224C"/>
    <w:rsid w:val="00413EE1"/>
    <w:rsid w:val="004164BB"/>
    <w:rsid w:val="0042000E"/>
    <w:rsid w:val="00421ECE"/>
    <w:rsid w:val="00422FEB"/>
    <w:rsid w:val="0042435E"/>
    <w:rsid w:val="004315F5"/>
    <w:rsid w:val="00433456"/>
    <w:rsid w:val="00433DFA"/>
    <w:rsid w:val="00435D67"/>
    <w:rsid w:val="00464A58"/>
    <w:rsid w:val="00473D2D"/>
    <w:rsid w:val="004A2125"/>
    <w:rsid w:val="004A38F6"/>
    <w:rsid w:val="004B4EB6"/>
    <w:rsid w:val="004C083C"/>
    <w:rsid w:val="004C67C6"/>
    <w:rsid w:val="004D29DE"/>
    <w:rsid w:val="00510EAC"/>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181"/>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63EA5"/>
    <w:rsid w:val="006971F3"/>
    <w:rsid w:val="006C74A3"/>
    <w:rsid w:val="006D1381"/>
    <w:rsid w:val="006D31BC"/>
    <w:rsid w:val="006E7943"/>
    <w:rsid w:val="006F24EA"/>
    <w:rsid w:val="00704CA9"/>
    <w:rsid w:val="0071048D"/>
    <w:rsid w:val="00710F86"/>
    <w:rsid w:val="007111A8"/>
    <w:rsid w:val="00723B5F"/>
    <w:rsid w:val="00731BC3"/>
    <w:rsid w:val="00741192"/>
    <w:rsid w:val="00743A33"/>
    <w:rsid w:val="00746080"/>
    <w:rsid w:val="00746230"/>
    <w:rsid w:val="0075144A"/>
    <w:rsid w:val="00786329"/>
    <w:rsid w:val="00792C7D"/>
    <w:rsid w:val="00794A4D"/>
    <w:rsid w:val="00797453"/>
    <w:rsid w:val="007A5234"/>
    <w:rsid w:val="007B7854"/>
    <w:rsid w:val="007C56A1"/>
    <w:rsid w:val="007C6454"/>
    <w:rsid w:val="007E01E0"/>
    <w:rsid w:val="007E5CA0"/>
    <w:rsid w:val="007F0B93"/>
    <w:rsid w:val="007F2ECA"/>
    <w:rsid w:val="007F5CE6"/>
    <w:rsid w:val="00811708"/>
    <w:rsid w:val="00816B90"/>
    <w:rsid w:val="00817799"/>
    <w:rsid w:val="00822F5F"/>
    <w:rsid w:val="00824FD3"/>
    <w:rsid w:val="00826589"/>
    <w:rsid w:val="00831BEA"/>
    <w:rsid w:val="00834BCC"/>
    <w:rsid w:val="008508AC"/>
    <w:rsid w:val="00850D54"/>
    <w:rsid w:val="00852E2B"/>
    <w:rsid w:val="008714B0"/>
    <w:rsid w:val="00876331"/>
    <w:rsid w:val="00880726"/>
    <w:rsid w:val="008A3544"/>
    <w:rsid w:val="008B48B8"/>
    <w:rsid w:val="008B5348"/>
    <w:rsid w:val="008B58F8"/>
    <w:rsid w:val="008B62FF"/>
    <w:rsid w:val="008C0712"/>
    <w:rsid w:val="008C4520"/>
    <w:rsid w:val="008C5F09"/>
    <w:rsid w:val="008D470F"/>
    <w:rsid w:val="008E1F8F"/>
    <w:rsid w:val="008E4768"/>
    <w:rsid w:val="008E761E"/>
    <w:rsid w:val="008F77B3"/>
    <w:rsid w:val="009008F5"/>
    <w:rsid w:val="00904CC1"/>
    <w:rsid w:val="009066AF"/>
    <w:rsid w:val="00912050"/>
    <w:rsid w:val="00912E48"/>
    <w:rsid w:val="00912E6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46AE"/>
    <w:rsid w:val="009D77CC"/>
    <w:rsid w:val="009D797A"/>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708F"/>
    <w:rsid w:val="00A71BF6"/>
    <w:rsid w:val="00A72AF9"/>
    <w:rsid w:val="00A86F9A"/>
    <w:rsid w:val="00AA35E6"/>
    <w:rsid w:val="00AA50B6"/>
    <w:rsid w:val="00AB3472"/>
    <w:rsid w:val="00AD0762"/>
    <w:rsid w:val="00AE0209"/>
    <w:rsid w:val="00AE3DCF"/>
    <w:rsid w:val="00AE4452"/>
    <w:rsid w:val="00AE7C38"/>
    <w:rsid w:val="00AF1489"/>
    <w:rsid w:val="00B01F99"/>
    <w:rsid w:val="00B02B37"/>
    <w:rsid w:val="00B05276"/>
    <w:rsid w:val="00B132DB"/>
    <w:rsid w:val="00B31427"/>
    <w:rsid w:val="00B33861"/>
    <w:rsid w:val="00B40DE2"/>
    <w:rsid w:val="00B434BA"/>
    <w:rsid w:val="00B50210"/>
    <w:rsid w:val="00B50D8D"/>
    <w:rsid w:val="00B53955"/>
    <w:rsid w:val="00B56E20"/>
    <w:rsid w:val="00B63C79"/>
    <w:rsid w:val="00B6408A"/>
    <w:rsid w:val="00B6478A"/>
    <w:rsid w:val="00B714B8"/>
    <w:rsid w:val="00B82C2C"/>
    <w:rsid w:val="00B8720B"/>
    <w:rsid w:val="00B876EF"/>
    <w:rsid w:val="00B91FB5"/>
    <w:rsid w:val="00BA4697"/>
    <w:rsid w:val="00BB5378"/>
    <w:rsid w:val="00BC0BD3"/>
    <w:rsid w:val="00BD0107"/>
    <w:rsid w:val="00BE0C33"/>
    <w:rsid w:val="00BE262C"/>
    <w:rsid w:val="00BE4C25"/>
    <w:rsid w:val="00BE6C3D"/>
    <w:rsid w:val="00C07606"/>
    <w:rsid w:val="00C12542"/>
    <w:rsid w:val="00C130EE"/>
    <w:rsid w:val="00C24725"/>
    <w:rsid w:val="00C30BA9"/>
    <w:rsid w:val="00C3541E"/>
    <w:rsid w:val="00C36A8F"/>
    <w:rsid w:val="00C42834"/>
    <w:rsid w:val="00C42FFA"/>
    <w:rsid w:val="00C507D8"/>
    <w:rsid w:val="00C51F5A"/>
    <w:rsid w:val="00C62EAC"/>
    <w:rsid w:val="00C63F9F"/>
    <w:rsid w:val="00C7723C"/>
    <w:rsid w:val="00C838F5"/>
    <w:rsid w:val="00C841C0"/>
    <w:rsid w:val="00CA1AF4"/>
    <w:rsid w:val="00CA6068"/>
    <w:rsid w:val="00CB15E1"/>
    <w:rsid w:val="00CB3D46"/>
    <w:rsid w:val="00CD1A87"/>
    <w:rsid w:val="00CD35F3"/>
    <w:rsid w:val="00CD5C93"/>
    <w:rsid w:val="00CE342B"/>
    <w:rsid w:val="00CF320C"/>
    <w:rsid w:val="00CF3A4B"/>
    <w:rsid w:val="00CF4001"/>
    <w:rsid w:val="00CF75DF"/>
    <w:rsid w:val="00D05837"/>
    <w:rsid w:val="00D12D8A"/>
    <w:rsid w:val="00D13E0C"/>
    <w:rsid w:val="00D25896"/>
    <w:rsid w:val="00D373A1"/>
    <w:rsid w:val="00D37C0F"/>
    <w:rsid w:val="00D45661"/>
    <w:rsid w:val="00D45943"/>
    <w:rsid w:val="00D47D22"/>
    <w:rsid w:val="00D51865"/>
    <w:rsid w:val="00D51D0C"/>
    <w:rsid w:val="00D74140"/>
    <w:rsid w:val="00DA6E56"/>
    <w:rsid w:val="00DA78DD"/>
    <w:rsid w:val="00DB1C65"/>
    <w:rsid w:val="00DC24E5"/>
    <w:rsid w:val="00DC6705"/>
    <w:rsid w:val="00DD2DE8"/>
    <w:rsid w:val="00DE38B4"/>
    <w:rsid w:val="00DE5D02"/>
    <w:rsid w:val="00DF2102"/>
    <w:rsid w:val="00E005A9"/>
    <w:rsid w:val="00E065BA"/>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3E29"/>
    <w:rsid w:val="00EE489F"/>
    <w:rsid w:val="00EE7441"/>
    <w:rsid w:val="00F0647F"/>
    <w:rsid w:val="00F10CE3"/>
    <w:rsid w:val="00F12006"/>
    <w:rsid w:val="00F13443"/>
    <w:rsid w:val="00F14F3B"/>
    <w:rsid w:val="00F16362"/>
    <w:rsid w:val="00F207C7"/>
    <w:rsid w:val="00F36B6D"/>
    <w:rsid w:val="00F43FA3"/>
    <w:rsid w:val="00F55648"/>
    <w:rsid w:val="00F70046"/>
    <w:rsid w:val="00F748C2"/>
    <w:rsid w:val="00F74958"/>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CDF9D4"/>
  <w15:docId w15:val="{A9D1F21F-326C-40F0-991E-01670238E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UnresolvedMention">
    <w:name w:val="Unresolved Mention"/>
    <w:basedOn w:val="DefaultParagraphFont"/>
    <w:uiPriority w:val="99"/>
    <w:semiHidden/>
    <w:unhideWhenUsed/>
    <w:rsid w:val="00B50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1054040">
      <w:bodyDiv w:val="1"/>
      <w:marLeft w:val="0"/>
      <w:marRight w:val="0"/>
      <w:marTop w:val="0"/>
      <w:marBottom w:val="0"/>
      <w:divBdr>
        <w:top w:val="none" w:sz="0" w:space="0" w:color="auto"/>
        <w:left w:val="none" w:sz="0" w:space="0" w:color="auto"/>
        <w:bottom w:val="none" w:sz="0" w:space="0" w:color="auto"/>
        <w:right w:val="none" w:sz="0" w:space="0" w:color="auto"/>
      </w:divBdr>
      <w:divsChild>
        <w:div w:id="69012767">
          <w:marLeft w:val="0"/>
          <w:marRight w:val="0"/>
          <w:marTop w:val="0"/>
          <w:marBottom w:val="0"/>
          <w:divBdr>
            <w:top w:val="none" w:sz="0" w:space="0" w:color="auto"/>
            <w:left w:val="none" w:sz="0" w:space="0" w:color="auto"/>
            <w:bottom w:val="none" w:sz="0" w:space="0" w:color="auto"/>
            <w:right w:val="none" w:sz="0" w:space="0" w:color="auto"/>
          </w:divBdr>
        </w:div>
      </w:divsChild>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cdi" TargetMode="External"/><Relationship Id="rId18" Type="http://schemas.openxmlformats.org/officeDocument/2006/relationships/hyperlink" Target="http://www.itsanhonour.gov.au/"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health.gov.au/cd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health.gov.au/cdi"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opyright@health.gov.au" TargetMode="External"/><Relationship Id="rId4" Type="http://schemas.openxmlformats.org/officeDocument/2006/relationships/styles" Target="styles.xml"/><Relationship Id="rId9" Type="http://schemas.openxmlformats.org/officeDocument/2006/relationships/hyperlink" Target="http://health.gov.au/cdi" TargetMode="External"/><Relationship Id="rId14" Type="http://schemas.openxmlformats.org/officeDocument/2006/relationships/hyperlink" Target="mailto:cdi.editor@health.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3\templat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template-2023.dotx</Template>
  <TotalTime>12</TotalTime>
  <Pages>2</Pages>
  <Words>670</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Communicable Diseases Intelligence - Erratum to Commun Dis Intell (2018) 2023, 47 https://doi.org/10.33321/cdi.2023.47.19</vt:lpstr>
    </vt:vector>
  </TitlesOfParts>
  <Company>Australian Government, Department of Health</Company>
  <LinksUpToDate>false</LinksUpToDate>
  <CharactersWithSpaces>5515</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Erratum to Commun Dis Intell (2018) 2023, 47 https://doi.org/10.33321/cdi.2023.47.19</dc:title>
  <dc:subject>This erratum corrects Table 6 in the indicated COVID-19 epidemiology report. The initially-published version of this Table used an incorrect end date to calculate one dataset.</dc:subject>
  <dc:creator>COVID-19 Epidemiology and Surveillance Team</dc:creator>
  <dc:description>© Commonwealth of Australia CC BY-NC-ND ISSN: 2209-6051 (Online)</dc:description>
  <cp:lastModifiedBy>YOUSEFI, Kasra</cp:lastModifiedBy>
  <cp:revision>9</cp:revision>
  <cp:lastPrinted>2018-05-10T02:19:00Z</cp:lastPrinted>
  <dcterms:created xsi:type="dcterms:W3CDTF">2023-05-15T04:15:00Z</dcterms:created>
  <dcterms:modified xsi:type="dcterms:W3CDTF">2023-05-16T05:31:00Z</dcterms:modified>
  <cp:category>Erratum</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2023</vt:lpwstr>
  </property>
  <property fmtid="{D5CDD505-2E9C-101B-9397-08002B2CF9AE}" pid="3" name="Vol">
    <vt:i4>47</vt:i4>
  </property>
  <property fmtid="{D5CDD505-2E9C-101B-9397-08002B2CF9AE}" pid="4" name="ePubDate">
    <vt:lpwstr>17/5/2023</vt:lpwstr>
  </property>
  <property fmtid="{D5CDD505-2E9C-101B-9397-08002B2CF9AE}" pid="5" name="DOI">
    <vt:lpwstr>https://doi.org/10.33321/cdi.2023.47.27</vt:lpwstr>
  </property>
</Properties>
</file>